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Технология обнаружения уязвимостей в автоматизированных системах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bCs w:val="1"/>
          <w:rtl w:val="0"/>
        </w:rPr>
        <w:t xml:space="preserve">ППА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  <w:t xml:space="preserve">Эльгандур Йахиа, студент группы N3452</w:t>
      </w:r>
    </w:p>
    <w:p w:rsidR="00000000" w:rsidDel="00000000" w:rsidP="00000000" w:rsidRDefault="00000000" w:rsidRPr="00000000" w14:paraId="0000000E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</w:t>
      </w:r>
    </w:p>
    <w:p w:rsidR="00000000" w:rsidDel="00000000" w:rsidP="00000000" w:rsidRDefault="00000000" w:rsidRPr="00000000" w14:paraId="0000000F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к.т.н., доц., Менщиков Александр Алексеевич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  <w:sectPr>
          <w:headerReference r:id="rId7" w:type="default"/>
          <w:footerReference r:id="rId8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</w:t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heading=h.3rus7kv1x1ps" w:id="0"/>
      <w:bookmarkEnd w:id="0"/>
      <w:r w:rsidDel="00000000" w:rsidR="00000000" w:rsidRPr="00000000">
        <w:rPr>
          <w:rtl w:val="0"/>
        </w:rPr>
        <w:t xml:space="preserve">Введение в пентест: Изучаем ExploitDB</w:t>
      </w:r>
    </w:p>
    <w:p w:rsidR="00000000" w:rsidDel="00000000" w:rsidP="00000000" w:rsidRDefault="00000000" w:rsidRPr="00000000" w14:paraId="00000018">
      <w:pPr>
        <w:ind w:left="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https://www.tenable.com/plugins/nessus/55523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543300"/>
            <wp:effectExtent b="0" l="0" r="0" t="0"/>
            <wp:docPr id="4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heading=h.1c32q3w9ftrm" w:id="1"/>
      <w:bookmarkEnd w:id="1"/>
      <w:r w:rsidDel="00000000" w:rsidR="00000000" w:rsidRPr="00000000">
        <w:rPr>
          <w:rtl w:val="0"/>
        </w:rPr>
        <w:t xml:space="preserve">Разведка по открытым источникам (OSINT) : DNS Hidden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0115" cy="711200"/>
            <wp:effectExtent b="0" l="0" r="0" t="0"/>
            <wp:docPr id="4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1"/>
        </w:numPr>
        <w:rPr>
          <w:b w:val="1"/>
          <w:bCs w:val="1"/>
        </w:rPr>
      </w:pPr>
      <w:bookmarkStart w:colFirst="0" w:colLast="0" w:name="_heading=h.jpazhlpzhibb" w:id="2"/>
      <w:bookmarkEnd w:id="2"/>
      <w:r w:rsidDel="00000000" w:rsidR="00000000" w:rsidRPr="00000000">
        <w:rPr>
          <w:b w:val="1"/>
          <w:bCs w:val="1"/>
          <w:rtl w:val="0"/>
        </w:rPr>
        <w:t xml:space="preserve">Сбор информации об организации и ее сетевом периметре: Nginx subdomain</w:t>
      </w:r>
    </w:p>
    <w:p w:rsidR="00000000" w:rsidDel="00000000" w:rsidP="00000000" w:rsidRDefault="00000000" w:rsidRPr="00000000" w14:paraId="0000001D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520700"/>
            <wp:effectExtent b="0" l="0" r="0" t="0"/>
            <wp:docPr id="5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841500"/>
            <wp:effectExtent b="0" l="0" r="0" t="0"/>
            <wp:docPr id="5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54000"/>
            <wp:effectExtent b="0" l="0" r="0" t="0"/>
            <wp:docPr id="5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heading=h.2kshdgbbrvae" w:id="3"/>
      <w:bookmarkEnd w:id="3"/>
      <w:r w:rsidDel="00000000" w:rsidR="00000000" w:rsidRPr="00000000">
        <w:rPr>
          <w:rtl w:val="0"/>
        </w:rPr>
        <w:t xml:space="preserve">Эксплуатация известных уязвимостей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Drupal 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432300"/>
            <wp:effectExtent b="0" l="0" r="0" t="0"/>
            <wp:docPr id="5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587500"/>
            <wp:effectExtent b="0" l="0" r="0" t="0"/>
            <wp:docPr id="5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heading=h.p5kb75l1v097" w:id="4"/>
      <w:bookmarkEnd w:id="4"/>
      <w:r w:rsidDel="00000000" w:rsidR="00000000" w:rsidRPr="00000000">
        <w:rPr>
          <w:rtl w:val="0"/>
        </w:rPr>
        <w:t xml:space="preserve">Анализ защищенности web-приложений: Форма авторизации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4829175" cy="4143375"/>
            <wp:effectExtent b="0" l="0" r="0" t="0"/>
            <wp:docPr id="5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723900"/>
            <wp:effectExtent b="0" l="0" r="0" t="0"/>
            <wp:docPr id="5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755900"/>
            <wp:effectExtent b="0" l="0" r="0" t="0"/>
            <wp:docPr id="5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heading=h.vs806b4m4fpe" w:id="5"/>
      <w:bookmarkEnd w:id="5"/>
      <w:r w:rsidDel="00000000" w:rsidR="00000000" w:rsidRPr="00000000">
        <w:rPr>
          <w:rtl w:val="0"/>
        </w:rPr>
        <w:t xml:space="preserve">Зачет и дорешивание: Noisy traffic 1</w:t>
      </w:r>
    </w:p>
    <w:p w:rsidR="00000000" w:rsidDel="00000000" w:rsidP="00000000" w:rsidRDefault="00000000" w:rsidRPr="00000000" w14:paraId="0000002E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098800"/>
            <wp:effectExtent b="0" l="0" r="0" t="0"/>
            <wp:docPr id="5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21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35">
    <w:pPr>
      <w:ind w:firstLine="0"/>
      <w:jc w:val="center"/>
      <w:rPr/>
    </w:pPr>
    <w:r w:rsidDel="00000000" w:rsidR="00000000" w:rsidRPr="00000000">
      <w:rPr>
        <w:rtl w:val="0"/>
      </w:rPr>
      <w:t xml:space="preserve">2026 г.</w:t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21" Type="http://schemas.openxmlformats.org/officeDocument/2006/relationships/footer" Target="footer2.xml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enable.com/plugins/nessus/55523" TargetMode="External"/><Relationship Id="rId15" Type="http://schemas.openxmlformats.org/officeDocument/2006/relationships/image" Target="media/image10.png"/><Relationship Id="rId14" Type="http://schemas.openxmlformats.org/officeDocument/2006/relationships/image" Target="media/image4.png"/><Relationship Id="rId17" Type="http://schemas.openxmlformats.org/officeDocument/2006/relationships/image" Target="media/image6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uTcCGBlCF8y1Ta7rWDD/pzZBGw==">CgMxLjAyDmguM3J1czdrdjF4MXBzMg5oLjFjMzJxM3c5ZnRybTIOaC5qcGF6aGxwemhpYmIyDmguMmtzaGRnYmJydmFlMg5oLnA1a2I3NWwxdjA5NzIOaC52czgwNmI0bTRmcGU4AHIhMXJmLWhfQjdWWDh2dFE0bWRHRHMzVUZ4U1h6SjlQUHRt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