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40" w:lineRule="auto"/>
        <w:ind w:firstLine="0"/>
        <w:jc w:val="center"/>
        <w:rPr>
          <w:b/>
          <w:sz w:val="24"/>
          <w:szCs w:val="24"/>
        </w:rPr>
      </w:pPr>
    </w:p>
    <w:p>
      <w:pPr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«САНКТ-ПЕТЕРБУРГСКИЙ НАЦИОНАЛЬНЫЙ ИССЛЕДОВАТЕЛЬСКИЙ УНИВЕРСИТЕТ ИНФОРМАЦИОННЫХ ТЕХНОЛОГИЙ, </w:t>
      </w:r>
      <w:r>
        <w:rPr>
          <w:b/>
          <w:bCs/>
          <w:color w:val="000000"/>
          <w:sz w:val="24"/>
          <w:szCs w:val="24"/>
        </w:rPr>
        <w:br w:type="textWrapping"/>
      </w:r>
      <w:r>
        <w:rPr>
          <w:b/>
          <w:bCs/>
          <w:color w:val="000000"/>
          <w:sz w:val="24"/>
          <w:szCs w:val="24"/>
        </w:rPr>
        <w:t>МЕХАНИКИ И ОПТИКИ»</w:t>
      </w:r>
    </w:p>
    <w:p>
      <w:pPr>
        <w:jc w:val="center"/>
        <w:rPr>
          <w:b/>
          <w:bCs/>
          <w:color w:val="000000"/>
          <w:sz w:val="24"/>
          <w:szCs w:val="24"/>
        </w:rPr>
      </w:pPr>
    </w:p>
    <w:p>
      <w:pPr>
        <w:ind w:left="0" w:leftChars="0" w:firstLine="0" w:firstLineChars="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Факультет безопасности информационных технологий</w:t>
      </w:r>
    </w:p>
    <w:p>
      <w:pPr>
        <w:ind w:left="0" w:leftChars="0" w:firstLine="0" w:firstLineChars="0"/>
        <w:jc w:val="both"/>
        <w:rPr>
          <w:b/>
          <w:bCs/>
          <w:color w:val="000000"/>
          <w:sz w:val="24"/>
          <w:szCs w:val="24"/>
        </w:rPr>
      </w:pPr>
    </w:p>
    <w:p>
      <w:pPr>
        <w:ind w:left="0" w:leftChars="0" w:firstLine="0" w:firstLineChars="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Дисциплина:</w:t>
      </w:r>
    </w:p>
    <w:p>
      <w:pPr>
        <w:ind w:left="0" w:leftChars="0" w:firstLine="0" w:firstLineChars="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«Организационное и правовое обеспечение информационной безопасности»</w:t>
      </w:r>
    </w:p>
    <w:p>
      <w:pPr>
        <w:jc w:val="center"/>
        <w:rPr>
          <w:b/>
          <w:bCs/>
          <w:color w:val="000000"/>
          <w:sz w:val="24"/>
          <w:szCs w:val="24"/>
        </w:rPr>
      </w:pPr>
    </w:p>
    <w:p>
      <w:pPr>
        <w:jc w:val="center"/>
        <w:rPr>
          <w:b/>
          <w:bCs/>
          <w:color w:val="000000"/>
          <w:sz w:val="24"/>
          <w:szCs w:val="24"/>
          <w:u w:val="none"/>
        </w:rPr>
      </w:pPr>
    </w:p>
    <w:p>
      <w:pPr>
        <w:bidi w:val="0"/>
        <w:ind w:left="0" w:leftChars="0" w:firstLine="0" w:firstLineChars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none"/>
        </w:rPr>
        <w:t>ДОПОЛНИТЕЛЬНАЯ РАБОТА НА ТЕМУ:</w:t>
      </w:r>
      <w:r>
        <w:rPr>
          <w:b/>
          <w:bCs/>
          <w:sz w:val="24"/>
          <w:szCs w:val="24"/>
          <w:u w:val="single"/>
        </w:rPr>
        <w:t xml:space="preserve"> </w:t>
      </w:r>
    </w:p>
    <w:p>
      <w:pPr>
        <w:bidi w:val="0"/>
        <w:ind w:left="0" w:leftChars="0" w:firstLine="0" w:firstLineChars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Федеральный закон от 08.06.2020 N 168-ФЗ "О едином федеральном информационном регистре, содержащем сведения о населении Российской Федерации"</w:t>
      </w:r>
    </w:p>
    <w:p>
      <w:pPr>
        <w:jc w:val="right"/>
        <w:rPr>
          <w:b/>
          <w:bCs/>
          <w:sz w:val="24"/>
          <w:szCs w:val="24"/>
        </w:rPr>
      </w:pPr>
    </w:p>
    <w:p>
      <w:pPr>
        <w:jc w:val="right"/>
        <w:rPr>
          <w:b/>
          <w:bCs/>
          <w:sz w:val="24"/>
          <w:szCs w:val="24"/>
        </w:rPr>
      </w:pPr>
    </w:p>
    <w:p>
      <w:pPr>
        <w:jc w:val="right"/>
        <w:rPr>
          <w:b/>
          <w:bCs/>
          <w:sz w:val="24"/>
          <w:szCs w:val="24"/>
        </w:rPr>
      </w:pPr>
    </w:p>
    <w:p>
      <w:pPr>
        <w:jc w:val="right"/>
        <w:rPr>
          <w:b/>
          <w:bCs/>
          <w:sz w:val="24"/>
          <w:szCs w:val="24"/>
        </w:rPr>
      </w:pPr>
    </w:p>
    <w:p>
      <w:pPr>
        <w:ind w:left="0" w:leftChars="0" w:firstLine="0" w:firstLineChars="0"/>
        <w:jc w:val="both"/>
        <w:rPr>
          <w:b/>
          <w:bCs/>
          <w:sz w:val="24"/>
          <w:szCs w:val="24"/>
        </w:rPr>
      </w:pPr>
    </w:p>
    <w:p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Выполнили:</w:t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Студент гр.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>3450</w:t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>Нгуен Ван Тхе Ань</w:t>
      </w:r>
    </w:p>
    <w:p>
      <w:pPr>
        <w:ind w:left="0" w:leftChars="0" w:firstLine="0" w:firstLineChars="0"/>
        <w:jc w:val="both"/>
        <w:rPr>
          <w:sz w:val="24"/>
          <w:szCs w:val="24"/>
        </w:rPr>
      </w:pPr>
    </w:p>
    <w:p>
      <w:pPr>
        <w:ind w:left="0" w:leftChars="0" w:firstLine="0" w:firstLineChars="0"/>
        <w:jc w:val="both"/>
        <w:rPr>
          <w:sz w:val="24"/>
          <w:szCs w:val="24"/>
        </w:rPr>
      </w:pPr>
    </w:p>
    <w:p>
      <w:pPr>
        <w:ind w:left="0" w:leftChars="0" w:firstLine="0" w:firstLineChars="0"/>
        <w:jc w:val="both"/>
        <w:rPr>
          <w:sz w:val="24"/>
          <w:szCs w:val="24"/>
        </w:rPr>
      </w:pPr>
    </w:p>
    <w:p>
      <w:pPr>
        <w:ind w:left="0" w:leftChars="0" w:firstLine="0" w:firstLineChars="0"/>
        <w:jc w:val="both"/>
        <w:rPr>
          <w:sz w:val="24"/>
          <w:szCs w:val="24"/>
        </w:rPr>
      </w:pPr>
    </w:p>
    <w:p>
      <w:pPr>
        <w:ind w:left="0" w:leftChars="0" w:firstLine="0" w:firstLineChars="0"/>
        <w:jc w:val="both"/>
        <w:rPr>
          <w:sz w:val="24"/>
          <w:szCs w:val="24"/>
        </w:rPr>
      </w:pP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Проверила:</w:t>
      </w:r>
    </w:p>
    <w:p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>Дата _________ отметка _______________</w:t>
      </w:r>
    </w:p>
    <w:p>
      <w:pPr>
        <w:jc w:val="right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Королёва А.А. __________________________ </w:t>
      </w:r>
    </w:p>
    <w:p>
      <w:pPr>
        <w:ind w:firstLine="0"/>
        <w:rPr>
          <w:iCs/>
          <w:sz w:val="24"/>
          <w:szCs w:val="24"/>
        </w:rPr>
      </w:pPr>
    </w:p>
    <w:p>
      <w:pPr>
        <w:ind w:firstLine="0"/>
        <w:rPr>
          <w:iCs/>
          <w:sz w:val="24"/>
          <w:szCs w:val="24"/>
        </w:rPr>
      </w:pPr>
    </w:p>
    <w:p>
      <w:pPr>
        <w:ind w:firstLine="0"/>
        <w:rPr>
          <w:iCs/>
          <w:sz w:val="24"/>
          <w:szCs w:val="24"/>
        </w:rPr>
      </w:pPr>
    </w:p>
    <w:p>
      <w:pPr>
        <w:ind w:firstLine="0"/>
        <w:rPr>
          <w:iCs/>
          <w:sz w:val="24"/>
          <w:szCs w:val="24"/>
        </w:rPr>
      </w:pPr>
    </w:p>
    <w:p>
      <w:pPr>
        <w:ind w:left="0" w:lef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</w:p>
    <w:p>
      <w:pPr>
        <w:ind w:left="0" w:lef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2020 г.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1. Кто является уполномоченным органом по формированию и ведению Федерального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регистра сведений о населении?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NewRomanPSMT" w:hAnsi="TimesNewRomanPSMT" w:eastAsia="TimesNewRomanPSMT"/>
          <w:color w:val="000000"/>
          <w:kern w:val="0"/>
          <w:sz w:val="24"/>
          <w:szCs w:val="24"/>
          <w:lang w:val="en-US" w:eastAsia="zh-CN"/>
        </w:rPr>
        <w:t xml:space="preserve">Федеральный регистр сведений о населении формируется и ведется </w:t>
      </w:r>
      <w:r>
        <w:rPr>
          <w:rFonts w:hint="default" w:ascii="TimesNewRomanPSMT" w:hAnsi="TimesNewRomanPSMT" w:eastAsia="TimesNewRomanPSMT"/>
          <w:b/>
          <w:bCs/>
          <w:i/>
          <w:iCs/>
          <w:color w:val="000000"/>
          <w:kern w:val="0"/>
          <w:sz w:val="24"/>
          <w:szCs w:val="24"/>
          <w:lang w:val="en-US" w:eastAsia="zh-CN"/>
        </w:rPr>
        <w:t>федеральным органом исполнительной власти</w:t>
      </w:r>
      <w:r>
        <w:rPr>
          <w:rFonts w:hint="default" w:ascii="TimesNewRomanPSMT" w:hAnsi="TimesNewRomanPSMT" w:eastAsia="TimesNewRomanPSMT"/>
          <w:color w:val="000000"/>
          <w:kern w:val="0"/>
          <w:sz w:val="24"/>
          <w:szCs w:val="24"/>
          <w:lang w:val="en-US" w:eastAsia="zh-CN"/>
        </w:rPr>
        <w:t>, осуществляющим функции по контролю и надзору за соблюдением законодательства о налогах и сборах (далее также - уполномоченный орган), в электронной форме на русском языке путем формирования записей федерального регистра сведений о населении и внесения в них изменений.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2. Заполните таблицу 1.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Таблица 1 Полномочия Президента РФ и Правительства РФ в области правового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регулирования в области учета сведений о населении Российской Федерации (курсивом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>выделен пример заполнения таблицы)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52"/>
        <w:gridCol w:w="4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Определяется Президентом РФ</w:t>
            </w:r>
          </w:p>
        </w:tc>
        <w:tc>
          <w:tcPr>
            <w:tcW w:w="4953" w:type="dxa"/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Определяется Правительством РФ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>
            <w:pPr>
              <w:bidi w:val="0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Ст.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 xml:space="preserve">8 </w:t>
            </w:r>
            <w:r>
              <w:rPr>
                <w:sz w:val="24"/>
                <w:szCs w:val="24"/>
                <w:lang w:val="en-US" w:eastAsia="zh-CN"/>
              </w:rPr>
              <w:t>ч.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>12</w:t>
            </w:r>
            <w:r>
              <w:rPr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Особенности обособленного формирования и ведения учета отдельных сведений федерального регистра сведений о населении</w:t>
            </w:r>
          </w:p>
        </w:tc>
        <w:tc>
          <w:tcPr>
            <w:tcW w:w="4953" w:type="dxa"/>
          </w:tcPr>
          <w:p>
            <w:pPr>
              <w:bidi w:val="0"/>
              <w:ind w:left="0" w:leftChars="0" w:firstLine="0" w:firstLineChars="0"/>
              <w:jc w:val="left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Ст.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>8</w:t>
            </w:r>
            <w:r>
              <w:rPr>
                <w:sz w:val="24"/>
                <w:szCs w:val="24"/>
                <w:lang w:val="en-US" w:eastAsia="zh-CN"/>
              </w:rPr>
              <w:t xml:space="preserve"> ч.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>9</w:t>
            </w:r>
            <w:r>
              <w:rPr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Порядок формирования записей федерального регистра сведений о населении и внесения в них изменений</w:t>
            </w:r>
          </w:p>
          <w:p>
            <w:pPr>
              <w:bidi w:val="0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>
            <w:pPr>
              <w:bidi w:val="0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Ст.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>8</w:t>
            </w:r>
            <w:r>
              <w:rPr>
                <w:sz w:val="24"/>
                <w:szCs w:val="24"/>
                <w:lang w:val="en-US" w:eastAsia="zh-CN"/>
              </w:rPr>
              <w:t xml:space="preserve"> ч.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>15</w:t>
            </w:r>
            <w:r>
              <w:rPr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Перечень указанных в настоящей части федеральных органов исполнительной власти</w:t>
            </w:r>
          </w:p>
        </w:tc>
        <w:tc>
          <w:tcPr>
            <w:tcW w:w="4953" w:type="dxa"/>
          </w:tcPr>
          <w:p>
            <w:pPr>
              <w:bidi w:val="0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Ст.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>8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ч.</w:t>
            </w:r>
            <w:r>
              <w:rPr>
                <w:rFonts w:hint="default"/>
                <w:sz w:val="24"/>
                <w:szCs w:val="24"/>
                <w:lang w:val="vi-VN" w:eastAsia="zh-CN"/>
              </w:rPr>
              <w:t>14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Перечень обезличенных персональных данных, содержащихся в федеральном регистре сведений о населении</w:t>
            </w:r>
          </w:p>
          <w:p>
            <w:pPr>
              <w:bidi w:val="0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3. Заполните таблицу 2.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Таблица 2 Органы и организации, осуществляющие направление сведений для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формирования и ведения федерального регистра сведений о населении (курсивом выделен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>пример заполнения таблицы)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52"/>
        <w:gridCol w:w="4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2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NewRomanPSMT" w:cs="Times New Roman"/>
                <w:color w:val="000000"/>
                <w:kern w:val="0"/>
                <w:sz w:val="24"/>
                <w:szCs w:val="24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Наименование в 168-фз</w:t>
            </w:r>
          </w:p>
        </w:tc>
        <w:tc>
          <w:tcPr>
            <w:tcW w:w="4953" w:type="dxa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Times New Roman" w:hAnsi="Times New Roman" w:eastAsia="TimesNewRomanPSMT" w:cs="Times New Roman"/>
                <w:color w:val="000000"/>
                <w:kern w:val="0"/>
                <w:sz w:val="24"/>
                <w:szCs w:val="24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Наименование на сегодняшний день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2" w:type="dxa"/>
          </w:tcPr>
          <w:p>
            <w:pPr>
              <w:bidi w:val="0"/>
              <w:ind w:left="0" w:leftChars="0" w:firstLine="0" w:firstLineChars="0"/>
              <w:rPr>
                <w:i/>
                <w:iCs/>
              </w:rPr>
            </w:pPr>
            <w:r>
              <w:rPr>
                <w:i/>
                <w:iCs/>
                <w:lang w:val="en-US" w:eastAsia="zh-CN"/>
              </w:rPr>
              <w:t xml:space="preserve">Федеральный орган исполнительной </w:t>
            </w:r>
          </w:p>
          <w:p>
            <w:pPr>
              <w:bidi w:val="0"/>
              <w:ind w:left="0" w:leftChars="0" w:firstLine="0" w:firstLineChars="0"/>
              <w:rPr>
                <w:i/>
                <w:iCs/>
              </w:rPr>
            </w:pPr>
            <w:r>
              <w:rPr>
                <w:rFonts w:hint="default"/>
                <w:i/>
                <w:iCs/>
                <w:lang w:val="en-US" w:eastAsia="zh-CN"/>
              </w:rPr>
              <w:t xml:space="preserve">власти, осуществляющий функции по </w:t>
            </w:r>
          </w:p>
          <w:p>
            <w:pPr>
              <w:bidi w:val="0"/>
              <w:ind w:left="0" w:leftChars="0" w:firstLine="0" w:firstLineChars="0"/>
              <w:rPr>
                <w:i/>
                <w:iCs/>
              </w:rPr>
            </w:pPr>
            <w:r>
              <w:rPr>
                <w:rFonts w:hint="default"/>
                <w:i/>
                <w:iCs/>
                <w:lang w:val="en-US" w:eastAsia="zh-CN"/>
              </w:rPr>
              <w:t xml:space="preserve">выработке и реализации государственной </w:t>
            </w:r>
          </w:p>
          <w:p>
            <w:pPr>
              <w:bidi w:val="0"/>
              <w:ind w:left="0" w:leftChars="0" w:firstLine="0" w:firstLineChars="0"/>
              <w:rPr>
                <w:i/>
                <w:iCs/>
              </w:rPr>
            </w:pPr>
            <w:r>
              <w:rPr>
                <w:rFonts w:hint="default"/>
                <w:i/>
                <w:iCs/>
                <w:lang w:val="en-US" w:eastAsia="zh-CN"/>
              </w:rPr>
              <w:t xml:space="preserve">политики и нормативно-правовому </w:t>
            </w:r>
          </w:p>
          <w:p>
            <w:pPr>
              <w:bidi w:val="0"/>
              <w:ind w:left="0" w:leftChars="0" w:firstLine="0" w:firstLineChars="0"/>
              <w:rPr>
                <w:i/>
                <w:iCs/>
              </w:rPr>
            </w:pPr>
            <w:r>
              <w:rPr>
                <w:rFonts w:hint="default"/>
                <w:i/>
                <w:iCs/>
                <w:lang w:val="en-US" w:eastAsia="zh-CN"/>
              </w:rPr>
              <w:t>регулированию в сфере внутренних дел</w:t>
            </w:r>
          </w:p>
          <w:p>
            <w:pPr>
              <w:bidi w:val="0"/>
              <w:ind w:left="0" w:leftChars="0" w:firstLine="0" w:firstLineChars="0"/>
              <w:rPr>
                <w:rFonts w:hint="default"/>
                <w:i/>
                <w:iCs/>
                <w:lang w:val="vi-VN" w:eastAsia="zh-CN"/>
              </w:rPr>
            </w:pPr>
          </w:p>
        </w:tc>
        <w:tc>
          <w:tcPr>
            <w:tcW w:w="4953" w:type="dxa"/>
          </w:tcPr>
          <w:p>
            <w:pPr>
              <w:bidi w:val="0"/>
              <w:ind w:left="0" w:leftChars="0" w:firstLine="0" w:firstLineChars="0"/>
              <w:rPr>
                <w:i/>
                <w:iCs/>
              </w:rPr>
            </w:pPr>
            <w:r>
              <w:rPr>
                <w:i/>
                <w:iCs/>
                <w:lang w:val="en-US" w:eastAsia="zh-CN"/>
              </w:rPr>
              <w:t xml:space="preserve">Министерство внутренних дел Российской </w:t>
            </w:r>
          </w:p>
          <w:p>
            <w:pPr>
              <w:bidi w:val="0"/>
              <w:ind w:left="0" w:leftChars="0" w:firstLine="0" w:firstLineChars="0"/>
              <w:rPr>
                <w:i/>
                <w:iCs/>
              </w:rPr>
            </w:pPr>
            <w:r>
              <w:rPr>
                <w:rFonts w:hint="default"/>
                <w:i/>
                <w:iCs/>
                <w:lang w:val="en-US" w:eastAsia="zh-CN"/>
              </w:rPr>
              <w:t xml:space="preserve">Федерации (МВД России) </w:t>
            </w:r>
          </w:p>
          <w:p>
            <w:pPr>
              <w:bidi w:val="0"/>
              <w:ind w:left="0" w:leftChars="0" w:firstLine="0" w:firstLineChars="0"/>
              <w:rPr>
                <w:rFonts w:hint="default"/>
                <w:i/>
                <w:iCs/>
                <w:lang w:val="vi-VN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2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lang w:val="vi-VN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  <w:t>Федеральный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обороны</w:t>
            </w:r>
          </w:p>
        </w:tc>
        <w:tc>
          <w:tcPr>
            <w:tcW w:w="4953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lang w:val="vi-VN" w:eastAsia="zh-C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Министерство обороны Российской Федерации (Минобороны России)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информационных технологий</w:t>
            </w:r>
          </w:p>
        </w:tc>
        <w:tc>
          <w:tcPr>
            <w:tcW w:w="4953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Министерство связи и массовых коммуникаций Российской Федерации (Минкомсвязь России)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2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  <w:t>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высшего образования, научной, научно-технической и инновационной деятельности</w:t>
            </w:r>
          </w:p>
        </w:tc>
        <w:tc>
          <w:tcPr>
            <w:tcW w:w="4953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Министерство науки и высшего образования Российской Федерации (Минобрнауки России)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52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  <w:t>Федеральный орган исполнительной власти, осуществляющий функции по контролю и надзору в сфере образования</w:t>
            </w:r>
          </w:p>
        </w:tc>
        <w:tc>
          <w:tcPr>
            <w:tcW w:w="4953" w:type="dxa"/>
          </w:tcPr>
          <w:p>
            <w:pPr>
              <w:bidi w:val="0"/>
              <w:ind w:left="0" w:leftChars="0" w:firstLine="0" w:firstLineChars="0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Федеральная служба по надзору в сфере образования и науки (Рособрнадзор)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NewRomanPSMT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  <w:lang w:val="ru-RU"/>
              </w:rPr>
              <w:t>Ф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едеральны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  <w:lang w:val="ru-RU"/>
              </w:rPr>
              <w:t>й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 xml:space="preserve"> орган исполнительной власти, осуществляющи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  <w:lang w:val="ru-RU"/>
              </w:rPr>
              <w:t>й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 xml:space="preserve"> функции по контролю и надзору за соблюдением законодательства о налогах и сборах</w:t>
            </w:r>
          </w:p>
        </w:tc>
        <w:tc>
          <w:tcPr>
            <w:tcW w:w="49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NewRomanPSMT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Федеральная налоговая служба (ФНС России)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NewRomanPSMT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  <w:t> Федеральный орган исполнительной власти, осуществляющий функции по оказанию государственных услуг и управлению государственным имуществом в сфере морского и речного транспорта, а также функции по оказанию государственных услуг в области обеспечения транспортной безопасности в этой сфере</w:t>
            </w:r>
          </w:p>
        </w:tc>
        <w:tc>
          <w:tcPr>
            <w:tcW w:w="49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NewRomanPSMT" w:cs="Times New Roman"/>
                <w:b w:val="0"/>
                <w:bCs w:val="0"/>
                <w:color w:val="000000"/>
                <w:kern w:val="0"/>
                <w:sz w:val="24"/>
                <w:szCs w:val="24"/>
                <w:vertAlign w:val="baseline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Федеральное агентство морского и речного транспорта (Росморречфлот)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5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iCs w:val="0"/>
                <w:caps w:val="0"/>
                <w:color w:val="000000"/>
                <w:spacing w:val="3"/>
                <w:sz w:val="24"/>
                <w:szCs w:val="24"/>
              </w:rPr>
              <w:t>Федеральный орган исполнительной власти, осуществляющий функции по контролю и надзору в сфере труда и занятости</w:t>
            </w:r>
          </w:p>
        </w:tc>
        <w:tc>
          <w:tcPr>
            <w:tcW w:w="49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02124"/>
                <w:spacing w:val="0"/>
                <w:sz w:val="24"/>
                <w:szCs w:val="24"/>
                <w:shd w:val="clear" w:fill="FFFFFF"/>
              </w:rPr>
              <w:t>Федеральная служба по труду и занятости (Роструд)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vi-VN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4. </w:t>
      </w:r>
      <w:bookmarkStart w:id="0" w:name="_GoBack"/>
      <w:r>
        <w:rPr>
          <w:rFonts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Меры, применяемые оператором государственной информационной системы по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обеспечению защиты сведений, содержащихся в федеральном регистре сведений о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 xml:space="preserve">населении (перечень). </w:t>
      </w:r>
    </w:p>
    <w:bookmarkEnd w:id="0"/>
    <w:p>
      <w:pPr>
        <w:keepNext w:val="0"/>
        <w:keepLines w:val="0"/>
        <w:widowControl/>
        <w:suppressLineNumbers w:val="0"/>
        <w:jc w:val="left"/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MT" w:hAnsi="TimesNewRomanPSMT" w:eastAsia="TimesNewRomanPSMT" w:cs="TimesNewRomanPSMT"/>
          <w:color w:val="000000"/>
          <w:kern w:val="0"/>
          <w:sz w:val="24"/>
          <w:szCs w:val="24"/>
          <w:lang w:val="en-US" w:eastAsia="zh-CN" w:bidi="ar"/>
        </w:rPr>
        <w:t>5. Подзаконные нормативно-правовые акты, изданные в настоящее время (перечень).</w:t>
      </w:r>
    </w:p>
    <w:p>
      <w:pPr>
        <w:ind w:left="0" w:leftChars="0" w:firstLine="0" w:firstLineChars="0"/>
        <w:jc w:val="both"/>
        <w:rPr>
          <w:rFonts w:hint="default"/>
          <w:lang w:val="vi-VN"/>
        </w:rPr>
      </w:pP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VNtimes new roman">
    <w:panose1 w:val="020B72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65B"/>
    <w:rsid w:val="00082633"/>
    <w:rsid w:val="001320B9"/>
    <w:rsid w:val="00175B4A"/>
    <w:rsid w:val="00264330"/>
    <w:rsid w:val="003E00C1"/>
    <w:rsid w:val="004E6816"/>
    <w:rsid w:val="00570C98"/>
    <w:rsid w:val="00577E3E"/>
    <w:rsid w:val="005D0CEE"/>
    <w:rsid w:val="005E5D04"/>
    <w:rsid w:val="006A7A9F"/>
    <w:rsid w:val="0070065B"/>
    <w:rsid w:val="00705DB0"/>
    <w:rsid w:val="00842234"/>
    <w:rsid w:val="008450D8"/>
    <w:rsid w:val="00875C06"/>
    <w:rsid w:val="008B316F"/>
    <w:rsid w:val="008C7793"/>
    <w:rsid w:val="008F7C27"/>
    <w:rsid w:val="00942DCB"/>
    <w:rsid w:val="00BA7617"/>
    <w:rsid w:val="00C76740"/>
    <w:rsid w:val="00CF549C"/>
    <w:rsid w:val="00D57E2F"/>
    <w:rsid w:val="00D75F42"/>
    <w:rsid w:val="00D820A4"/>
    <w:rsid w:val="00D82AB6"/>
    <w:rsid w:val="00E51ADD"/>
    <w:rsid w:val="00ED113C"/>
    <w:rsid w:val="00ED388B"/>
    <w:rsid w:val="11C07E6D"/>
    <w:rsid w:val="1DA10931"/>
    <w:rsid w:val="28C87C9F"/>
    <w:rsid w:val="3FEF6C7C"/>
    <w:rsid w:val="49745EA7"/>
    <w:rsid w:val="567C3F6C"/>
    <w:rsid w:val="61882F17"/>
    <w:rsid w:val="62B83F9A"/>
    <w:rsid w:val="7BC3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  <w:ind w:firstLine="709"/>
      <w:jc w:val="both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D3FFFF-6954-4B6C-9E82-F1FE8E74AD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1695</Characters>
  <Lines>12</Lines>
  <Paragraphs>3</Paragraphs>
  <TotalTime>109</TotalTime>
  <ScaleCrop>false</ScaleCrop>
  <LinksUpToDate>false</LinksUpToDate>
  <CharactersWithSpaces>1888</CharactersWithSpaces>
  <Application>WPS Office_11.2.0.9962_F1E327BC-269C-435d-A152-05C5408002CA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2020-11-04T19:48:00Z</dcterms:created>
  <dc:creator>Фам Суан Кань</dc:creator>
  <cp:lastModifiedBy>google1590306397</cp:lastModifiedBy>
  <dcterms:modified xsi:type="dcterms:W3CDTF">2021-01-20T15:33:19Z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1033-11.2.0.9962</vt:lpwstr>
  </property>
</Properties>
</file>