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Найти в интернете или нашёл самому один расчётный пример владения инвестиции их окупаемости или не окупаемости.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Расчетный пример владения инвестицией: окупаемость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Инвестиция: 100 000 рублей в акции компании "XYZ".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Срок владения: 5 лет.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Дивидендная доходность: 10% годовых.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Среднегодовой рост цены акции: 5% годовых.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Расчет: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Доходы от дивидендов: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Ежегодный дивиденд: 100 000 руб. * 10% = 10 000 руб.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Общий доход за 5 лет: 10 000 руб./год * 5 лет = 50 000 руб.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Доходы от роста цены акции: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Стоимость акции через 5 лет: 100 000 руб. * (1 + 5%)^5 = 127 628 руб.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Общий доход от роста цены: 127 628 руб. - 100 000 руб. = 27 628 руб.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Общий доход: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50 000 руб. (дивиденды) + 27 628 руб. (рост цены) = 77 628 руб.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Рентабельность инвестиций: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77 628 руб. / 100 000 руб. * 100% = 77,63%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Вывод: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Инвестиция в акции компании "XYZ" окупится за 5 лет и принесет доход в размере 77,63%.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