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r9yubjpxe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Перечень тем для производственной (преддипломной) практики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8gf17w9bp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Производственная практика.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Комплексная защита информации (организации) с использованием систем и средств защиты информации.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Комплекс программных и технических средств, используемых для обеспечения информационной безопасности (ИБ) (организации) от несанкционированного доступа.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Комплекс программных и технических средств, используемых для обеспечения информационной безопасности (ИБ) (организации) от воздействия вредоносного кода.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Комплекс программных и технических средств, используемых для обеспечения информационной безопасности (ИБ) (организации) от атак на сети.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5ht7rghhk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Представить: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Индивидуальное задание на производственную практику;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 руководителя производственной практики;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 о прохождении производственной практики;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подготовить и отчитаться до 20 апреля – отчеты направлять на мой почтовый адрес – Kanzhelev@gmail.com, загрузить ИСУ ИТМО и получить оценку.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fib9gdby9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Преддипломная практика.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nl6b88t2y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Представить: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Тема. Тема вашей Дипломной работы.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ufsvjn0c2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Представить: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Индивидуальное задание на преддипломную практику;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 руководителя преддипломной практики;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 о прохождении преддипломную практики;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подготовить и отчитаться до 20 апреля – отчеты направлять на мой почтовый адрес – Kanzhelev@gmail.com, загрузить ИСУ ИТМО и получить оценку.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 о прохождении преддипломной практики. Отчет должен содержать Вашу 2 главу ВКР.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094vgrust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Отчеты должны содержать: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Введение</w:t>
        <w:br w:type="textWrapping"/>
        <w:t xml:space="preserve">(Обязательно отразить актуальность практики, цель практики, задачи практики)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Основная часть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Заключение (выводы)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использованной литературы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