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eowucfnx6y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Введение</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w4bhsuvqwff" w:id="1"/>
      <w:bookmarkEnd w:id="1"/>
      <w:r w:rsidDel="00000000" w:rsidR="00000000" w:rsidRPr="00000000">
        <w:rPr>
          <w:rFonts w:ascii="Times New Roman" w:cs="Times New Roman" w:eastAsia="Times New Roman" w:hAnsi="Times New Roman"/>
          <w:b w:val="1"/>
          <w:bCs w:val="1"/>
          <w:sz w:val="24"/>
          <w:szCs w:val="24"/>
          <w:rtl w:val="0"/>
        </w:rPr>
        <w:t xml:space="preserve">Введение</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Цель доклада — рассмотреть основные стандарты семейства ISO/IEC 2700x и показать их назначение и взаимосвязь при построении и функционировании ISMS.</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Mục tiêu của báo cáo là xem xét các tiêu chuẩn chính trong họ ISO/IEC 2700x và chỉ ra vai trò cũng như mối liên hệ của chúng trong quá trình xây dựng và vận hành ISMS.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Для достижения поставленной цели необходимо решить следующие задачи:</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Để đạt mục tiêu đã đặt ra, cần thực hiện các nhiệm vụ sau:</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кратко охарактеризовать ключевые стандарты ISO/IEC 2700x и их роль в управлении информационной безопасностью.</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mô tả ngắn gọn các tiêu chuẩn quan trọng của ISO/IEC 2700x và vai trò của chúng trong quản lý an toàn thông tin.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объяснить, как стандарты 2700x дополняют требования ISO/IEC 27001 и используются совместно;</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giải thích cách các tiêu chuẩn 2700x bổ trợ cho các yêu cầu của ISO/IEC 27001 và được sử dụng phối hợp.</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представить логическую модель применения семейства 2700x на протяжении жизненного цикла ISMS.</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trình bày mô hình logic áp dụng họ 2700x xuyên suốt vòng đời ISMS.</w:t>
      </w:r>
    </w:p>
    <w:p w:rsidR="00000000" w:rsidDel="00000000" w:rsidP="00000000" w:rsidRDefault="00000000" w:rsidRPr="00000000" w14:paraId="00000009">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qz5akl4uu9h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Анализ стандартов семейства ISO/IEC 2700x…</w: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4a3ihuwb4n7" w:id="3"/>
      <w:bookmarkEnd w:id="3"/>
      <w:r w:rsidDel="00000000" w:rsidR="00000000" w:rsidRPr="00000000">
        <w:rPr>
          <w:rFonts w:ascii="Times New Roman" w:cs="Times New Roman" w:eastAsia="Times New Roman" w:hAnsi="Times New Roman"/>
          <w:b w:val="1"/>
          <w:bCs w:val="1"/>
          <w:sz w:val="46"/>
          <w:szCs w:val="46"/>
          <w:rtl w:val="0"/>
        </w:rPr>
        <w:t xml:space="preserve">1. Анализ стандартов семейства ISO/IEC 2700x…</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 Анализ стандартов семейства ISO/IEC 2700x и их функциональной роли в системе менеджмента информационной безопасности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 Phân tích họ tiêu chuẩn ISO/IEC 2700x và vai trò chức năng của chúng trong hệ thống quản lý an toàn thông tin</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Семейство стандартов ISO/IEC 2700x представляет собой иерархически структурированный нормативно-методический комплекс, предназначенный для регламентации процессов создания, функционирования и совершенствования системы менеджмента информационной безопасности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Họ tiêu chuẩn ISO/IEC 2700x là một комплек (tổ hợp) các tài liệu quy phạm–phương pháp được cấu trúc theo thứ bậc, dùng để quy định các quá trình xây dựng, vận hành và hoàn thiện hệ thống quản lý an toàn thông tin (ISMS).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Внутренняя архитектура данного семейства характеризуется функциональной дифференциацией: стандарты распределяют нормативные, методологические, прикладные и сертификационные аспекты управления информационной безопасностью в рамках единой управленческой модели.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Kiến trúc bên trong của họ tiêu chuẩn này có sự phân hoá chức năng: các tiêu chuẩn phân chia các khía cạnh quy phạm, phương pháp, ứng dụng và chứng nhận của quản lý ATTT trong cùng một mô hình quản trị thống nhất.</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Анализ содержания стандартов ISO/IEC 2700x позволяет выявить их взаимодополняющий характер и определить системную роль каждого документа в структуре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Phân tích nội dung các tiêu chuẩn ISO/IEC 2700x cho phép thấy rõ tính bổ trợ lẫn nhau và xác định vai trò hệ thống của từng tài liệu trong cấu trúc ISMS.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pfx5k8j7deu" w:id="4"/>
      <w:bookmarkEnd w:id="4"/>
      <w:r w:rsidDel="00000000" w:rsidR="00000000" w:rsidRPr="00000000">
        <w:rPr>
          <w:rFonts w:ascii="Times New Roman" w:cs="Times New Roman" w:eastAsia="Times New Roman" w:hAnsi="Times New Roman"/>
          <w:b w:val="1"/>
          <w:bCs w:val="1"/>
          <w:sz w:val="34"/>
          <w:szCs w:val="34"/>
          <w:rtl w:val="0"/>
        </w:rPr>
        <w:t xml:space="preserve">1.1 ISO/IEC 27000…</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1.1 ISO/IEC 27000 как концептуально-терминологическая основа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1.1 ISO/IEC 27000 như nền tảng khái niệm–thuật ngữ của ISMS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27000 выполняет функцию методологической базы семейства, формируя унифицированный понятийный аппарат и закрепляя ключевые категории системы менеджмента информационной безопасности.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27000 đóng vai trò nền tảng phương pháp luận của họ tiêu chuẩn, tạo bộ khái niệm thống nhất và chuẩn hoá các phạm trù then chốt của hệ thống quản lý ATTT.</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 систематизирует определения базовых терминов, включая «актив», «угроза», «уязвимость», «риск», «контроль», «обработка риска», «инцидент информационной безопасности».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Tiêu chuẩn hệ thống hoá định nghĩa các thuật ngữ cơ bản như “tài sản”, “mối đe doạ”, “lỗ hổng”, “rủi ro”, “kiểm soát”, “xử lý rủi ro”, “sự cố an toàn thông tin”.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Формализация терминологии обеспечивает логическую непротиворечивость требований ISO/IEC 27001 и исключает неоднозначность интерпретации при практическом внедрении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chuẩn hoá thuật ngữ giúp bảo đảm tính nhất quán logic của yêu cầu ISO/IEC 27001 và loại bỏ cách hiểu mơ hồ khi triển khai ISMS trên thực tế.</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27000 выполняет интеграционную функцию, обеспечивая концептуальное единство семейства стандартов.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27000 thực hiện chức năng “tích hợp”, bảo đảm sự thống nhất về mặt khái niệm cho toàn bộ họ tiêu chuẩn.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t86gf2n03l6" w:id="5"/>
      <w:bookmarkEnd w:id="5"/>
      <w:r w:rsidDel="00000000" w:rsidR="00000000" w:rsidRPr="00000000">
        <w:rPr>
          <w:rFonts w:ascii="Times New Roman" w:cs="Times New Roman" w:eastAsia="Times New Roman" w:hAnsi="Times New Roman"/>
          <w:b w:val="1"/>
          <w:bCs w:val="1"/>
          <w:sz w:val="34"/>
          <w:szCs w:val="34"/>
          <w:rtl w:val="0"/>
        </w:rPr>
        <w:t xml:space="preserve">1.2 ISO/IEC 27001…</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1.2 ISO/IEC 27001 как нормативное ядро системы менеджмента ИБ</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1.2 ISO/IEC 27001 như “hạt nhân quy phạm” của hệ thống quản lý ATTT</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является системообразующим нормативным документом, устанавливающим обязательные требования к построению, внедрению, поддержанию и постоянному улучшению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là tài liệu quy phạm mang tính nền tảng hệ thống, đưa ra các yêu cầu bắt buộc để xây dựng, triển khai, duy trì và cải tiến liên tục ISMS.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 регламентирует:</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Tiêu chuẩn quy định:</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определение контекста организации и области применения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xác định bối cảnh của tổ chức và phạm vi áp dụng ISMS;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институционализацию лидерства и распределение ответственности;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thể chế hoá vai trò lãnh đạo và phân bổ trách nhiệm;</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внедрение риск-ориентированного подхода в управленческие процессы;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đưa cách tiếp cận theo định hướng rủi ro vào các quá trình quản trị;</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требования к документированной информации;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yêu cầu đối với thông tin/tài liệu được văn bản hoá;</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процедуры внутреннего аудита;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thủ tục kiểm toán nội bộ;</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анализ со стороны руководства;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rà soát/đánh giá từ phía lãnh đạo;</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корректирующие действия и механизм непрерывного совершенствования.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hành động khắc phục và cơ chế cải tiến liên tục.</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 рамках семейства ISO/IEC 2700x именно ISO/IEC 27001 обладает нормативной силой, допускающей проведение процедуры внешней сертификации соответствия.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Trong họ ISO/IEC 2700x, chính ISO/IEC 27001 có “tính quy phạm” cho phép tiến hành chứng nhận phù hợp từ bên ngoài.</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iky6ph80152" w:id="6"/>
      <w:bookmarkEnd w:id="6"/>
      <w:r w:rsidDel="00000000" w:rsidR="00000000" w:rsidRPr="00000000">
        <w:rPr>
          <w:rFonts w:ascii="Times New Roman" w:cs="Times New Roman" w:eastAsia="Times New Roman" w:hAnsi="Times New Roman"/>
          <w:b w:val="1"/>
          <w:bCs w:val="1"/>
          <w:sz w:val="34"/>
          <w:szCs w:val="34"/>
          <w:rtl w:val="0"/>
        </w:rPr>
        <w:t xml:space="preserve">1.3 ISO/IEC 27002…</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1.3 ISO/IEC 27002 как инструментальная модель реализации контролей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1.3 ISO/IEC 27002 như mô hình công cụ để triển khai các kiểm soát</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27002 представляет собой структурированную систему контролей информационной безопасности, предназначенных для практической реализации решений по обработке рисков.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27002 là một hệ thống các kiểm soát ATTT được cấu trúc, dùng để triển khai thực tế các quyết định xử lý rủi ro.</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 формирует каталог организационных и технических мер, применяемых в зависимости от результатов оценки рисков и критериев приемлемости, установленных в рамках ISO/IEC 27001.</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Tiêu chuẩn xây dựng một danh mục các biện pháp tổ chức và kỹ thuật, được áp dụng tuỳ theo kết quả đánh giá rủi ro và tiêu chí chấp nhận đã thiết lập theo ISO/IEC 27001.</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Документ не носит обязательного характера, однако выполняет прикладную функцию, обеспечивая операционализацию требований нормативного стандарта.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Tài liệu này không mang tính bắt buộc, nhưng có chức năng ứng dụng, giúp “vận hành hoá” (chuyển thành thực thi) các yêu cầu của tiêu chuẩn quy phạm.</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k4lhv84hfj9" w:id="7"/>
      <w:bookmarkEnd w:id="7"/>
      <w:r w:rsidDel="00000000" w:rsidR="00000000" w:rsidRPr="00000000">
        <w:rPr>
          <w:rFonts w:ascii="Times New Roman" w:cs="Times New Roman" w:eastAsia="Times New Roman" w:hAnsi="Times New Roman"/>
          <w:b w:val="1"/>
          <w:bCs w:val="1"/>
          <w:sz w:val="34"/>
          <w:szCs w:val="34"/>
          <w:rtl w:val="0"/>
        </w:rPr>
        <w:t xml:space="preserve">1.4 ISO/IEC 27003…</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1.4 ISO/IEC 27003 как методология внедрения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1.4 ISO/IEC 27003 như phương pháp luận triển khai ISMS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27003 регламентирует организационно-методические аспекты внедрения ISMS в структуру управления организацией.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27003 quy định các khía cạnh tổ chức–phương pháp khi triển khai ISMS vào cấu trúc quản trị của tổ chức.</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 описывает последовательность этапов внедрения, формирование проектной модели реализации требований ISO/IEC 27001, интеграцию процессов ISMS в существующую систему управления и распределение управленческих функций.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Tiêu chuẩn mô tả trình tự các giai đoạn triển khai, xây dựng mô hình dự án để thực hiện yêu cầu ISO/IEC 27001, tích hợp các quá trình ISMS vào hệ thống quản trị hiện có và phân bổ các chức năng quản trị.</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Методологическая направленность документа обеспечивает институционализацию требований ISO/IEC 27001 и минимизирует риск формального соответствия без фактической интеграции.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Định hướng phương pháp của tài liệu giúp thể chế hoá các yêu cầu ISO/IEC 27001 và giảm nguy cơ “phù hợp hình thức” nhưng không tích hợp thực tế.</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ai1tqsmphds" w:id="8"/>
      <w:bookmarkEnd w:id="8"/>
      <w:r w:rsidDel="00000000" w:rsidR="00000000" w:rsidRPr="00000000">
        <w:rPr>
          <w:rFonts w:ascii="Times New Roman" w:cs="Times New Roman" w:eastAsia="Times New Roman" w:hAnsi="Times New Roman"/>
          <w:b w:val="1"/>
          <w:bCs w:val="1"/>
          <w:sz w:val="34"/>
          <w:szCs w:val="34"/>
          <w:rtl w:val="0"/>
        </w:rPr>
        <w:t xml:space="preserve">1.5 ISO/IEC 27005…</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1.5 ISO/IEC 27005 как формализованная модель управления рисками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1.5 ISO/IEC 27005 như mô hình quản trị rủi ro được chuẩn hoá</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27005 определяет методологическую основу управления рисками информационной безопасности в контексте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27005 xác định nền tảng phương pháp luận cho quản lý rủi ro ATTT trong bối cảnh ISMS.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 структурирует процесс управления рисками, включая: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Tiêu chuẩn cấu trúc hoá quy trình quản lý rủi ro, bao gồm:</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идентификацию активов, угроз и уязвимостей;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nhận diện tài sản, mối đe doạ và lỗ hổng;</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анализ вероятности и последствий;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phân tích xác suất và hậu quả;</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количественную или качественную оценку рисков;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đánh giá rủi ro theo định lượng hoặc định tính;</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установление критериев приемлемости;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thiết lập tiêu chí chấp nhận;</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выбор стратегий обработки риска;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lựa chọn chiến lược xử lý rủi ro;</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мониторинг и пересмотр рисков.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giám sát và rà soát/cập nhật rủi ro.</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Методология ISO/IEC 27005 обеспечивает научно обоснованный характер управленческих решений и является операциональным продолжением риск-ориентированного подхода, закреплённого в ISO/IEC 27001.</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Phương pháp luận ISO/IEC 27005 bảo đảm các quyết định quản trị có cơ sở khoa học và là phần “tiếp nối vận hành” của cách tiếp cận định hướng rủi ro được закрепить (ghi nhận) trong ISO/IEC 27001.</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039awjjfhtp" w:id="9"/>
      <w:bookmarkEnd w:id="9"/>
      <w:r w:rsidDel="00000000" w:rsidR="00000000" w:rsidRPr="00000000">
        <w:rPr>
          <w:rFonts w:ascii="Times New Roman" w:cs="Times New Roman" w:eastAsia="Times New Roman" w:hAnsi="Times New Roman"/>
          <w:b w:val="1"/>
          <w:bCs w:val="1"/>
          <w:sz w:val="34"/>
          <w:szCs w:val="34"/>
          <w:rtl w:val="0"/>
        </w:rPr>
        <w:t xml:space="preserve">1.6 ISO/IEC 27004…</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1.6 ISO/IEC 27004 как механизм обеспечения измеримости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1.6 ISO/IEC 27004 như cơ chế bảo đảm tính đo lường được của ISMS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27004 регламентирует процессы мониторинга, измерения, анализа и оценки результативности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27004 quy định các quá trình giám sát, đo lường, phân tích và đánh giá hiệu quả hoạt động của ISMS.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 устанавливает принципы разработки показателей эффективности, критерии интерпретации результатов и требования к использованию данных для управленческого анализа.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Tiêu chuẩn thiết lập nguyên tắc xây dựng chỉ số hiệu quả, tiêu chí diễn giải kết quả và yêu cầu sử dụng dữ liệu cho phân tích quản trị.</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Функция данного документа заключается в обеспечении объективной измеримости процессов информационной безопасности и формировании доказательной базы для принятия управленческих решений.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Chức năng của tài liệu là bảo đảm khả năng đo lường khách quan các quá trình ATTT và hình thành cơ sở bằng chứng để ra quyết định quản trị.</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sgnabi564mv" w:id="10"/>
      <w:bookmarkEnd w:id="10"/>
      <w:r w:rsidDel="00000000" w:rsidR="00000000" w:rsidRPr="00000000">
        <w:rPr>
          <w:rFonts w:ascii="Times New Roman" w:cs="Times New Roman" w:eastAsia="Times New Roman" w:hAnsi="Times New Roman"/>
          <w:b w:val="1"/>
          <w:bCs w:val="1"/>
          <w:sz w:val="34"/>
          <w:szCs w:val="34"/>
          <w:rtl w:val="0"/>
        </w:rPr>
        <w:t xml:space="preserve">1.7 ISO/IEC 27006-1…</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1.7 ISO/IEC 27006-1 как инструмент институционализации сертификации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1.7 ISO/IEC 27006-1 như công cụ thể chế hoá hoạt động chứng nhận</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27006-1 определяет требования к органам, осуществляющим аудит и сертификацию ISMS на соответствие ISO/IEC 27001.</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27006-1 quy định yêu cầu đối với các tổ chức thực hiện kiểm toán và chứng nhận ISMS phù hợp ISO/IEC 27001.</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Документ устанавливает критерии компетентности аудиторов, требования к независимости оценки и процедурам подтверждения соответствия.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Tài liệu thiết lập tiêu chí năng lực của kiểm toán viên, yêu cầu về tính độc lập của đánh giá và các thủ tục xác nhận sự phù hợp.</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Функциональная роль стандарта заключается в обеспечении сопоставимости и достоверности результатов сертификации, что придаёт ISMS институционально признанный статус.</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Vai trò chức năng của tiêu chuẩn là bảo đảm tính so sánh được và độ tin cậy của kết quả chứng nhận, qua đó giúp ISMS có vị thế được công nhận ở cấp thể chế.</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rPr>
      </w:pPr>
      <w:bookmarkStart w:colFirst="0" w:colLast="0" w:name="_ixkxvn92ld7c" w:id="11"/>
      <w:bookmarkEnd w:id="11"/>
      <w:r w:rsidDel="00000000" w:rsidR="00000000" w:rsidRPr="00000000">
        <w:rPr>
          <w:rFonts w:ascii="Times New Roman" w:cs="Times New Roman" w:eastAsia="Times New Roman" w:hAnsi="Times New Roman"/>
          <w:b w:val="1"/>
          <w:bCs w:val="1"/>
          <w:sz w:val="34"/>
          <w:szCs w:val="34"/>
          <w:rtl w:val="0"/>
        </w:rPr>
        <w:t xml:space="preserve">Вывод (после раздела 1)</w: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Функциональный анализ стандартов ISO/IEC 2700x демонстрирует их системную взаимодополняемость в рамках единой управленческой парадигмы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Phân tích chức năng các tiêu chuẩn ISO/IEC 2700x cho thấy chúng bổ trợ lẫn nhau một cách hệ thống trong cùng một hệ hình quản trị ISMS.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выполняет роль нормативного ядра, определяющего требования к системе, тогда как остальные стандарты обеспечивают её концептуальное, методологическое, прикладное, измерительное и сертификационное сопровождение.</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đóng vai trò hạt nhân quy phạm quy định yêu cầu của hệ thống, còn các tiêu chuẩn khác cung cấp hỗ trợ về khái niệm, phương pháp, ứng dụng, đo lường và chứng nhận.</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Такое распределение ролей формирует целостную модель управления информационной безопасностью, основанную на риск-ориентированном подходе, процессной интеграции и принципе непрерывного совершенствования.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Cách phân bổ vai trò này hình thành một mô hình quản lý ATTT toàn diện, dựa trên tiếp cận định hướng rủi ro, tích hợp theo quá trình và nguyên tắc cải tiến liên tục.</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n0uv9p3n53tb"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Взаимосвязь стандартов семейства ISO/IEC 2700x</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w:t>
      </w:r>
      <w:r w:rsidDel="00000000" w:rsidR="00000000" w:rsidRPr="00000000">
        <w:rPr>
          <w:rFonts w:ascii="Times New Roman" w:cs="Times New Roman" w:eastAsia="Times New Roman" w:hAnsi="Times New Roman"/>
          <w:b w:val="1"/>
          <w:bCs w:val="1"/>
          <w:rtl w:val="0"/>
        </w:rPr>
        <w:t xml:space="preserve">phần 2</w:t>
      </w:r>
      <w:r w:rsidDel="00000000" w:rsidR="00000000" w:rsidRPr="00000000">
        <w:rPr>
          <w:rFonts w:ascii="Times New Roman" w:cs="Times New Roman" w:eastAsia="Times New Roman" w:hAnsi="Times New Roman"/>
          <w:rtl w:val="0"/>
        </w:rPr>
        <w:t xml:space="preserve"> (Раздел 2) </w:t>
      </w:r>
      <w:r w:rsidDel="00000000" w:rsidR="00000000" w:rsidRPr="00000000">
        <w:rPr>
          <w:rFonts w:ascii="Times New Roman" w:cs="Times New Roman" w:eastAsia="Times New Roman" w:hAnsi="Times New Roman"/>
          <w:b w:val="1"/>
          <w:bCs w:val="1"/>
          <w:rtl w:val="0"/>
        </w:rPr>
        <w:t xml:space="preserve">song ngữ Nga–Việt theo từng câu/ý</w:t>
      </w:r>
      <w:r w:rsidDel="00000000" w:rsidR="00000000" w:rsidRPr="00000000">
        <w:rPr>
          <w:rFonts w:ascii="Caudex" w:cs="Caudex" w:eastAsia="Caudex" w:hAnsi="Caudex"/>
          <w:rtl w:val="0"/>
        </w:rPr>
        <w:t xml:space="preserve">: mỗi câu tiếng Nga → ngay dưới là bản dịch tiếng Việt tương ứng.</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xyilgdy41ui" w:id="13"/>
      <w:bookmarkEnd w:id="13"/>
      <w:r w:rsidDel="00000000" w:rsidR="00000000" w:rsidRPr="00000000">
        <w:rPr>
          <w:rFonts w:ascii="Times New Roman" w:cs="Times New Roman" w:eastAsia="Times New Roman" w:hAnsi="Times New Roman"/>
          <w:b w:val="1"/>
          <w:bCs w:val="1"/>
          <w:sz w:val="46"/>
          <w:szCs w:val="46"/>
          <w:rtl w:val="0"/>
        </w:rPr>
        <w:t xml:space="preserve">2. Взаимосвязь стандартов семейства ISO/IEC 2700x в жизненном цикле функционирования ISMS (модель PDCA)</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Функционирование системы менеджмента информационной безопасности в соответствии с ISO/IEC 27001 основано на процессной модели непрерывного улучшения, концептуально выраженной через цикл PDCA (Plan–Do–Check–Act).</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vận hành hệ thống quản lý an toàn thông tin theo ISO/IEC 27001 dựa trên mô hình quản lý theo quy trình và cải tiến liên tục, được thể hiện khái quát bằng chu trình PDCA (Plan–Do–Check–Act).</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Данный цикл обеспечивает динамическое развитие ISMS и её адаптацию к изменяющимся условиям внутренней и внешней среды организации.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Chu trình này bảo đảm ISMS phát triển theo hướng động và thích ứng với các điều kiện thay đổi của môi trường nội bộ và bên ngoài tổ chức.</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Стандарты семейства ISO/IEC 2700x распределяются по этапам жизненного цикла ISMS в соответствии с их функциональной специализацией, формируя методологически согласованную систему нормативного сопровождения.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Các tiêu chuẩn trong họ ISO/IEC 2700x được phân bổ theo các giai đoạn của vòng đời ISMS dựa trên chuyên môn chức năng của từng tiêu chuẩn, tạo nên một hệ thống hỗ trợ quy phạm thống nhất về phương pháp.</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hexhu49s7l7" w:id="14"/>
      <w:bookmarkEnd w:id="14"/>
      <w:r w:rsidDel="00000000" w:rsidR="00000000" w:rsidRPr="00000000">
        <w:rPr>
          <w:rFonts w:ascii="Times New Roman" w:cs="Times New Roman" w:eastAsia="Times New Roman" w:hAnsi="Times New Roman"/>
          <w:b w:val="1"/>
          <w:bCs w:val="1"/>
          <w:sz w:val="34"/>
          <w:szCs w:val="34"/>
          <w:rtl w:val="0"/>
        </w:rPr>
        <w:t xml:space="preserve">2.1 Этап Plan: институционализация требований и риск-ориентированное планирование</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Этап планирования включает формирование управленческой архитектуры ISMS, определение её границ, целей и принципов функционирования.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Giai đoạn lập kế hoạch bao gồm việc hình thành “kiến trúc quản trị” của ISMS, xác định ranh giới, mục tiêu và các nguyên tắc vận hành.</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Нормативную основу этапа формирует ISO/IEC 27001, устанавливающий требования к:</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Nền tảng quy phạm của giai đoạn này do ISO/IEC 27001 tạo ra, với các yêu cầu đối với:</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определению контекста организации;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xác định bối cảnh của tổ chức;</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анализу заинтересованных сторон;</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phân tích các bên liên quan;</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установлению области применения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thiết lập phạm vi áp dụng ISMS;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формированию политики информационной безопасности;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xây dựng chính sách an toàn thông tin;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интеграции риск-ориентированного подхода в управленческое планирование.</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tích hợp cách tiếp cận định hướng rủi ro vào công tác lập kế hoạch quản trị.</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Методологическое развитие данного этапа обеспечивается ISO/IEC 27005, который формализует процедуру управления рисками: идентификацию, анализ, оценку и определение критериев приемлемости.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phát triển phương pháp cho giai đoạn này được ISO/IEC 27005 bảo đảm, tiêu chuẩn này chuẩn hoá quy trình quản lý rủi ro: nhận diện, phân tích, đánh giá và xác định tiêu chí chấp nhận rủi ro.</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27002 используется как прикладная база при определении возможных вариантов обработки рисков через выбор контролей.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27002 được sử dụng như cơ sở ứng dụng để xác định các phương án xử lý rủi ro thông qua việc lựa chọn các kiểm soát.</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27000 обеспечивает терминологическую согласованность процессов планирования.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27000 bảo đảm tính thống nhất thuật ngữ trong các hoạt động lập kế hoạch.</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Этап Plan формирует стратегическую основу ISMS и определяет логику последующих управленческих решений.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Giai đoạn Plan tạo nền tảng chiến lược cho ISMS và định hình logic của các quyết định quản trị tiếp theo.</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7d662qf3oai" w:id="15"/>
      <w:bookmarkEnd w:id="15"/>
      <w:r w:rsidDel="00000000" w:rsidR="00000000" w:rsidRPr="00000000">
        <w:rPr>
          <w:rFonts w:ascii="Times New Roman" w:cs="Times New Roman" w:eastAsia="Times New Roman" w:hAnsi="Times New Roman"/>
          <w:b w:val="1"/>
          <w:bCs w:val="1"/>
          <w:sz w:val="34"/>
          <w:szCs w:val="34"/>
          <w:rtl w:val="0"/>
        </w:rPr>
        <w:t xml:space="preserve">2.2 Этап Do: операционализация и интеграция ISMS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Этап реализации направлен на внедрение запланированных управленческих решений и интеграцию ISMS в деятельность организации.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Giai đoạn thực hiện hướng tới triển khai các quyết định quản trị đã lập kế hoạch và tích hợp ISMS vào hoạt động của tổ chức.</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регламентирует требования к:</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quy định yêu cầu đối với:</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обеспечению ресурсов;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bảo đảm nguồn lực;</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распределению ответственности;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phân bổ trách nhiệm;</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управлению документированной информацией;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quản lý thông tin/tài liệu được văn bản hoá;</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реализации мер обработки рисков.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thực hiện các biện pháp xử lý rủi ro.</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27002 выполняет инструментальную функцию, обеспечивая практическую реализацию контролей информационной безопасности.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27002 thực hiện chức năng công cụ, bảo đảm triển khai thực tế các kiểm soát an toàn thông tin.</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27003 формализует процесс внедрения ISMS как управленческий проект, определяя последовательность действий, структуру внедрения и механизмы интеграции требований ISO/IEC 27001 в систему управления организацией.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27003 chuẩn hoá quá trình triển khai ISMS như một dự án quản trị, xác định trình tự hành động, cấu trúc triển khai và cơ chế tích hợp các yêu cầu ISO/IEC 27001 vào hệ thống quản trị của tổ chức.</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На данном этапе требования трансформируются в институционализированные процессы и управляемые процедуры.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Ở giai đoạn này, các yêu cầu được chuyển hoá thành các quy trình đã được thể chế hoá và các thủ tục có thể quản lý/kiểm soát.</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v1akwpnmwvn" w:id="16"/>
      <w:bookmarkEnd w:id="16"/>
      <w:r w:rsidDel="00000000" w:rsidR="00000000" w:rsidRPr="00000000">
        <w:rPr>
          <w:rFonts w:ascii="Times New Roman" w:cs="Times New Roman" w:eastAsia="Times New Roman" w:hAnsi="Times New Roman"/>
          <w:b w:val="1"/>
          <w:bCs w:val="1"/>
          <w:sz w:val="34"/>
          <w:szCs w:val="34"/>
          <w:rtl w:val="0"/>
        </w:rPr>
        <w:t xml:space="preserve">2.3 Этап Check: мониторинг, измерение и оценка результативности</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Этап контроля направлен на верификацию функционирования ISMS и оценку степени достижения установленных целей информационной безопасности.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Giai đoạn kiểm tra hướng tới xác minh việc ISMS vận hành như thế nào và đánh giá mức độ đạt được các mục tiêu an toàn thông tin đã đặt ra.</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устанавливает требования к проведению внутренних аудитов и анализу со стороны руководства.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đặt ra yêu cầu về việc thực hiện kiểm toán nội bộ và hoạt động rà soát/đánh giá từ phía lãnh đạo.</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27004 определяет методологию разработки показателей эффективности, процедуры мониторинга, анализа и интерпретации данных.</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27004 xác định phương pháp xây dựng các chỉ số hiệu quả, các thủ tục giám sát, phân tích và diễn giải dữ liệu.</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Взаимодействие данных стандартов обеспечивает измеримость процессов ISMS и формирование доказательной базы для управленческих выводов.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Sự phối hợp giữa các tiêu chuẩn này bảo đảm tính đo lường được của các quá trình ISMS và tạo cơ sở bằng chứng cho các kết luận quản trị.</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90ciusbw4py" w:id="17"/>
      <w:bookmarkEnd w:id="17"/>
      <w:r w:rsidDel="00000000" w:rsidR="00000000" w:rsidRPr="00000000">
        <w:rPr>
          <w:rFonts w:ascii="Times New Roman" w:cs="Times New Roman" w:eastAsia="Times New Roman" w:hAnsi="Times New Roman"/>
          <w:b w:val="1"/>
          <w:bCs w:val="1"/>
          <w:sz w:val="34"/>
          <w:szCs w:val="34"/>
          <w:rtl w:val="0"/>
        </w:rPr>
        <w:t xml:space="preserve">2.4 Этап Act: корректировка и институционализация улучшений</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Этап совершенствования ориентирован на устранение выявленных несоответствий и адаптацию ISMS к изменяющимся условиям.</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Giai đoạn cải tiến tập trung vào việc khắc phục các điểm không phù hợp đã phát hiện và điều chỉnh ISMS để thích ứng với điều kiện thay đổi.</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регламентирует процессы корректирующих действий и механизм постоянного улучшения.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quy định các quá trình hành động khắc phục và cơ chế cải tiến thường xuyên/liên tục.</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27005 используется при пересмотре оценки рисков в случае изменения контекста или выявления новых угроз.</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27005 được dùng khi rà soát lại đánh giá rủi ro trong trường hợp bối cảnh thay đổi hoặc phát hiện các mối đe doạ mới.</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27004 предоставляет аналитическую основу для принятия решений на основе результатов измерений.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27004 cung cấp nền tảng phân tích để ra quyết định dựa trên kết quả đo lường.</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Данный этап обеспечивает эволюционный характер развития ISMS и её устойчивость во времени.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Giai đoạn này bảo đảm ISMS phát triển theo hướng tiến hoá và duy trì tính bền vững theo thời gian.</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ze35vufvyfo" w:id="18"/>
      <w:bookmarkEnd w:id="18"/>
      <w:r w:rsidDel="00000000" w:rsidR="00000000" w:rsidRPr="00000000">
        <w:rPr>
          <w:rFonts w:ascii="Times New Roman" w:cs="Times New Roman" w:eastAsia="Times New Roman" w:hAnsi="Times New Roman"/>
          <w:b w:val="1"/>
          <w:bCs w:val="1"/>
          <w:sz w:val="34"/>
          <w:szCs w:val="34"/>
          <w:rtl w:val="0"/>
        </w:rPr>
        <w:t xml:space="preserve">2.5 Роль ISO/IEC 27006-1 в контексте жизненного цикла ISMS</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27006-1 не относится к внутренним процессам PDCA, однако выполняет институциональную функцию подтверждения соответствия ISMS требованиям ISO/IEC 27001.</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27006-1 không thuộc các quá trình PDCA nội bộ, nhưng thực hiện chức năng “thể chế” trong việc xác nhận ISMS phù hợp với các yêu cầu của ISO/IEC 27001.</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 устанавливает требования к компетентности органов сертификации, независимости аудита и процедурам оценки.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Tiêu chuẩn đặt ra yêu cầu về năng lực của tổ chức chứng nhận, tính độc lập của kiểm toán và các thủ tục đánh giá.</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Внешняя сертификация выступает механизмом подтверждения зрелости ISMS и фактором стимулирования её дальнейшего совершенствования.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Chứng nhận bên ngoài là cơ chế xác nhận mức độ trưởng thành của ISMS và là yếu tố thúc đẩy hệ thống tiếp tục được cải tiến.</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g1xinj3dg4j" w:id="19"/>
      <w:bookmarkEnd w:id="19"/>
      <w:r w:rsidDel="00000000" w:rsidR="00000000" w:rsidRPr="00000000">
        <w:rPr>
          <w:rFonts w:ascii="Times New Roman" w:cs="Times New Roman" w:eastAsia="Times New Roman" w:hAnsi="Times New Roman"/>
          <w:b w:val="1"/>
          <w:bCs w:val="1"/>
          <w:sz w:val="34"/>
          <w:szCs w:val="34"/>
          <w:rtl w:val="0"/>
        </w:rPr>
        <w:t xml:space="preserve">Вывод (по разделу 2)</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Распределение стандартов ISO/IEC 2700x по этапам PDCA отражает их функциональную специализацию и системную взаимосвязь.</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phân bổ các tiêu chuẩn ISO/IEC 2700x theo các giai đoạn PDCA phản ánh sự chuyên môn hoá chức năng và mối liên hệ hệ thống của chúng.</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формирует нормативную основу жизненного цикла ISMS, тогда как ISO/IEC 27005, 27002, 27003, 27004 и 27006-1 обеспечивают методологическое, прикладное, аналитическое и сертификационное сопровождение соответствующих этапов.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tạo nền tảng quy phạm cho vòng đời ISMS, trong khi ISO/IEC 27005, 27002, 27003, 27004 và 27006-1 cung cấp hỗ trợ tương ứng về phương pháp, ứng dụng, phân tích và chứng nhận cho từng giai đoạn.</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Жизненный цикл ISMS в интерпретации ISO/IEC 2700x представляет собой управляемую и измеримую модель непрерывного совершенствования, основанную на интеграции риск-ориентированного подхода и процессной логики управления.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Vòng đời ISMS theo cách hiểu của ISO/IEC 2700x là một mô hình cải tiến liên tục có thể quản lý và đo lường, dựa trên việc tích hợp cách tiếp cận định hướng rủi ro với logic quản trị theo quy trình.</w:t>
      </w:r>
    </w:p>
    <w:p w:rsidR="00000000" w:rsidDel="00000000" w:rsidP="00000000" w:rsidRDefault="00000000" w:rsidRPr="00000000" w14:paraId="00000084">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vtvp43cq1new"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Практическая модель применения</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w:t>
      </w:r>
      <w:r w:rsidDel="00000000" w:rsidR="00000000" w:rsidRPr="00000000">
        <w:rPr>
          <w:rFonts w:ascii="Times New Roman" w:cs="Times New Roman" w:eastAsia="Times New Roman" w:hAnsi="Times New Roman"/>
          <w:b w:val="1"/>
          <w:bCs w:val="1"/>
          <w:rtl w:val="0"/>
        </w:rPr>
        <w:t xml:space="preserve">phần 3 (Раздел 3)</w:t>
      </w:r>
      <w:r w:rsidDel="00000000" w:rsidR="00000000" w:rsidRPr="00000000">
        <w:rPr>
          <w:rFonts w:ascii="Times New Roman" w:cs="Times New Roman" w:eastAsia="Times New Roman" w:hAnsi="Times New Roman"/>
          <w:rtl w:val="0"/>
        </w:rPr>
        <w:t xml:space="preserve"> song ngữ </w:t>
      </w:r>
      <w:r w:rsidDel="00000000" w:rsidR="00000000" w:rsidRPr="00000000">
        <w:rPr>
          <w:rFonts w:ascii="Times New Roman" w:cs="Times New Roman" w:eastAsia="Times New Roman" w:hAnsi="Times New Roman"/>
          <w:b w:val="1"/>
          <w:bCs w:val="1"/>
          <w:rtl w:val="0"/>
        </w:rPr>
        <w:t xml:space="preserve">Nga–Việt theo từng câu/ý</w:t>
      </w:r>
      <w:r w:rsidDel="00000000" w:rsidR="00000000" w:rsidRPr="00000000">
        <w:rPr>
          <w:rFonts w:ascii="Caudex" w:cs="Caudex" w:eastAsia="Caudex" w:hAnsi="Caudex"/>
          <w:rtl w:val="0"/>
        </w:rPr>
        <w:t xml:space="preserve">: mỗi câu tiếng Nga → ngay dưới là bản dịch tiếng Việt tương ứng.</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qqxd71kki8t" w:id="21"/>
      <w:bookmarkEnd w:id="21"/>
      <w:r w:rsidDel="00000000" w:rsidR="00000000" w:rsidRPr="00000000">
        <w:rPr>
          <w:rFonts w:ascii="Times New Roman" w:cs="Times New Roman" w:eastAsia="Times New Roman" w:hAnsi="Times New Roman"/>
          <w:b w:val="1"/>
          <w:bCs w:val="1"/>
          <w:sz w:val="46"/>
          <w:szCs w:val="46"/>
          <w:rtl w:val="0"/>
        </w:rPr>
        <w:t xml:space="preserve">3. Практическая модель применения стандартов ISO/IEC 2700x при внедрении и функционировании ISMS</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Практическая реализация требований ISO/IEC 27001 предполагает системное применение поддерживающих стандартов семейства ISO/IEC 2700x.</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triển khai thực tế các yêu cầu của ISO/IEC 27001 đòi hỏi áp dụng một cách hệ thống các tiêu chuẩn hỗ trợ trong họ ISO/IEC 2700x.</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Их совместное использование формирует институционализированную модель внедрения ISMS, обеспечивающую согласованность управленческих решений, методологическую обоснованность процессов и измеримость результатов.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sử dụng phối hợp tạo ra một mô hình triển khai ISMS đã được thể chế hoá, bảo đảm tính nhất quán của các quyết định quản trị, tính có cơ sở phương pháp của các quy trình và khả năng đo lường kết quả.</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Стандарты 2700x в данном контексте выполняют не изолированные, а взаимосвязанные функции, интегрированные в управленческую архитектуру организации.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Trong bối cảnh này, các tiêu chuẩn 2700x không thực hiện các chức năng rời rạc, mà là các chức năng liên kết chặt chẽ, được tích hợp vào “kiến trúc quản trị” của tổ chức.</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8lg8phw64f7" w:id="22"/>
      <w:bookmarkEnd w:id="22"/>
      <w:r w:rsidDel="00000000" w:rsidR="00000000" w:rsidRPr="00000000">
        <w:rPr>
          <w:rFonts w:ascii="Times New Roman" w:cs="Times New Roman" w:eastAsia="Times New Roman" w:hAnsi="Times New Roman"/>
          <w:b w:val="1"/>
          <w:bCs w:val="1"/>
          <w:sz w:val="34"/>
          <w:szCs w:val="34"/>
          <w:rtl w:val="0"/>
        </w:rPr>
        <w:t xml:space="preserve">3.1 Формирование управленческой рамки ISMS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Начальный этап внедрения ISMS связан с институционализацией управленческих основ системы.</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Giai đoạn đầu của triển khai ISMS gắn với việc thể chế hoá nền tảng quản trị của hệ thống.</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регламентирует:</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quy định:</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определение области применения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xác định phạm vi áp dụng ISMS;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анализ организационного контекста;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phân tích bối cảnh của tổ chức;</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идентификацию заинтересованных сторон;</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nhận diện các bên liên quan;</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формирование политики информационной безопасности;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xây dựng chính sách an toàn thông tin;</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установление целей и распределение ответственности.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thiết lập mục tiêu và phân bổ trách nhiệm.</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27000 обеспечивает понятийную унификацию управленческой модели и исключает терминологическую неоднозначность при формировании документации.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27000 bảo đảm thống nhất khái niệm trong mô hình quản trị và loại bỏ sự mơ hồ thuật ngữ khi xây dựng hệ thống tài liệu.</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 результате формируется формализованная управленческая рамка ISMS, определяющая границы системы и принципы её функционирования.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Kết quả là hình thành một “khung quản trị” ISMS được chuẩn hoá, xác định ranh giới của hệ thống và các nguyên tắc vận hành của nó.</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yhr5fy0iq4m" w:id="23"/>
      <w:bookmarkEnd w:id="23"/>
      <w:r w:rsidDel="00000000" w:rsidR="00000000" w:rsidRPr="00000000">
        <w:rPr>
          <w:rFonts w:ascii="Times New Roman" w:cs="Times New Roman" w:eastAsia="Times New Roman" w:hAnsi="Times New Roman"/>
          <w:b w:val="1"/>
          <w:bCs w:val="1"/>
          <w:sz w:val="34"/>
          <w:szCs w:val="34"/>
          <w:rtl w:val="0"/>
        </w:rPr>
        <w:t xml:space="preserve">3.2 Институционализация риск-ориентированного подхода</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Управление рисками представляет собой структурообразующий элемент ISMS.</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Quản lý rủi ro là yếu tố mang tính cấu trúc (xương sống) của ISMS.</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27005 формализует процедуру:</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27005 chuẩn hoá quy trình:</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идентификации активов и связанных с ними угроз;</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nhận diện tài sản và các mối đe doạ liên quan;</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анализа вероятности и последствий реализации угроз;</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phân tích xác suất và hậu quả khi mối đe doạ xảy ra;</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оценки уровня риска;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đánh giá mức độ rủi ro;</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установления критериев приемлемости;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thiết lập tiêu chí chấp nhận;</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выбора стратегий обработки риска.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lựa chọn chiến lược xử lý rủi ro.</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устанавливает обязательность документирования процесса оценки рисков и планирования их обработки.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quy định bắt buộc phải tài liệu hoá quy trình đánh giá rủi ro và lập kế hoạch xử lý rủi ro.</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27002 используется как инструментальная база для выбора конкретных контролей в рамках стратегии обработки рисков.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27002 được dùng như nền tảng công cụ để lựa chọn các kiểm soát cụ thể trong khuôn khổ chiến lược xử lý rủi ro.</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Институционализация риск-ориентированного подхода обеспечивает обоснованность управленческих решений и интеграцию анализа рисков в стратегию организации.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thể chế hoá cách tiếp cận định hướng rủi ro bảo đảm các quyết định quản trị có căn cứ và tích hợp phân tích rủi ro vào chiến lược của tổ chức.</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9z0x0d24mnq" w:id="24"/>
      <w:bookmarkEnd w:id="24"/>
      <w:r w:rsidDel="00000000" w:rsidR="00000000" w:rsidRPr="00000000">
        <w:rPr>
          <w:rFonts w:ascii="Times New Roman" w:cs="Times New Roman" w:eastAsia="Times New Roman" w:hAnsi="Times New Roman"/>
          <w:b w:val="1"/>
          <w:bCs w:val="1"/>
          <w:sz w:val="34"/>
          <w:szCs w:val="34"/>
          <w:rtl w:val="0"/>
        </w:rPr>
        <w:t xml:space="preserve">3.3 Реализация и операционализация контролей</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Выбор и внедрение мер защиты осуществляется в соответствии с результатами оценки рисков и требованиями ISO/IEC 27001.</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lựa chọn và triển khai các biện pháp bảo vệ được thực hiện theo kết quả đánh giá rủi ro và các yêu cầu của ISO/IEC 27001.</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27002 предоставляет структурированный перечень организационных и технических контролей, обеспечивающих снижение уровня риска до приемлемого значения.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27002 cung cấp danh mục có cấu trúc các kiểm soát về tổ chức và kỹ thuật nhằm giảm mức rủi ro xuống ngưỡng chấp nhận.</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27003 описывает методологию внедрения ISMS как управленческого проекта, включая этапность работ, распределение ресурсов и интеграцию контролей в существующие процессы организации.</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27003 mô tả phương pháp triển khai ISMS như một dự án quản trị, bao gồm phân giai đoạn công việc, phân bổ nguồn lực và tích hợp các kiểm soát vào các quy trình hiện có của tổ chức.</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На данном этапе происходит операционализация требований, выражающаяся в закреплении процедур, регламентов и механизмов контроля.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Ở giai đoạn này diễn ra “vận hành hoá” các yêu cầu, thể hiện qua việc thiết lập các thủ tục, quy định và cơ chế kiểm soát.</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0utib4dym9q" w:id="25"/>
      <w:bookmarkEnd w:id="25"/>
      <w:r w:rsidDel="00000000" w:rsidR="00000000" w:rsidRPr="00000000">
        <w:rPr>
          <w:rFonts w:ascii="Times New Roman" w:cs="Times New Roman" w:eastAsia="Times New Roman" w:hAnsi="Times New Roman"/>
          <w:b w:val="1"/>
          <w:bCs w:val="1"/>
          <w:sz w:val="34"/>
          <w:szCs w:val="34"/>
          <w:rtl w:val="0"/>
        </w:rPr>
        <w:t xml:space="preserve">3.4 Мониторинг, измерение и управленческая оценка</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Поддержание результативности ISMS требует регулярной оценки эффективности реализованных мер.</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duy trì hiệu quả của ISMS đòi hỏi đánh giá định kỳ hiệu lực của các biện pháp đã triển khai.</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27004 формирует методологию разработки показателей эффективности и анализа полученных данных.</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27004 xây dựng phương pháp thiết kế các chỉ số hiệu quả và phân tích dữ liệu thu được.</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устанавливает обязательность проведения внутренних аудитов и анализа со стороны высшего руководства.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quy định bắt buộc thực hiện kiểm toán nội bộ và hoạt động rà soát/đánh giá từ lãnh đạo cấp cao.</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Интеграция мониторинга и управленческого анализа обеспечивает обратную связь в системе и позволяет выявлять отклонения от установленных целей.</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tích hợp giám sát với phân tích quản trị tạo cơ chế phản hồi trong hệ thống và giúp phát hiện các sai lệch so với mục tiêu đã đặt ra.</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mrn2j8tsj2s" w:id="26"/>
      <w:bookmarkEnd w:id="26"/>
      <w:r w:rsidDel="00000000" w:rsidR="00000000" w:rsidRPr="00000000">
        <w:rPr>
          <w:rFonts w:ascii="Times New Roman" w:cs="Times New Roman" w:eastAsia="Times New Roman" w:hAnsi="Times New Roman"/>
          <w:b w:val="1"/>
          <w:bCs w:val="1"/>
          <w:sz w:val="34"/>
          <w:szCs w:val="34"/>
          <w:rtl w:val="0"/>
        </w:rPr>
        <w:t xml:space="preserve">3.5 Совершенствование системы и подтверждение соответствия</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Эволюция ISMS обеспечивается механизмом постоянного улучшения.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Sự phát triển (tiến hoá) của ISMS được bảo đảm nhờ cơ chế cải tiến liên tục.</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регламентирует корректирующие действия, направленные на устранение несоответствий и предупреждение их повторного возникновения.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quy định các hành động khắc phục nhằm loại bỏ điểm không phù hợp và ngăn việc tái diễn.</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27005 применяется при пересмотре оценки рисков в условиях изменения контекста или возникновения новых угроз.</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27005 được áp dụng khi rà soát lại đánh giá rủi ro trong điều kiện bối cảnh thay đổi hoặc xuất hiện mối đe doạ mới.</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27006-1 определяет требования к органам сертификации, обеспечивая институционализированное подтверждение соответствия ISMS требованиям ISO/IEC 27001.</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27006-1 quy định yêu cầu đối với các tổ chức chứng nhận, bảo đảm việc xác nhận mang tính thể chế rằng ISMS phù hợp với các yêu cầu của ISO/IEC 27001.</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Процедура внешнего аудита выполняет функцию независимой верификации зрелости системы менеджмента.</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Quy trình kiểm toán bên ngoài thực hiện chức năng xác minh độc lập mức độ trưởng thành của hệ thống quản lý.</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0micohbdamz" w:id="27"/>
      <w:bookmarkEnd w:id="27"/>
      <w:r w:rsidDel="00000000" w:rsidR="00000000" w:rsidRPr="00000000">
        <w:rPr>
          <w:rFonts w:ascii="Times New Roman" w:cs="Times New Roman" w:eastAsia="Times New Roman" w:hAnsi="Times New Roman"/>
          <w:b w:val="1"/>
          <w:bCs w:val="1"/>
          <w:sz w:val="34"/>
          <w:szCs w:val="34"/>
          <w:rtl w:val="0"/>
        </w:rPr>
        <w:t xml:space="preserve">Обобщающий вывод (по разделу 3)</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Практическая модель применения стандартов ISO/IEC 2700x характеризуется многоуровневой интеграцией нормативных требований, методологии управления рисками, инструментальных мер защиты, аналитических процедур и сертификационных механизмов.</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Mô hình thực tiễn áp dụng các tiêu chuẩn ISO/IEC 2700x được đặc trưng bởi sự tích hợp đa tầng: yêu cầu quy phạm, phương pháp quản lý rủi ro, các biện pháp bảo vệ mang tính công cụ, thủ tục phân tích và cơ chế chứng nhận.</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ISO/IEC 27001 определяет управленческую структуру ISMS, ISO/IEC 27005 обеспечивает методологическую обоснованность решений, ISO/IEC 27002 и ISO/IEC 27003 операционализируют требования, ISO/IEC 27004 гарантирует измеримость результативности, а ISO/IEC 27006-1 институционализирует внешнюю оценку.</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ISO/IEC 27001 xác định cấu trúc quản trị của ISMS; ISO/IEC 27005 bảo đảm cơ sở phương pháp cho các quyết định; ISO/IEC 27002 và ISO/IEC 27003 vận hành hoá các yêu cầu; ISO/IEC 27004 bảo đảm tính đo lường được của hiệu quả; còn ISO/IEC 27006-1 thể chế hoá việc đánh giá bên ngoài.</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w:t>
      </w:r>
      <w:r w:rsidDel="00000000" w:rsidR="00000000" w:rsidRPr="00000000">
        <w:rPr>
          <w:rFonts w:ascii="Times New Roman" w:cs="Times New Roman" w:eastAsia="Times New Roman" w:hAnsi="Times New Roman"/>
          <w:rtl w:val="0"/>
        </w:rPr>
        <w:t xml:space="preserve"> Комплексное применение стандартов 2700x формирует системную модель управления информационной безопасностью, основанную на принципах процессного подхода, риск-менеджмента и непрерывного совершенствования.</w:t>
        <w:br w:type="textWrapping"/>
      </w:r>
      <w:r w:rsidDel="00000000" w:rsidR="00000000" w:rsidRPr="00000000">
        <w:rPr>
          <w:rFonts w:ascii="Times New Roman" w:cs="Times New Roman" w:eastAsia="Times New Roman" w:hAnsi="Times New Roman"/>
          <w:b w:val="1"/>
          <w:bCs w:val="1"/>
          <w:rtl w:val="0"/>
        </w:rPr>
        <w:t xml:space="preserve">VI:</w:t>
      </w:r>
      <w:r w:rsidDel="00000000" w:rsidR="00000000" w:rsidRPr="00000000">
        <w:rPr>
          <w:rFonts w:ascii="Times New Roman" w:cs="Times New Roman" w:eastAsia="Times New Roman" w:hAnsi="Times New Roman"/>
          <w:rtl w:val="0"/>
        </w:rPr>
        <w:t xml:space="preserve"> Việc áp dụng tổng thể họ tiêu chuẩn 2700x tạo ra một mô hình quản lý an toàn thông tin mang tính hệ thống, dựa trên các nguyên tắc tiếp cận theo quy trình, quản trị rủi ro và cải tiến liên tục.</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qe5snp6qffs7"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Характеристика стандартов семейства</w: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c2xk1hvao2f" w:id="29"/>
      <w:bookmarkEnd w:id="29"/>
      <w:r w:rsidDel="00000000" w:rsidR="00000000" w:rsidRPr="00000000">
        <w:rPr>
          <w:rFonts w:ascii="Times New Roman" w:cs="Times New Roman" w:eastAsia="Times New Roman" w:hAnsi="Times New Roman"/>
          <w:b w:val="1"/>
          <w:bCs w:val="1"/>
          <w:sz w:val="24"/>
          <w:szCs w:val="24"/>
          <w:rtl w:val="0"/>
        </w:rPr>
        <w:t xml:space="preserve">4. Характеристика стандартов семейства ISO/IEC 2700x</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Раздел посвящён систематизации стандартов семейства ISO/IEC 2700x с позиции их функциональной роли в ISMS.</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Phần này nhằm hệ thống hoá các tiêu chuẩn trong họ ISO/IEC 2700x theo góc nhìn vai trò chức năng của chúng trong ISMS.</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Представление в виде таблицы и схемы обеспечивает формализованное описание структуры семейства и демонстрирует взаимосвязь стандартов вокруг нормативного ядра ISO/IEC 27001.</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Việc trình bày dưới dạng bảng và sơ đồ giúp mô tả cấu trúc của họ tiêu chuẩn một cách hình thức hoá và minh hoạ mối liên hệ của các tiêu chuẩn xoay quanh “hạt nhân quy phạm” ISO/IEC 27001.</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8a77ni0m6wd" w:id="30"/>
      <w:bookmarkEnd w:id="30"/>
      <w:r w:rsidDel="00000000" w:rsidR="00000000" w:rsidRPr="00000000">
        <w:rPr>
          <w:rFonts w:ascii="Times New Roman" w:cs="Times New Roman" w:eastAsia="Times New Roman" w:hAnsi="Times New Roman"/>
          <w:b w:val="1"/>
          <w:bCs w:val="1"/>
          <w:sz w:val="24"/>
          <w:szCs w:val="24"/>
          <w:rtl w:val="0"/>
        </w:rPr>
        <w:t xml:space="preserve">4.1 Таблица — функциональное распределение стандартов ISO/IEC 2700x</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Таблица 1 — Характеристика стандартов семейства ISO/IEC 2700x</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Bảng 1 — Đặc trưng các tiêu chuẩn trong họ ISO/IEC 2700x</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В таблице представлены ключевые стандарты ISO/IEC 2700x, их назначение и роль в жизненном цикле ISMS.</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Trong bảng trình bày các tiêu chuẩn chính của ISO/IEC 2700x, mục đích của chúng và vai trò trong vòng đời ISMS.</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3422634300891"/>
        <w:gridCol w:w="1152.6664492382242"/>
        <w:gridCol w:w="2100.612216372362"/>
        <w:gridCol w:w="2154.0176117038627"/>
        <w:gridCol w:w="2073.9095187066114"/>
        <w:gridCol w:w="1125.9637515724737"/>
        <w:tblGridChange w:id="0">
          <w:tblGrid>
            <w:gridCol w:w="418.3422634300891"/>
            <w:gridCol w:w="1152.6664492382242"/>
            <w:gridCol w:w="2100.612216372362"/>
            <w:gridCol w:w="2154.0176117038627"/>
            <w:gridCol w:w="2073.9095187066114"/>
            <w:gridCol w:w="1125.963751572473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Стандарт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Назначение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Статус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Роль в ISMS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Этап PDCA</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ISO/IEC 27000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Терминология и концептуальная основа ISMS. (Thuật ngữ và nền tảng khái niệm của ISMS.)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Справочный стандарт. (Tiêu chuẩn tham chiếu.)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Формирует единый понятийный аппарат. (Hình thành hệ thống thuật ngữ thống nhất.)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Plan (Lập kế hoạch)</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ISO/IEC 27001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Требования к системе менеджмента информационной безопасности. (Các yêu cầu đối với hệ thống quản lý ATTT.)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Нормативный стандарт (обязательные требования). (Tiêu chuẩn quy phạm – yêu cầu bắt buộc.)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Нормативное ядро ISMS и основа сертификации. (Hạt nhân quy phạm của ISMS và cơ sở chứng nhận.)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Plan–Do–Check–Act (Toàn bộ chu trình PDCA)</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ISO/IEC 27002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Каталог организационных и технических контролей. (Danh mục các kiểm soát tổ chức và kỹ thuật.)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Рекомендательный стандарт. (Tiêu chuẩn khuyến nghị.)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Инструментарий реализации мер защиты. (Công cụ triển khai các biện pháp bảo vệ.)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Plan–Do (Lập kế hoạch – Thực hiện)</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ISO/IEC 27003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Руководство по внедрению ISMS. (Hướng dẫn triển khai ISMS.)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Методический стандарт. (Tiêu chuẩn phương pháp.)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Организационная поддержка внедрения требований ISO/IEC 27001. (Hỗ trợ tổ chức cho việc triển khai ISO/IEC 27001.)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Do (Thực hiện)</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ISO/IEC 27004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Мониторинг, измерение и оценка результативности ISMS. (Giám sát, đo lường và đánh giá hiệu quả ISMS.)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Методический стандарт. (Tiêu chuẩn phương pháp.)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Обеспечивает измеримость и анализ эффективности. (Bảo đảm khả năng đo lường và phân tích hiệu quả.)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Check (Kiểm tra)</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ISO/IEC 27005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Управление рисками информационной безопасности. (Quản lý rủi ro ATTT.)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Методический стандарт. (Tiêu chuẩn phương pháp.)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Формализует процесс оценки и обработки рисков. (Chuẩn hoá quá trình đánh giá và xử lý rủi 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Plan–Act (Lập kế hoạch – Cải tiến)</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ISO/IEC 27006-1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Требования к органам аудита и сертификации ISMS. (Yêu cầu đối với tổ chức kiểm toán và chứng nhận ISMS.)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Нормативный документ для органов сертификации. (Tài liệu quy phạm dành cho tổ chức chứng nhận.)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Fonts w:ascii="Times New Roman" w:cs="Times New Roman" w:eastAsia="Times New Roman" w:hAnsi="Times New Roman"/>
                <w:b w:val="1"/>
                <w:bCs w:val="1"/>
                <w:color w:val="000000"/>
                <w:sz w:val="24"/>
                <w:szCs w:val="24"/>
                <w:rtl w:val="0"/>
              </w:rPr>
              <w:t xml:space="preserve">Подтверждение соответствия через внешний аудит. (Xác nhận sự phù hợp thông qua kiểm toán bên ngoài.)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in1merinis" w:id="32"/>
            <w:bookmarkEnd w:id="32"/>
            <w:r w:rsidDel="00000000" w:rsidR="00000000" w:rsidRPr="00000000">
              <w:rPr>
                <w:rFonts w:ascii="Times New Roman" w:cs="Times New Roman" w:eastAsia="Times New Roman" w:hAnsi="Times New Roman"/>
                <w:b w:val="1"/>
                <w:bCs w:val="1"/>
                <w:color w:val="000000"/>
                <w:sz w:val="24"/>
                <w:szCs w:val="24"/>
                <w:rtl w:val="0"/>
              </w:rPr>
              <w:t xml:space="preserve">Внешняя оценка (Đánh giá bên ngoài)</w:t>
            </w:r>
          </w:p>
        </w:tc>
      </w:tr>
    </w:tbl>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m7zvoapqpc" w:id="31"/>
      <w:bookmarkEnd w:id="31"/>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Таблица отражает функциональное распределение стандартов внутри семейства ISO/IEC 2700x.</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Bảng phản ánh sự phân bổ chức năng của các tiêu chuẩn trong họ ISO/IEC 2700x.</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Центральную роль играет ISO/IEC 27001, который устанавливает обязательные требования к построению и функционированию ISMS.</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Vai trò trung tâm thuộc về ISO/IEC 27001, tiêu chuẩn này đặt ra các yêu cầu bắt buộc đối với việc xây dựng và vận hành ISMS.</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Остальные стандарты обеспечивают поддержку этих требований: ISO/IEC 27005 задаёт методологию управления рисками, ISO/IEC 27002 предоставляет систему контролей, ISO/IEC 27003 регламентирует внедрение ISMS, ISO/IEC 27004 определяет мониторинг и измерение эффективности, ISO/IEC 27000 формирует терминологическую основу, а ISO/IEC 27006-1 задаёт требования к внешнему аудиту и сертификации.</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Các tiêu chuẩn còn lại hỗ trợ các yêu cầu này: ISO/IEC 27005 đưa ra phương pháp luận quản lý rủi ro, ISO/IEC 27002 cung cấp hệ thống kiểm soát, ISO/IEC 27003 quy định việc triển khai ISMS, ISO/IEC 27004 xác định giám sát và đo lường hiệu quả, ISO/IEC 27000 hình thành nền tảng thuật ngữ, còn ISO/IEC 27006-1 đặt ra yêu cầu đối với kiểm toán và chứng nhận bên ngoài.</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mb19m6q5rs2" w:id="33"/>
      <w:bookmarkEnd w:id="33"/>
      <w:r w:rsidDel="00000000" w:rsidR="00000000" w:rsidRPr="00000000">
        <w:rPr>
          <w:rFonts w:ascii="Times New Roman" w:cs="Times New Roman" w:eastAsia="Times New Roman" w:hAnsi="Times New Roman"/>
          <w:b w:val="1"/>
          <w:bCs w:val="1"/>
          <w:sz w:val="24"/>
          <w:szCs w:val="24"/>
          <w:rtl w:val="0"/>
        </w:rPr>
        <w:t xml:space="preserve">4.2 Схема взаимосвязи стандартов ISO/IEC 2700x</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Рисунок 1 — Схема взаимосвязи стандартов ISO/IEC 2700x в рамках ISMS.</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Hình 1 — Sơ đồ mối liên hệ giữa các tiêu chuẩn ISO/IEC 2700x trong khuôn khổ ISMS.</w:t>
      </w:r>
    </w:p>
    <w:p w:rsidR="00000000" w:rsidDel="00000000" w:rsidP="00000000" w:rsidRDefault="00000000" w:rsidRPr="00000000" w14:paraId="000000F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(Sơ đồ dạng academic, trắng–đen. Bạn có thể chèn hình draw.io hoặc để ASCII như dưới.)</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(схема):</w:t>
      </w:r>
    </w:p>
    <w:p w:rsidR="00000000" w:rsidDel="00000000" w:rsidP="00000000" w:rsidRDefault="00000000" w:rsidRPr="00000000" w14:paraId="000000F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ISO/IEC 27000</w:t>
      </w:r>
    </w:p>
    <w:p w:rsidR="00000000" w:rsidDel="00000000" w:rsidP="00000000" w:rsidRDefault="00000000" w:rsidRPr="00000000" w14:paraId="0000010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(терминология и концепция)</w:t>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ngữ và khái niệm)</w:t>
      </w:r>
    </w:p>
    <w:p w:rsidR="00000000" w:rsidDel="00000000" w:rsidP="00000000" w:rsidRDefault="00000000" w:rsidRPr="00000000" w14:paraId="0000010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ISO/IEC 27005 ───────────→ ISO/IEC 27001 ←────────── ISO/IEC 27002</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рисками)       (требования к ISMS)        (контроли)</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rủi ro) </w:t>
        <w:tab/>
        <w:tab/>
        <w:t xml:space="preserve">(yêu cầu đối với ISMS)     (kiểm soát)</w:t>
      </w:r>
    </w:p>
    <w:p w:rsidR="00000000" w:rsidDel="00000000" w:rsidP="00000000" w:rsidRDefault="00000000" w:rsidRPr="00000000" w14:paraId="0000010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ind w:left="216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ISO/IEC 27004</w:t>
      </w:r>
    </w:p>
    <w:p w:rsidR="00000000" w:rsidDel="00000000" w:rsidP="00000000" w:rsidRDefault="00000000" w:rsidRPr="00000000" w14:paraId="0000010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(мониторинг и измерение)</w:t>
      </w:r>
    </w:p>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sát và đo lường)</w:t>
      </w:r>
    </w:p>
    <w:p w:rsidR="00000000" w:rsidDel="00000000" w:rsidP="00000000" w:rsidRDefault="00000000" w:rsidRPr="00000000" w14:paraId="0000010D">
      <w:pPr>
        <w:ind w:left="216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ISO/IEC 27003</w:t>
      </w:r>
    </w:p>
    <w:p w:rsidR="00000000" w:rsidDel="00000000" w:rsidP="00000000" w:rsidRDefault="00000000" w:rsidRPr="00000000" w14:paraId="0000010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(внедрение ISMS)</w:t>
      </w:r>
    </w:p>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(triển khai ISMS)</w:t>
      </w:r>
    </w:p>
    <w:p w:rsidR="00000000" w:rsidDel="00000000" w:rsidP="00000000" w:rsidRDefault="00000000" w:rsidRPr="00000000" w14:paraId="00000111">
      <w:pPr>
        <w:ind w:left="216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1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ISO/IEC 27006-1</w:t>
      </w:r>
    </w:p>
    <w:p w:rsidR="00000000" w:rsidDel="00000000" w:rsidP="00000000" w:rsidRDefault="00000000" w:rsidRPr="00000000" w14:paraId="0000011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(аудит и сертификация)</w:t>
      </w:r>
    </w:p>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toán và chứng nhận)</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Схема фиксирует системообразующую роль ISO/IEC 27001 и демонстрирует обеспечивающие функции остальных стандартов семейства.</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Sơ đồ nhấn mạnh vai trò “trục hệ thống” của ISO/IEC 27001 và cho thấy các chức năng hỗ trợ của những tiêu chuẩn còn lại trong họ.</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Визуализация облегчает интерпретацию того, что требования ISO/IEC 27001 реализуются через риск-менеджмент, выбор контролей, внедрение, измерение результативности и внешнюю сертификацию.</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Hình minh hoạ giúp hiểu rõ rằng các yêu cầu của ISO/IEC 27001 được triển khai thông qua quản trị rủi ro, lựa chọn kiểm soát, triển khai, đo lường hiệu quả và chứng nhận bên ngoài.</w:t>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6wcxpbi6mkxs"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Заключение</w: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aiv1lglcflp" w:id="35"/>
      <w:bookmarkEnd w:id="35"/>
      <w:r w:rsidDel="00000000" w:rsidR="00000000" w:rsidRPr="00000000">
        <w:rPr>
          <w:rFonts w:ascii="Times New Roman" w:cs="Times New Roman" w:eastAsia="Times New Roman" w:hAnsi="Times New Roman"/>
          <w:b w:val="1"/>
          <w:bCs w:val="1"/>
          <w:sz w:val="46"/>
          <w:szCs w:val="46"/>
          <w:rtl w:val="0"/>
        </w:rPr>
        <w:t xml:space="preserve">Заключение</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Анализ стандартов семейства ISO/IEC 2700x показал, что построение и функционирование ISMS основано на риск-ориентированном подходе.</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Phân tích họ tiêu chuẩn ISO/IEC 2700x cho thấy việc xây dựng và vận hành ISMS dựa trên cách tiếp cận định hướng rủi ro.</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ISO/IEC 27001 устанавливает требования к системе менеджмента, ISO/IEC 27005 формализует управление рисками, ISO/IEC 27002 обеспечивает реализацию контролей, ISO/IEC 27003 регламентирует внедрение, ISO/IEC 27004 — измерение эффективности, а ISO/IEC 27006-1 — внешнюю сертификацию.</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ISO/IEC 27001 đặt ra các yêu cầu đối với hệ thống quản lý; ISO/IEC 27005 chuẩn hoá quản lý rủi ro; ISO/IEC 27002 bảo đảm triển khai các kiểm soát; ISO/IEC 27003 quy định việc triển khai; ISO/IEC 27004 quy định đo lường hiệu quả; còn ISO/IEC 27006-1 quy định chứng nhận từ bên ngoài.</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Комплексное применение стандартов формирует процессно-ориентированную и управляемую модель обеспечения информационной безопасности.</w:t>
        <w:br w:type="textWrapping"/>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Việc áp dụng tổng thể các tiêu chuẩn tạo ra một mô hình bảo đảm an toàn thông tin có định hướng theo quy trình và có thể quản lý được.</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