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«Управление информационной безопасностью»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ОТЧЕТ ПО ПРАКТИЧЕСКОЙ РАБОТЕ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i w:val="1"/>
          <w:iCs w:val="1"/>
          <w:highlight w:val="yellow"/>
        </w:rPr>
      </w:pPr>
      <w:r w:rsidDel="00000000" w:rsidR="00000000" w:rsidRPr="00000000">
        <w:rPr>
          <w:rtl w:val="0"/>
        </w:rPr>
        <w:t xml:space="preserve">«Недопустимые события информационной безопасности для организации «MXBN»»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B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0D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0F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Чан Бао Линь, студент группы N3446</w:t>
      </w:r>
    </w:p>
    <w:p w:rsidR="00000000" w:rsidDel="00000000" w:rsidP="00000000" w:rsidRDefault="00000000" w:rsidRPr="00000000" w14:paraId="00000010">
      <w:pPr>
        <w:spacing w:line="240" w:lineRule="auto"/>
        <w:jc w:val="right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line="240" w:lineRule="auto"/>
        <w:ind w:left="720" w:firstLine="709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 группы N3445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Проверила:</w:t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Михайличенко Ольга Викторовна, к. т. н.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C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707.0000000000005"/>
        <w:jc w:val="left"/>
        <w:rPr/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ind w:firstLine="0"/>
        <w:jc w:val="center"/>
        <w:rPr/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2026 г.</w:t>
      </w:r>
    </w:p>
    <w:p w:rsidR="00000000" w:rsidDel="00000000" w:rsidP="00000000" w:rsidRDefault="00000000" w:rsidRPr="00000000" w14:paraId="00000023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/>
      </w:pPr>
      <w:bookmarkStart w:colFirst="0" w:colLast="0" w:name="_heading=h.95bv5zbwq4ps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17880226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5bv5zbwq4p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mu0i6a5cin2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rjeutesbyk9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bvwhanw5ug8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Описание объекта защиты организации «MXBN»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4sjcq57vyu2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1.1.1. Общая характеристика организации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whcg0zr2f6v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1.1.2. Физическое расположение объектов защиты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h0fq5nq1cld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1.1.3. Состав технических средств и программного обеспечения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ham67ym0kh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1.1.4. Информационные активы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h6vokwhyka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1.1.5. Перечень систем, в состав которых входят объекты воздействия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r15a57d5xdk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Формирование укрупненного перечня негативных последствий и их ранжирование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fou9x4069n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 Определение бизнес- и технологических процессов и связанных с ними информационных систем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llchkrx7ej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1.4. Формирование гипотетических сценариев реализации бизнес-процессов, приводящих к негативным последствиям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oiipynr0ui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1.5. Определение критериев реализации недопустимых событий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ln91ssbecq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1.6. Моделирование гипотетических сценариев реализации недопустимых событий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3y057u13sq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1.7. Формирование списка недопустимых событий организации «MXBN»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ibxemt86z4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ch7ry1hftb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firstLine="1276"/>
        <w:rPr/>
      </w:pPr>
      <w:bookmarkStart w:colFirst="0" w:colLast="0" w:name="_heading=h.mu0i6a5cin23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Цель работы – сформировать перечень недопустимых событий информационной безопасности для организации «MXBN» в соответствии с методическим подходом определения негативных последствий.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Задачи работы: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Описать объекты защиты организации «MXBN».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Сформировать укрупненный перечень негативных последствий и ранжировать их по степени значимости.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Определить бизнес- и технологические процессы и связанные с ними информационные системы.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Сформировать гипотетические сценарии реализации бизнес-процессов, приводящие к возникновению негативных последствий.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Определить критерии реализации недопустимых событий.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Смоделировать гипотетические сценарии реализации недопустимых событий.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Сформировать итоговый список недопустимых событий организации «MXBN».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Актуальность работы: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Актуальность работы обусловлена тем, что в современных условиях нарушение информационной безопасности приводит не только к техническим сбоям, но и к существенным негативным последствиям для основной деятельности организации. Для компании «MXBN» последствиями таких нарушений могут стать остановка обработки заказов, утрата клиентской базы, компрометация финансовой информации, срыв договорных обязательств, а также ущерб деловой репутации. В связи с этим приоритетной задачей становится не просто выявление отдельных угроз, а определение тех событий, наступление которых является недопустимым для деятельности организации.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Подход, основанный на недопустимых событиях, позволяет увязать вопросы информационной безопасности с реально значимыми для бизнеса последствиями. Это обеспечивает концентрацию защитных мер на критических процессах, информационных системах и активах, нарушение функционирования которых способно привести к наиболее существенному ущербу. Таким образом, определение перечня недопустимых событий для организации «MXBN» является необходимым этапом построения практико-ориентированной системы обеспечения информационной безопасности.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4"/>
        </w:numPr>
        <w:ind w:left="720" w:hanging="360"/>
        <w:jc w:val="left"/>
        <w:rPr>
          <w:u w:val="none"/>
        </w:rPr>
      </w:pPr>
      <w:bookmarkStart w:colFirst="0" w:colLast="0" w:name="_heading=h.rjeutesbyk94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4"/>
        </w:numPr>
        <w:spacing w:after="0" w:lineRule="auto"/>
        <w:ind w:left="1440" w:hanging="360"/>
        <w:jc w:val="left"/>
        <w:rPr/>
      </w:pPr>
      <w:bookmarkStart w:colFirst="0" w:colLast="0" w:name="_heading=h.bvwhanw5ug8q" w:id="3"/>
      <w:bookmarkEnd w:id="3"/>
      <w:r w:rsidDel="00000000" w:rsidR="00000000" w:rsidRPr="00000000">
        <w:rPr>
          <w:rtl w:val="0"/>
        </w:rPr>
        <w:t xml:space="preserve">Описание объекта защиты организации «MXBN»</w:t>
      </w:r>
    </w:p>
    <w:p w:rsidR="00000000" w:rsidDel="00000000" w:rsidP="00000000" w:rsidRDefault="00000000" w:rsidRPr="00000000" w14:paraId="00000046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4sjcq57vyu2z" w:id="4"/>
      <w:bookmarkEnd w:id="4"/>
      <w:r w:rsidDel="00000000" w:rsidR="00000000" w:rsidRPr="00000000">
        <w:rPr>
          <w:b w:val="1"/>
          <w:bCs w:val="1"/>
          <w:rtl w:val="0"/>
        </w:rPr>
        <w:t xml:space="preserve">Общая характеристика организации</w:t>
      </w:r>
    </w:p>
    <w:p w:rsidR="00000000" w:rsidDel="00000000" w:rsidP="00000000" w:rsidRDefault="00000000" w:rsidRPr="00000000" w14:paraId="0000004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Организация «MXBN» представляет собой небольшую торгово-сервисную компанию, осуществляющую работу с клиентами, оформление заказов, ведение внутреннего документооборота, бухгалтерский учет и электронное взаимодействие с контрагентами. Для реализации основных процессов организация использует локальную вычислительную сеть, объединяющую рабочие станции сотрудников, сетевое оборудование, серверные ресурсы и корпоративные информационные сервисы.</w:t>
      </w:r>
    </w:p>
    <w:p w:rsidR="00000000" w:rsidDel="00000000" w:rsidP="00000000" w:rsidRDefault="00000000" w:rsidRPr="00000000" w14:paraId="00000048">
      <w:pPr>
        <w:pStyle w:val="Heading3"/>
        <w:numPr>
          <w:ilvl w:val="2"/>
          <w:numId w:val="4"/>
        </w:numPr>
        <w:rPr>
          <w:b w:val="1"/>
          <w:bCs w:val="1"/>
        </w:rPr>
      </w:pPr>
      <w:bookmarkStart w:colFirst="0" w:colLast="0" w:name="_heading=h.whcg0zr2f6vc" w:id="5"/>
      <w:bookmarkEnd w:id="5"/>
      <w:r w:rsidDel="00000000" w:rsidR="00000000" w:rsidRPr="00000000">
        <w:rPr>
          <w:b w:val="1"/>
          <w:bCs w:val="1"/>
          <w:rtl w:val="0"/>
        </w:rPr>
        <w:t xml:space="preserve">Физическое расположение объектов защиты</w:t>
      </w:r>
    </w:p>
    <w:p w:rsidR="00000000" w:rsidDel="00000000" w:rsidP="00000000" w:rsidRDefault="00000000" w:rsidRPr="00000000" w14:paraId="00000049">
      <w:pPr>
        <w:ind w:left="0" w:firstLine="720"/>
        <w:rPr/>
      </w:pPr>
      <w:r w:rsidDel="00000000" w:rsidR="00000000" w:rsidRPr="00000000">
        <w:rPr>
          <w:rtl w:val="0"/>
        </w:rPr>
        <w:t xml:space="preserve">Объекты защиты размещены в офисном помещении организации. Рабочие станции сотрудников находятся в общем рабочем пространстве. Сетевое оборудование, сервер и сетевое хранилище расположены в отдельной технической зоне или шкафу. Доступ к оборудованию ограничен сотрудниками организации. Подключение к сети Интернет осуществляется через маршрутизатор провайдера и корпоративный роутер.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h0fq5nq1cldf" w:id="6"/>
      <w:bookmarkEnd w:id="6"/>
      <w:r w:rsidDel="00000000" w:rsidR="00000000" w:rsidRPr="00000000">
        <w:rPr>
          <w:b w:val="1"/>
          <w:bCs w:val="1"/>
          <w:rtl w:val="0"/>
        </w:rPr>
        <w:t xml:space="preserve">Состав технических средств и программного обеспечения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Таблица 1 – Основные объекты защиты организации «MXBN»</w:t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.8975471946761"/>
        <w:gridCol w:w="2822.9881354396603"/>
        <w:gridCol w:w="3424.768968470992"/>
        <w:gridCol w:w="2646.8571599182956"/>
        <w:tblGridChange w:id="0">
          <w:tblGrid>
            <w:gridCol w:w="459.8975471946761"/>
            <w:gridCol w:w="2822.9881354396603"/>
            <w:gridCol w:w="3424.768968470992"/>
            <w:gridCol w:w="2646.85715991829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 состава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Рабочие станции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 документами, почтой, CRM, 1C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 с Windows 10/11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общих документов и отчетности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Windows Server / Linux Server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NAS/резервное хранилище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Резервное копирование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Сетевое хранилище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Роутер и коммутатор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Обеспечение сетевого взаимодействия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Router, Switch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Точка доступа Wi-Fi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Беспроводной доступ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Корпоративный Wi-Fi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Принтер/МФУ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Печать и сканирование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Сетевое МФУ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Ноутбук руководителя/бухгалтера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Доступ к почте, платежам, документам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Ноутбук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Смартфоны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Коммуникации, 2FA, почта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Android/iPhone</w:t>
            </w:r>
          </w:p>
        </w:tc>
      </w:tr>
    </w:tbl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Таблица 2 – Используемое программное обеспечение</w:t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665"/>
        <w:gridCol w:w="4070"/>
        <w:tblGridChange w:id="0">
          <w:tblGrid>
            <w:gridCol w:w="470"/>
            <w:gridCol w:w="3665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 Windows 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сотрудников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 Windows Server / Linux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Функционирование серверных служб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1С:Бухгалтерия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Финансовый и бухгалтерский учет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CRM-система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 клиентами и заказами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Почтовый клиент / Web-mail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Электронная переписка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Офисный пакет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 документов и отчетов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Антивирусное 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Базовая защита рабочих станций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 резервного копирования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Создание резервных копий</w:t>
            </w:r>
          </w:p>
        </w:tc>
      </w:tr>
    </w:tbl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5ham67ym0khm" w:id="7"/>
      <w:bookmarkEnd w:id="7"/>
      <w:r w:rsidDel="00000000" w:rsidR="00000000" w:rsidRPr="00000000">
        <w:rPr>
          <w:b w:val="1"/>
          <w:bCs w:val="1"/>
          <w:rtl w:val="0"/>
        </w:rPr>
        <w:t xml:space="preserve">Информационные активы</w:t>
      </w:r>
    </w:p>
    <w:p w:rsidR="00000000" w:rsidDel="00000000" w:rsidP="00000000" w:rsidRDefault="00000000" w:rsidRPr="00000000" w14:paraId="0000009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К основным информационным активам организации относятся: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клиентская база;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договоры, счета и первичная документация;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бухгалтерская и финансовая отчетность;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коммерческие предложения;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учетные данные сотрудников;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электронная переписка;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архив документов;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резервные копии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4"/>
        </w:numPr>
        <w:ind w:left="2160" w:hanging="360"/>
        <w:rPr>
          <w:b w:val="1"/>
          <w:bCs w:val="1"/>
        </w:rPr>
      </w:pPr>
      <w:bookmarkStart w:colFirst="0" w:colLast="0" w:name="_heading=h.ah6vokwhyka7" w:id="8"/>
      <w:bookmarkEnd w:id="8"/>
      <w:r w:rsidDel="00000000" w:rsidR="00000000" w:rsidRPr="00000000">
        <w:rPr>
          <w:b w:val="1"/>
          <w:bCs w:val="1"/>
          <w:rtl w:val="0"/>
        </w:rPr>
        <w:t xml:space="preserve">Перечень систем, в состав которых входят объекты воздействия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Таблица 3 – Информационные системы организации</w:t>
      </w:r>
    </w:p>
    <w:tbl>
      <w:tblPr>
        <w:tblStyle w:val="Table3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.8975471946761"/>
        <w:gridCol w:w="3366.0586432972036"/>
        <w:gridCol w:w="3307.3483181234155"/>
        <w:gridCol w:w="2221.2073024083293"/>
        <w:tblGridChange w:id="0">
          <w:tblGrid>
            <w:gridCol w:w="459.8975471946761"/>
            <w:gridCol w:w="3366.0586432972036"/>
            <w:gridCol w:w="3307.3483181234155"/>
            <w:gridCol w:w="2221.20730240832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объекты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ЛВС организации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Объединение устройств и передача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ПК, сервер, роутер, switch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электронного документооборота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 и хранение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ПК, файловый сервер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бухгалтерского учета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Проведение финансовых операций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1С, ПК бухгалтера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CRM-система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 клиентами и заказами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CRM, ПК менеджеров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Почтовая система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Внутренние и внешние коммуникации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E-mail, web-mail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Система резервного копирования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Сохранение доступности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NAS, backup software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ind w:left="0" w:firstLine="0"/>
        <w:rPr>
          <w:b w:val="1"/>
          <w:bCs w:val="1"/>
        </w:rPr>
      </w:pPr>
      <w:bookmarkStart w:colFirst="0" w:colLast="0" w:name="_heading=h.fwh77fpt118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Объект защиты организации «MXBN» представляет собой совокупность технических средств, программного обеспечения, информационных ресурсов и учетных записей, обеспечивающих выполнение основной деятельности компании. Наибольшую значимость имеют рабочие станции сотрудников, файловый сервер, бухгалтерская система, CRM, корпоративная почта и резервное хранилище.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r15a57d5xdkh" w:id="10"/>
      <w:bookmarkEnd w:id="10"/>
      <w:r w:rsidDel="00000000" w:rsidR="00000000" w:rsidRPr="00000000">
        <w:rPr>
          <w:rtl w:val="0"/>
        </w:rPr>
        <w:t xml:space="preserve">Формирование укрупненного перечня негативных последствий и их ранжирование</w:t>
      </w:r>
    </w:p>
    <w:p w:rsidR="00000000" w:rsidDel="00000000" w:rsidP="00000000" w:rsidRDefault="00000000" w:rsidRPr="00000000" w14:paraId="000000BB">
      <w:pPr>
        <w:ind w:left="0" w:firstLine="720"/>
        <w:rPr/>
      </w:pPr>
      <w:r w:rsidDel="00000000" w:rsidR="00000000" w:rsidRPr="00000000">
        <w:rPr>
          <w:rtl w:val="0"/>
        </w:rPr>
        <w:t xml:space="preserve">На данном этапе определяются последствия, которые могут возникнуть при нарушении конфиденциальности, целостности и доступности информации или информационных систем организации.</w:t>
      </w:r>
    </w:p>
    <w:p w:rsidR="00000000" w:rsidDel="00000000" w:rsidP="00000000" w:rsidRDefault="00000000" w:rsidRPr="00000000" w14:paraId="000000BC">
      <w:pPr>
        <w:ind w:left="0" w:firstLine="720"/>
        <w:rPr/>
      </w:pPr>
      <w:r w:rsidDel="00000000" w:rsidR="00000000" w:rsidRPr="00000000">
        <w:rPr>
          <w:rtl w:val="0"/>
        </w:rPr>
        <w:t xml:space="preserve">Таблица 4 – Укрупненный перечень негативных последствий</w:t>
      </w:r>
    </w:p>
    <w:tbl>
      <w:tblPr>
        <w:tblStyle w:val="Table4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.8975471946761"/>
        <w:gridCol w:w="3410.091387177545"/>
        <w:gridCol w:w="3732.9981756333814"/>
        <w:gridCol w:w="1751.524701018022"/>
        <w:tblGridChange w:id="0">
          <w:tblGrid>
            <w:gridCol w:w="459.8975471946761"/>
            <w:gridCol w:w="3410.091387177545"/>
            <w:gridCol w:w="3732.9981756333814"/>
            <w:gridCol w:w="1751.5247010180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Негативное 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Степень значимости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обработки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принимать и обрабатывать заказы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бухгалтерской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Срыв платежей, невозможность учета операций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клиентской базы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коммерчески значимой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Раскрытие данных клиентов, договоров, финансовой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перевод денежных 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Финансовый ущерб организации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Высокая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Удаление или повреждение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Срыв документооборота и отчетности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корпоративной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деловой коммуникации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работы Wi-Fi/Интернета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Снижение производительности, временные простои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Средняя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Выход из строя печати/сканирования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Замедление работы с бумажными документами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Низкая</w:t>
            </w:r>
          </w:p>
        </w:tc>
      </w:tr>
    </w:tbl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720"/>
        <w:rPr/>
      </w:pPr>
      <w:r w:rsidDel="00000000" w:rsidR="00000000" w:rsidRPr="00000000">
        <w:rPr>
          <w:rtl w:val="0"/>
        </w:rPr>
        <w:t xml:space="preserve">Ранжирование выполнено с учетом влияния последствий на основные процессы организации. К последствиям высокой значимости отнесены события, напрямую влияющие на доходы компании, выполнение договорных обязательств, финансовую устойчивость и сохранность критически важной информации.</w:t>
      </w:r>
    </w:p>
    <w:p w:rsidR="00000000" w:rsidDel="00000000" w:rsidP="00000000" w:rsidRDefault="00000000" w:rsidRPr="00000000" w14:paraId="000000E7">
      <w:pPr>
        <w:ind w:left="0" w:firstLine="720"/>
        <w:rPr/>
      </w:pPr>
      <w:r w:rsidDel="00000000" w:rsidR="00000000" w:rsidRPr="00000000">
        <w:rPr>
          <w:rtl w:val="0"/>
        </w:rPr>
        <w:t xml:space="preserve">Наиболее значимыми негативными последствиями для организации «MXBN» являются остановка обработки заказов, недоступность бухгалтерской системы, утрата клиентской базы, утечка конфиденциальной информации и несанкционированное списание денежных средств. Именно эти последствия требуют дальнейшего анализа в контексте недопустимых событий.</w:t>
      </w:r>
    </w:p>
    <w:p w:rsidR="00000000" w:rsidDel="00000000" w:rsidP="00000000" w:rsidRDefault="00000000" w:rsidRPr="00000000" w14:paraId="000000E8">
      <w:pPr>
        <w:pStyle w:val="Heading2"/>
        <w:numPr>
          <w:ilvl w:val="1"/>
          <w:numId w:val="4"/>
        </w:numPr>
        <w:ind w:left="1440" w:hanging="360"/>
      </w:pPr>
      <w:bookmarkStart w:colFirst="0" w:colLast="0" w:name="_heading=h.gfou9x4069ng" w:id="11"/>
      <w:bookmarkEnd w:id="11"/>
      <w:r w:rsidDel="00000000" w:rsidR="00000000" w:rsidRPr="00000000">
        <w:rPr>
          <w:rtl w:val="0"/>
        </w:rPr>
        <w:t xml:space="preserve">Определение бизнес- и технологических процессов и связанных с ними информационных систем</w:t>
      </w:r>
    </w:p>
    <w:p w:rsidR="00000000" w:rsidDel="00000000" w:rsidP="00000000" w:rsidRDefault="00000000" w:rsidRPr="00000000" w14:paraId="000000E9">
      <w:pPr>
        <w:ind w:left="0" w:firstLine="720"/>
        <w:rPr/>
      </w:pPr>
      <w:r w:rsidDel="00000000" w:rsidR="00000000" w:rsidRPr="00000000">
        <w:rPr>
          <w:rtl w:val="0"/>
        </w:rPr>
        <w:t xml:space="preserve">Для определения недопустимых событий необходимо установить, какие бизнес-процессы являются критическими и какие информационные системы обеспечивают их реализацию. Такой подход позволяет сосредоточить внимание на наиболее значимых процессах и системах, а не на всей инфраструктуре целиком</w:t>
      </w:r>
    </w:p>
    <w:p w:rsidR="00000000" w:rsidDel="00000000" w:rsidP="00000000" w:rsidRDefault="00000000" w:rsidRPr="00000000" w14:paraId="000000EA">
      <w:pPr>
        <w:ind w:left="0" w:firstLine="720"/>
        <w:rPr/>
      </w:pPr>
      <w:r w:rsidDel="00000000" w:rsidR="00000000" w:rsidRPr="00000000">
        <w:rPr>
          <w:rtl w:val="0"/>
        </w:rPr>
        <w:t xml:space="preserve">Таблица 5 – Критические бизнес- и технологические процессы организации «MXBN»</w:t>
      </w:r>
    </w:p>
    <w:tbl>
      <w:tblPr>
        <w:tblStyle w:val="Table5"/>
        <w:tblW w:w="9354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.8975471946761"/>
        <w:gridCol w:w="2955.086367080685"/>
        <w:gridCol w:w="3571.5447814054633"/>
        <w:gridCol w:w="2367.9831153428004"/>
        <w:tblGridChange w:id="0">
          <w:tblGrid>
            <w:gridCol w:w="459.8975471946761"/>
            <w:gridCol w:w="2955.086367080685"/>
            <w:gridCol w:w="3571.5447814054633"/>
            <w:gridCol w:w="2367.98311534280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Содержание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Связанные ИС и объекты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Прием и обработка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Регистрация заявок, работа с клиентами, оформление продаж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CRM, ПК менеджеров, e-mail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Ведение бухгалтерского учета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Расчеты, платежи, отчетность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1С, ПК бухгалтера, файловый сервер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Документооборот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Подготовка, хранение и передача договоров, счетов, актов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сервер, офисное ПО, МФУ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корпоративных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Централизованное хранение документов и архивов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сервер, NAS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Коммуникации с клиентами и поставщиками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почта, обмен файлами, 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Почтовая система, Интернет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Резервное копирование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Создание копий и восстановление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NAS, backup software</w:t>
            </w:r>
          </w:p>
        </w:tc>
      </w:tr>
    </w:tbl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Таблица 6 – Связь критических процессов и негативных последствий</w:t>
      </w:r>
    </w:p>
    <w:tbl>
      <w:tblPr>
        <w:tblStyle w:val="Table6"/>
        <w:tblW w:w="8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030"/>
        <w:tblGridChange w:id="0">
          <w:tblGrid>
            <w:gridCol w:w="3320"/>
            <w:gridCol w:w="5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Возможное негативное последствие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Прием и обработка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обработки заказов, потеря клиентов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Ведение бухгалтерского учета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Срыв платежей, финансовый ущерб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Документооборот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документов, нарушение обязательств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или утечка информации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Коммуникации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оперативного взаимодействия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Резервное копирование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восстановления после сбоя</w:t>
            </w:r>
          </w:p>
        </w:tc>
      </w:tr>
    </w:tbl>
    <w:p w:rsidR="00000000" w:rsidDel="00000000" w:rsidP="00000000" w:rsidRDefault="00000000" w:rsidRPr="00000000" w14:paraId="00000116">
      <w:pPr>
        <w:ind w:left="0" w:firstLine="720"/>
        <w:rPr/>
      </w:pPr>
      <w:r w:rsidDel="00000000" w:rsidR="00000000" w:rsidRPr="00000000">
        <w:rPr>
          <w:rtl w:val="0"/>
        </w:rPr>
        <w:t xml:space="preserve">Критическими для организации «MXBN» являются процессы обработки заказов, бухгалтерского учета, документооборота, хранения данных и корпоративных коммуникаций. Нарушение функционирования соответствующих информационных систем способно привести к наиболее существенным негативным последствиям для организации.</w:t>
      </w:r>
    </w:p>
    <w:p w:rsidR="00000000" w:rsidDel="00000000" w:rsidP="00000000" w:rsidRDefault="00000000" w:rsidRPr="00000000" w14:paraId="00000117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pllchkrx7eje" w:id="12"/>
      <w:bookmarkEnd w:id="12"/>
      <w:r w:rsidDel="00000000" w:rsidR="00000000" w:rsidRPr="00000000">
        <w:rPr>
          <w:rtl w:val="0"/>
        </w:rPr>
        <w:t xml:space="preserve">Формирование гипотетических сценариев реализации бизнес-процессов, приводящих к негативным последствиям</w:t>
      </w:r>
    </w:p>
    <w:p w:rsidR="00000000" w:rsidDel="00000000" w:rsidP="00000000" w:rsidRDefault="00000000" w:rsidRPr="00000000" w14:paraId="000001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данном этапе определяются типовые сценарии, при которых деструктивное воздействие на информационные системы может привести к негативным последствиям.</w:t>
      </w:r>
    </w:p>
    <w:p w:rsidR="00000000" w:rsidDel="00000000" w:rsidP="00000000" w:rsidRDefault="00000000" w:rsidRPr="00000000" w14:paraId="000001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Таблица 7 – Гипотетические сценарии возникновения негативных последствий</w:t>
      </w:r>
    </w:p>
    <w:tbl>
      <w:tblPr>
        <w:tblStyle w:val="Table7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.8975471946761"/>
        <w:gridCol w:w="3674.2878504595933"/>
        <w:gridCol w:w="2133.1418146476467"/>
        <w:gridCol w:w="3087.1845987217084"/>
        <w:tblGridChange w:id="0">
          <w:tblGrid>
            <w:gridCol w:w="459.8975471946761"/>
            <w:gridCol w:w="3674.2878504595933"/>
            <w:gridCol w:w="2133.1418146476467"/>
            <w:gridCol w:w="3087.184598721708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Объект воздействия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Негативное последствие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Заражение рабочей станции вредоносным ПО через вложение в письме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 сотрудника, файловый 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Шифрование документов, простой работы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Компрометация учетной записи бухгалтера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ПК бухгалтера, 1С, банк-клиент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Несанкционированные финансовые операции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 к CRM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CRM, клиентская база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данных клиентов, потеря информации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файлового сервера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документов и отчетности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Сбой или атака на почтовую систему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деловых коммуникаций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Повреждение или удаление резервных копий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NAS, backup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Невозможность восстановления данных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Компрометация Wi-Fi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Беспроводная сеть, рабочие станции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 в ЛВС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Удаление критически важных документов сотрудником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сервер, 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информации, срыв документооборота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Наиболее вероятными для организации «MXBN» являются сценарии, связанные с вредоносным программным обеспечением, компрометацией учетных записей, отказом серверных ресурсов и несанкционированным доступом к корпоративным данным. Эти сценарии служат основой для дальнейшего определения недопустимых событий.</w:t>
      </w:r>
    </w:p>
    <w:p w:rsidR="00000000" w:rsidDel="00000000" w:rsidP="00000000" w:rsidRDefault="00000000" w:rsidRPr="00000000" w14:paraId="0000013F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5oiipynr0ui0" w:id="13"/>
      <w:bookmarkEnd w:id="13"/>
      <w:r w:rsidDel="00000000" w:rsidR="00000000" w:rsidRPr="00000000">
        <w:rPr>
          <w:rtl w:val="0"/>
        </w:rPr>
        <w:t xml:space="preserve">Определение критериев реализации недопустимых событий</w:t>
      </w:r>
    </w:p>
    <w:p w:rsidR="00000000" w:rsidDel="00000000" w:rsidP="00000000" w:rsidRDefault="00000000" w:rsidRPr="00000000" w14:paraId="0000014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Недопустимые события должны иметь измеримые критерии, позволяющие установить момент, после которого инцидент становится неприемлемым для организации. В качестве критериев могут использоваться временные, количественные и финансовые показатели; сами пороги определяются исходя из значимости последствий для бизнеса 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  <w:t xml:space="preserve">Таблица 8 – Критерии реализации недопустимых событий</w:t>
      </w:r>
    </w:p>
    <w:tbl>
      <w:tblPr>
        <w:tblStyle w:val="Table8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223700871257"/>
        <w:gridCol w:w="4024.731386212507"/>
        <w:gridCol w:w="4861.55672393986"/>
        <w:tblGridChange w:id="0">
          <w:tblGrid>
            <w:gridCol w:w="468.223700871257"/>
            <w:gridCol w:w="4024.731386212507"/>
            <w:gridCol w:w="4861.5567239398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Потенциальное недопустимое 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 реализации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CRM и системы обработки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Простой более 4 часов в рабочее время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бухгалтерской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Простой более 1 рабочего дня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клиентской базы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более 20% записей либо невозможность восстановления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Раскрытие коммерческих документов или персональных данных клиентов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списание денежных 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Финансовый ущерб свыше 300 000 рублей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Шифрование корпоративных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критических документов более 8 часов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Потеря резервных копий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возможности восстановить данные после инцидента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корпоративной почты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почтового сервиса более 8 часов</w:t>
            </w:r>
          </w:p>
        </w:tc>
      </w:tr>
    </w:tbl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720"/>
        <w:rPr/>
      </w:pPr>
      <w:r w:rsidDel="00000000" w:rsidR="00000000" w:rsidRPr="00000000">
        <w:rPr>
          <w:rtl w:val="0"/>
        </w:rPr>
        <w:t xml:space="preserve">Критерии реализации недопустимых событий позволяют формализовать границу между обычным сбоем и действительно недопустимым для бизнеса событием. Для организации «MXBN» такими границами являются длительность простоя, масштаб потери информации и размер финансового ущерба.</w:t>
      </w:r>
    </w:p>
    <w:p w:rsidR="00000000" w:rsidDel="00000000" w:rsidP="00000000" w:rsidRDefault="00000000" w:rsidRPr="00000000" w14:paraId="0000015F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pln91ssbecqd" w:id="14"/>
      <w:bookmarkEnd w:id="14"/>
      <w:r w:rsidDel="00000000" w:rsidR="00000000" w:rsidRPr="00000000">
        <w:rPr>
          <w:rtl w:val="0"/>
        </w:rPr>
        <w:t xml:space="preserve">Моделирование гипотетических сценариев реализации недопустимых событий</w:t>
      </w:r>
    </w:p>
    <w:p w:rsidR="00000000" w:rsidDel="00000000" w:rsidP="00000000" w:rsidRDefault="00000000" w:rsidRPr="00000000" w14:paraId="0000016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данном этапе моделируются сценарии, в рамках которых ранее определенные негативные последствия достигают уровня недопустимых событий.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  <w:t xml:space="preserve">Таблица 9 – Моделирование сценариев реализации НС</w:t>
      </w:r>
    </w:p>
    <w:tbl>
      <w:tblPr>
        <w:tblStyle w:val="Table9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.6332210045249"/>
        <w:gridCol w:w="2842.1251180689897"/>
        <w:gridCol w:w="2989.131589693248"/>
        <w:gridCol w:w="2768.621882256861"/>
        <w:tblGridChange w:id="0">
          <w:tblGrid>
            <w:gridCol w:w="754.6332210045249"/>
            <w:gridCol w:w="2842.1251180689897"/>
            <w:gridCol w:w="2989.131589693248"/>
            <w:gridCol w:w="2768.62188225686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Исходный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Развитие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Вредоносное вложение в письме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firstLine="0"/>
              <w:rPr/>
            </w:pPr>
            <w:sdt>
              <w:sdtPr>
                <w:id w:val="-2118828463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Заражение ПК менеджера → распространение на сетевые папки → блокирование доступа к CRM и документам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обработки заказов более 4 часов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Компрометация учетной записи бухгалтера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firstLine="0"/>
              <w:rPr/>
            </w:pPr>
            <w:sdt>
              <w:sdtPr>
                <w:id w:val="184506243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Получение злоумышленником доступа к 1С и платежным реквизитам → инициирование перевода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списание денежных средств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Несанкционированный доступ к файловому серверу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Копирование договоров, счетов и клиентской базы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Сбой сервера и повреждение резервных копий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Отказ файлового сервера + невозможность восстановления из backup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критически важных документов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НС-5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Атака на корпоративную почту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Блокирование почтового сервиса или захват почтового ящика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Нарушение деловой коммуникации более 8 часов</w:t>
            </w:r>
          </w:p>
        </w:tc>
      </w:tr>
    </w:tbl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720"/>
        <w:rPr/>
      </w:pPr>
      <w:r w:rsidDel="00000000" w:rsidR="00000000" w:rsidRPr="00000000">
        <w:rPr>
          <w:rtl w:val="0"/>
        </w:rPr>
        <w:t xml:space="preserve">В рамках моделирования установлено, что недопустимые события в организации «MXBN» могут быть реализованы в результате как внешнего, так и внутреннего деструктивного воздействия. Наиболее опасными являются сценарии, при которых нарушение начинается с компрометации одной рабочей станции или учетной записи, а затем затрагивает критические информационные системы организации. Это подтверждает необходимость усиления защиты рабочих мест сотрудников, учетных записей с повышенными привилегиями, серверной инфраструктуры и средств резервного копирования.</w:t>
      </w:r>
    </w:p>
    <w:p w:rsidR="00000000" w:rsidDel="00000000" w:rsidP="00000000" w:rsidRDefault="00000000" w:rsidRPr="00000000" w14:paraId="0000017C">
      <w:pPr>
        <w:ind w:left="0" w:firstLine="720"/>
        <w:rPr/>
      </w:pPr>
      <w:r w:rsidDel="00000000" w:rsidR="00000000" w:rsidRPr="00000000">
        <w:rPr>
          <w:rtl w:val="0"/>
        </w:rPr>
        <w:t xml:space="preserve">Моделирование показало, что реализация недопустимых событий в организации «MXBN» возможна через ограниченное число типовых сценариев, связанных с компрометацией рабочих станций, учетных записей, серверов и резервных копий. Наибольшую опасность представляют сценарии, влекущие длительный простой, финансовый ущерб и утрату критически важных данных.</w:t>
      </w:r>
    </w:p>
    <w:p w:rsidR="00000000" w:rsidDel="00000000" w:rsidP="00000000" w:rsidRDefault="00000000" w:rsidRPr="00000000" w14:paraId="0000017D">
      <w:pPr>
        <w:pStyle w:val="Heading2"/>
        <w:numPr>
          <w:ilvl w:val="1"/>
          <w:numId w:val="4"/>
        </w:numPr>
        <w:ind w:left="1440" w:hanging="360"/>
        <w:rPr/>
      </w:pPr>
      <w:bookmarkStart w:colFirst="0" w:colLast="0" w:name="_heading=h.n3y057u13sqd" w:id="15"/>
      <w:bookmarkEnd w:id="15"/>
      <w:r w:rsidDel="00000000" w:rsidR="00000000" w:rsidRPr="00000000">
        <w:rPr>
          <w:rtl w:val="0"/>
        </w:rPr>
        <w:t xml:space="preserve">Формирование списка недопустимых событий организации «MXBN»</w:t>
      </w:r>
    </w:p>
    <w:p w:rsidR="00000000" w:rsidDel="00000000" w:rsidP="00000000" w:rsidRDefault="00000000" w:rsidRPr="00000000" w14:paraId="0000017E">
      <w:pPr>
        <w:ind w:left="0" w:firstLine="720"/>
        <w:rPr/>
      </w:pPr>
      <w:r w:rsidDel="00000000" w:rsidR="00000000" w:rsidRPr="00000000">
        <w:rPr>
          <w:rtl w:val="0"/>
        </w:rPr>
        <w:t xml:space="preserve">На основании выполненного анализа формируется итоговый перечень недопустимых событий организации.</w:t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  <w:t xml:space="preserve">Таблица 10 – Итоговый список недопустимых событий организации «MXBN»</w:t>
      </w:r>
    </w:p>
    <w:tbl>
      <w:tblPr>
        <w:tblStyle w:val="Table10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223700871257"/>
        <w:gridCol w:w="5369.6292504171815"/>
        <w:gridCol w:w="3516.658859735185"/>
        <w:tblGridChange w:id="0">
          <w:tblGrid>
            <w:gridCol w:w="468.223700871257"/>
            <w:gridCol w:w="5369.6292504171815"/>
            <w:gridCol w:w="3516.658859735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Недопустимое 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Остановка обработки заказов более чем на 4 часа в рабочее время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Прямо влияет на выручку и взаимодействие с клиентами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бухгалтерской системы более 1 рабочего дня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Приводит к срыву платежей и учетных операций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Несанкционированное списание денежных средств свыше 300 000 рублей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Вызывает прямой финансовый ущерб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Утрата клиентской базы или невозможность ее восстановления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Нарушает коммерческую деятельность и работу с клиентами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Утечка конфиденциальной информации организации или данных клиентов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Наносит репутационный и правовой ущерб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Шифрование либо удаление критически важных документов без возможности быстрого восстановления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Парализует документооборот и текущую деятельность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Отсутствие работоспособных резервных копий при возникновении инцидента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Лишает организацию возможности восстановления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Недоступность корпоративной почты более 8 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Нарушает деловые коммуникации и обмен документами</w:t>
            </w:r>
          </w:p>
        </w:tc>
      </w:tr>
    </w:tbl>
    <w:p w:rsidR="00000000" w:rsidDel="00000000" w:rsidP="00000000" w:rsidRDefault="00000000" w:rsidRPr="00000000" w14:paraId="0000019B">
      <w:pPr>
        <w:ind w:left="0" w:firstLine="720"/>
        <w:rPr/>
      </w:pPr>
      <w:r w:rsidDel="00000000" w:rsidR="00000000" w:rsidRPr="00000000">
        <w:rPr>
          <w:rtl w:val="0"/>
        </w:rPr>
        <w:t xml:space="preserve">Сформированный перечень недопустимых событий отражает наиболее критичные для организации «MXBN» последствия реализации угроз информационной безопасности. Все включенные события непосредственно влияют на устойчивость основной деятельности компании, финансовую стабильность, доступность данных и выполнение обязательств перед клиентами и контрагентами.</w:t>
      </w:r>
    </w:p>
    <w:p w:rsidR="00000000" w:rsidDel="00000000" w:rsidP="00000000" w:rsidRDefault="00000000" w:rsidRPr="00000000" w14:paraId="0000019C">
      <w:pPr>
        <w:pStyle w:val="Heading1"/>
        <w:ind w:firstLine="1276"/>
        <w:rPr/>
      </w:pPr>
      <w:bookmarkStart w:colFirst="0" w:colLast="0" w:name="_heading=h.nibxemt86z4r" w:id="16"/>
      <w:bookmarkEnd w:id="16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9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практической работы были описаны объекты защиты организации «MXBN», включая технические средства, программное обеспечение, информационные активы и ключевые информационные системы. На основе анализа деятельности организации был сформирован укрупненный перечень негативных последствий и выполнено их ранжирование по степени значимости.</w:t>
      </w:r>
    </w:p>
    <w:p w:rsidR="00000000" w:rsidDel="00000000" w:rsidP="00000000" w:rsidRDefault="00000000" w:rsidRPr="00000000" w14:paraId="0000019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Далее были определены критические бизнес- и технологические процессы организации, связанные с обработкой заказов, бухгалтерским учетом, документооборотом, хранением данных и деловыми коммуникациями. Для указанных процессов были разработаны гипотетические сценарии, приводящие к возникновению негативных последствий, а также определены критерии, позволяющие отнести событие к категории недопустимых.</w:t>
      </w:r>
    </w:p>
    <w:p w:rsidR="00000000" w:rsidDel="00000000" w:rsidP="00000000" w:rsidRDefault="00000000" w:rsidRPr="00000000" w14:paraId="0000019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Итогом работы стал перечень недопустимых событий информационной безопасности организации «MXBN». Полученные результаты могут быть использованы как основа для дальнейшего формирования организационных и технических мер защиты информации, направленных на предотвращение событий, наиболее опасных для основной деятельности организации.</w:t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/>
      </w:pPr>
      <w:bookmarkStart w:colFirst="0" w:colLast="0" w:name="_heading=h.8ch7ry1hftbs" w:id="17"/>
      <w:bookmarkEnd w:id="17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ФСТЭК России. Методика оценки угроз безопасности информации : методический документ, утв. 05.02.2021 [Электронный ресурс]. — Режим доступа: официальный сайт ФСТЭК России. — Дата обращения: 10.04.2026.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ФСТЭК России. Банк данных угроз безопасности информации. Раздел «Негативные последствия» [Электронный ресурс]. — Режим доступа: Банк данных угроз безопасности информации ФСТЭК России. — Дата обращения: 10.04.2026.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Федерации. Методические рекомендации по цифровой трансформации государственных корпораций и компаний с государственным участием, предусматривающие предотвращение недопустимых негативных последствий для деятельности организаций [Электронный ресурс]. — Режим доступа: официальный сайт Минцифры России. — Дата обращения: 10.04.2026.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Федерации. Типовое техническое задание на выполнение работ по оценке уровня защищенности инфраструктуры от реализации недопустимых событий [Электронный ресурс]. — Режим доступа: официальный сайт Минцифры России. — Дата обращения: 10.04.2026.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Федерации. Пример заполненной типовой формы отчета о проведении мероприятий по оценке защищенности от реализации недопустимых событий [Электронный ресурс]. — Режим доступа: официальный сайт Минцифры России. — Дата обращения: 10.04.2026.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Positive Technologies. «Недопустимые события» Минцифры, «ключевые риски» Банка России, «негативные последствия» ФСТЭК: можно ли их совместить? [Электронный ресурс]. — Режим доступа: официальный сайт Positive Technologies. — Дата обращения: 10.04.2026.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Лукацкий А. «Недопустимые события» vs. «ключевые риски» [Электронный ресурс]. — Режим доступа: видеохостинг YouTube. — Дата обращения: 10.04.2026. 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360"/>
        <w:rPr/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0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+oDbmMyORXscP4V5XMjTuZXHaQ==">CgMxLjAaFAoBMBIPCg0IB0IJEgdHdW5nc3VoGhQKATESDwoNCAdCCRIHR3VuZ3N1aDIOaC45NWJ2NXpid3E0cHMyDmgubXUwaTZhNWNpbjIzMg5oLnJqZXV0ZXNieWs5NDIOaC5idndoYW53NXVnOHEyDmguNHNqY3E1N3Z5dTJ6Mg5oLndoY2cwenIyZjZ2YzIOaC5oMGZxNW5xMWNsZGYyDmguNWhhbTY3eW0wa2htMg5oLmFoNnZva3doeWthNzIOaC5md2g3N2ZwdDExOHEyDmgucjE1YTU3ZDV4ZGtoMg5oLmdmb3U5eDQwNjluZzIOaC5wbGxjaGtyeDdlamUyDmguNW9paXB5bnIwdWkwMg5oLnBsbjkxc3NiZWNxZDIOaC5uM3kwNTd1MTNzcWQyDmgubmlieGVtdDg2ejRyMg5oLjhjaDdyeTFoZnRiczgAciExaXViMHV4TXM2RVlPV3FCdU1aTUpvVVRuMVF1VFN0M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