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91A6" w14:textId="77777777" w:rsidR="00D5566A" w:rsidRDefault="00D5566A" w:rsidP="00D5566A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D006832" w14:textId="77777777" w:rsidR="00D5566A" w:rsidRDefault="00D5566A" w:rsidP="00D5566A">
      <w:pPr>
        <w:ind w:firstLine="0"/>
        <w:jc w:val="center"/>
        <w:rPr>
          <w:b/>
          <w:color w:val="000000"/>
        </w:rPr>
      </w:pPr>
    </w:p>
    <w:p w14:paraId="63AA064D" w14:textId="77777777" w:rsidR="00D5566A" w:rsidRDefault="00D5566A" w:rsidP="00D5566A">
      <w:pPr>
        <w:ind w:firstLine="0"/>
        <w:jc w:val="center"/>
        <w:rPr>
          <w:b/>
          <w:color w:val="000000"/>
        </w:rPr>
      </w:pPr>
    </w:p>
    <w:p w14:paraId="0CC0A466" w14:textId="77777777" w:rsidR="00D5566A" w:rsidRDefault="00D5566A" w:rsidP="00D5566A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556F8A29" w14:textId="77777777" w:rsidR="00D5566A" w:rsidRDefault="00D5566A" w:rsidP="00D5566A">
      <w:pPr>
        <w:ind w:firstLine="0"/>
        <w:jc w:val="center"/>
        <w:rPr>
          <w:b/>
          <w:color w:val="000000"/>
        </w:rPr>
      </w:pPr>
    </w:p>
    <w:p w14:paraId="33142E12" w14:textId="77777777" w:rsidR="00D5566A" w:rsidRDefault="00D5566A" w:rsidP="00D5566A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283846F3" w14:textId="77777777" w:rsidR="00D5566A" w:rsidRDefault="00D5566A" w:rsidP="00D5566A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>
        <w:t>Защищенный документооборот</w:t>
      </w:r>
      <w:r>
        <w:rPr>
          <w:color w:val="000000"/>
        </w:rPr>
        <w:t>»</w:t>
      </w:r>
    </w:p>
    <w:p w14:paraId="1206AD06" w14:textId="77777777" w:rsidR="00D5566A" w:rsidRDefault="00D5566A" w:rsidP="00D5566A">
      <w:pPr>
        <w:ind w:firstLine="0"/>
        <w:jc w:val="left"/>
        <w:rPr>
          <w:b/>
        </w:rPr>
      </w:pPr>
    </w:p>
    <w:p w14:paraId="2528835E" w14:textId="77777777" w:rsidR="00D5566A" w:rsidRDefault="00D5566A" w:rsidP="00D5566A">
      <w:pPr>
        <w:ind w:firstLine="0"/>
        <w:jc w:val="center"/>
        <w:rPr>
          <w:b/>
          <w:lang w:val="vi-VN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>Е №</w:t>
      </w:r>
      <w:r>
        <w:rPr>
          <w:b/>
          <w:lang w:val="vi-VN"/>
        </w:rPr>
        <w:t>3</w:t>
      </w:r>
    </w:p>
    <w:p w14:paraId="1E446BDE" w14:textId="77777777" w:rsidR="00D5566A" w:rsidRPr="000D6BDD" w:rsidRDefault="00D5566A" w:rsidP="00D5566A">
      <w:pPr>
        <w:ind w:firstLine="0"/>
        <w:jc w:val="center"/>
        <w:rPr>
          <w:bCs/>
        </w:rPr>
      </w:pPr>
      <w:r w:rsidRPr="000D6BDD">
        <w:rPr>
          <w:bCs/>
        </w:rPr>
        <w:t>«</w:t>
      </w:r>
      <w:r w:rsidRPr="000D6BDD">
        <w:rPr>
          <w:bCs/>
          <w:lang w:val="ru"/>
        </w:rPr>
        <w:t>Федеральный закон "Об электронной подписи" от 06.04.2011 №63-ФЗ</w:t>
      </w:r>
      <w:r w:rsidRPr="000D6BDD">
        <w:rPr>
          <w:bCs/>
        </w:rPr>
        <w:t>»</w:t>
      </w:r>
    </w:p>
    <w:p w14:paraId="41EAD866" w14:textId="77777777" w:rsidR="00D5566A" w:rsidRDefault="00D5566A" w:rsidP="00D5566A">
      <w:pPr>
        <w:ind w:firstLine="0"/>
        <w:jc w:val="center"/>
        <w:rPr>
          <w:b/>
          <w:i/>
        </w:rPr>
      </w:pPr>
    </w:p>
    <w:p w14:paraId="697C9619" w14:textId="77777777" w:rsidR="00D5566A" w:rsidRDefault="00D5566A" w:rsidP="00D5566A">
      <w:pPr>
        <w:jc w:val="center"/>
        <w:rPr>
          <w:b/>
          <w:i/>
        </w:rPr>
      </w:pPr>
    </w:p>
    <w:p w14:paraId="6B971D23" w14:textId="77777777" w:rsidR="00D5566A" w:rsidRPr="00D5566A" w:rsidRDefault="00D5566A" w:rsidP="00D5566A">
      <w:pPr>
        <w:jc w:val="center"/>
        <w:rPr>
          <w:b/>
          <w:i/>
        </w:rPr>
      </w:pPr>
    </w:p>
    <w:p w14:paraId="1F45C2AD" w14:textId="77777777" w:rsidR="00D5566A" w:rsidRDefault="00D5566A" w:rsidP="00D5566A">
      <w:pPr>
        <w:jc w:val="right"/>
        <w:rPr>
          <w:b/>
        </w:rPr>
      </w:pPr>
      <w:r>
        <w:rPr>
          <w:b/>
        </w:rPr>
        <w:t>Выполнили:</w:t>
      </w:r>
    </w:p>
    <w:p w14:paraId="524A1D2B" w14:textId="77777777" w:rsidR="00D5566A" w:rsidRDefault="00D5566A" w:rsidP="00D5566A">
      <w:pPr>
        <w:jc w:val="right"/>
      </w:pPr>
      <w:r>
        <w:t>Чу Ван Доан, студент группы N3447</w:t>
      </w:r>
    </w:p>
    <w:p w14:paraId="004DEEEA" w14:textId="77777777" w:rsidR="00D5566A" w:rsidRDefault="00D5566A" w:rsidP="00D5566A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8D336E3" w14:textId="77777777" w:rsidR="00D5566A" w:rsidRDefault="00D5566A" w:rsidP="00D5566A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69ED7EED" w14:textId="77777777" w:rsidR="00D5566A" w:rsidRDefault="00D5566A" w:rsidP="00D5566A">
      <w:pPr>
        <w:jc w:val="right"/>
      </w:pPr>
      <w:r>
        <w:t>Чан Бао Линь, студентка группы N3446</w:t>
      </w:r>
    </w:p>
    <w:p w14:paraId="572B37DE" w14:textId="77777777" w:rsidR="00D5566A" w:rsidRDefault="00D5566A" w:rsidP="00D5566A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00B1D76" w14:textId="77777777" w:rsidR="00D5566A" w:rsidRDefault="00D5566A" w:rsidP="00D5566A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3575FB3B" w14:textId="77777777" w:rsidR="00D5566A" w:rsidRDefault="00D5566A" w:rsidP="00D5566A">
      <w:pPr>
        <w:jc w:val="right"/>
      </w:pPr>
      <w:r>
        <w:t>Доан Тхи Хоай Тхыонг, студентка группы N3445</w:t>
      </w:r>
    </w:p>
    <w:p w14:paraId="0A33C53A" w14:textId="77777777" w:rsidR="00D5566A" w:rsidRDefault="00D5566A" w:rsidP="00D5566A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7F21FDC9" w14:textId="77777777" w:rsidR="00D5566A" w:rsidRDefault="00D5566A" w:rsidP="00D5566A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5611FF4E" w14:textId="77777777" w:rsidR="00D5566A" w:rsidRDefault="00D5566A" w:rsidP="00D5566A">
      <w:pPr>
        <w:jc w:val="right"/>
        <w:rPr>
          <w:b/>
        </w:rPr>
      </w:pPr>
      <w:r>
        <w:rPr>
          <w:b/>
        </w:rPr>
        <w:t>Проверил:</w:t>
      </w:r>
    </w:p>
    <w:p w14:paraId="0B7C33C6" w14:textId="77777777" w:rsidR="00D5566A" w:rsidRPr="00597AA5" w:rsidRDefault="00D5566A" w:rsidP="00D5566A">
      <w:pPr>
        <w:jc w:val="right"/>
        <w:rPr>
          <w:b/>
          <w:bCs/>
          <w:lang w:val="vi-VN"/>
        </w:rPr>
      </w:pPr>
      <w:r w:rsidRPr="00597AA5">
        <w:rPr>
          <w:b/>
          <w:bCs/>
        </w:rPr>
        <w:t>доцент Пирожникова О.И</w:t>
      </w:r>
    </w:p>
    <w:p w14:paraId="36DADDA4" w14:textId="77777777" w:rsidR="00D5566A" w:rsidRDefault="00D5566A" w:rsidP="00D5566A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0575A497" w14:textId="77777777" w:rsidR="00D5566A" w:rsidRDefault="00D5566A" w:rsidP="00D5566A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0D37D753" w14:textId="77777777" w:rsidR="00D5566A" w:rsidRDefault="00D5566A" w:rsidP="00D5566A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24C53E9" w14:textId="77777777" w:rsidR="00D5566A" w:rsidRDefault="00D5566A" w:rsidP="00D5566A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2447B579" w14:textId="77777777" w:rsidR="00B90240" w:rsidRDefault="00B90240" w:rsidP="00B90240"/>
    <w:p w14:paraId="6E0998C1" w14:textId="77777777" w:rsidR="00B90240" w:rsidRDefault="00B90240" w:rsidP="00B90240"/>
    <w:p w14:paraId="01360DFE" w14:textId="77777777" w:rsidR="00B90240" w:rsidRDefault="00B90240" w:rsidP="00B90240"/>
    <w:p w14:paraId="7ACF5226" w14:textId="77777777" w:rsidR="00B90240" w:rsidRPr="00464944" w:rsidRDefault="00B90240" w:rsidP="00B90240">
      <w:pPr>
        <w:ind w:firstLine="0"/>
        <w:rPr>
          <w:lang w:val="vi-VN"/>
        </w:rPr>
      </w:pPr>
    </w:p>
    <w:bookmarkStart w:id="0" w:name="_Toc210528521" w:displacedByCustomXml="next"/>
    <w:bookmarkStart w:id="1" w:name="_Hlk151039882" w:displacedByCustomXml="next"/>
    <w:bookmarkStart w:id="2" w:name="_Hlk151039890" w:displacedByCustomXml="next"/>
    <w:sdt>
      <w:sdtPr>
        <w:rPr>
          <w:rFonts w:eastAsia="Times New Roman" w:cs="Times New Roman"/>
          <w:b w:val="0"/>
          <w:bCs w:val="0"/>
          <w:caps w:val="0"/>
          <w:szCs w:val="24"/>
        </w:rPr>
        <w:id w:val="-170963179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E8F6437" w14:textId="77777777" w:rsidR="00B90240" w:rsidRDefault="00B90240" w:rsidP="00B90240">
          <w:pPr>
            <w:pStyle w:val="ab"/>
          </w:pPr>
          <w:r>
            <w:rPr>
              <w:rFonts w:eastAsia="Times New Roman"/>
            </w:rPr>
            <w:t>Содержание</w:t>
          </w:r>
          <w:bookmarkEnd w:id="0"/>
        </w:p>
        <w:bookmarkEnd w:id="1"/>
        <w:p w14:paraId="4756EE75" w14:textId="0D60EB19" w:rsidR="00344594" w:rsidRDefault="00B9024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528521" w:history="1">
            <w:r w:rsidR="00344594" w:rsidRPr="0002291A">
              <w:rPr>
                <w:rStyle w:val="Hyperlink"/>
                <w:noProof/>
              </w:rPr>
              <w:t>Содержание</w:t>
            </w:r>
            <w:r w:rsidR="00344594">
              <w:rPr>
                <w:noProof/>
                <w:webHidden/>
              </w:rPr>
              <w:tab/>
            </w:r>
            <w:r w:rsidR="00344594">
              <w:rPr>
                <w:noProof/>
                <w:webHidden/>
              </w:rPr>
              <w:fldChar w:fldCharType="begin"/>
            </w:r>
            <w:r w:rsidR="00344594">
              <w:rPr>
                <w:noProof/>
                <w:webHidden/>
              </w:rPr>
              <w:instrText xml:space="preserve"> PAGEREF _Toc210528521 \h </w:instrText>
            </w:r>
            <w:r w:rsidR="00344594">
              <w:rPr>
                <w:noProof/>
                <w:webHidden/>
              </w:rPr>
            </w:r>
            <w:r w:rsidR="00344594">
              <w:rPr>
                <w:noProof/>
                <w:webHidden/>
              </w:rPr>
              <w:fldChar w:fldCharType="separate"/>
            </w:r>
            <w:r w:rsidR="00344594">
              <w:rPr>
                <w:noProof/>
                <w:webHidden/>
              </w:rPr>
              <w:t>2</w:t>
            </w:r>
            <w:r w:rsidR="00344594">
              <w:rPr>
                <w:noProof/>
                <w:webHidden/>
              </w:rPr>
              <w:fldChar w:fldCharType="end"/>
            </w:r>
          </w:hyperlink>
        </w:p>
        <w:p w14:paraId="6D06DEA2" w14:textId="45572458" w:rsidR="00344594" w:rsidRDefault="0034459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0528522" w:history="1">
            <w:r w:rsidRPr="0002291A">
              <w:rPr>
                <w:rStyle w:val="Hyperlink"/>
                <w:rFonts w:eastAsiaTheme="majorEastAsi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_Toc210528522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7EEC7" w14:textId="749D185E" w:rsidR="00344594" w:rsidRDefault="00344594">
          <w:pPr>
            <w:pStyle w:val="TOC1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0528523" w:history="1">
            <w:r w:rsidRPr="0002291A">
              <w:rPr>
                <w:rStyle w:val="Hyperlink"/>
                <w:rFonts w:eastAsiaTheme="majorEastAsia"/>
                <w:noProof/>
                <w:lang w:val="vi-VN"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2291A">
              <w:rPr>
                <w:rStyle w:val="Hyperlink"/>
                <w:rFonts w:eastAsiaTheme="majorEastAsia"/>
                <w:noProof/>
              </w:rPr>
              <w:t>Перечень субъектов 63</w:t>
            </w:r>
            <w:r w:rsidRPr="0002291A">
              <w:rPr>
                <w:rStyle w:val="Hyperlink"/>
                <w:rFonts w:eastAsiaTheme="majorEastAsia"/>
                <w:noProof/>
              </w:rPr>
              <w:noBreakHyphen/>
              <w:t>ФЗ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_Toc210528523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020EF" w14:textId="69E0B47A" w:rsidR="00344594" w:rsidRDefault="00344594">
          <w:pPr>
            <w:pStyle w:val="TOC1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0528524" w:history="1">
            <w:r w:rsidRPr="0002291A">
              <w:rPr>
                <w:rStyle w:val="Hyperlink"/>
                <w:rFonts w:eastAsiaTheme="majorEastAsia"/>
                <w:noProof/>
                <w:lang w:val="vi-VN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2291A">
              <w:rPr>
                <w:rStyle w:val="Hyperlink"/>
                <w:rFonts w:eastAsiaTheme="majorEastAsia"/>
                <w:noProof/>
              </w:rPr>
              <w:t>Подзаконные НПА (нормативно</w:t>
            </w:r>
            <w:r w:rsidRPr="0002291A">
              <w:rPr>
                <w:rStyle w:val="Hyperlink"/>
                <w:rFonts w:eastAsiaTheme="majorEastAsia"/>
                <w:noProof/>
              </w:rPr>
              <w:noBreakHyphen/>
              <w:t>правовые акты)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_Toc210528524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C4617" w14:textId="6991241A" w:rsidR="00344594" w:rsidRDefault="00344594">
          <w:pPr>
            <w:pStyle w:val="TOC2"/>
            <w:tabs>
              <w:tab w:val="left" w:pos="958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0528525" w:history="1">
            <w:r w:rsidRPr="0002291A">
              <w:rPr>
                <w:rStyle w:val="Hyperlink"/>
                <w:rFonts w:eastAsiaTheme="majorEastAsia"/>
                <w:noProof/>
                <w:lang w:val="vi-VN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2291A">
              <w:rPr>
                <w:rStyle w:val="Hyperlink"/>
                <w:rFonts w:eastAsiaTheme="majorEastAsia"/>
                <w:noProof/>
              </w:rPr>
              <w:t>Постановления Правительства РФ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_Toc210528525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9D551" w14:textId="58F8652A" w:rsidR="00344594" w:rsidRDefault="00344594">
          <w:pPr>
            <w:pStyle w:val="TOC2"/>
            <w:tabs>
              <w:tab w:val="left" w:pos="958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0528526" w:history="1">
            <w:r w:rsidRPr="0002291A">
              <w:rPr>
                <w:rStyle w:val="Hyperlink"/>
                <w:rFonts w:eastAsiaTheme="majorEastAsia"/>
                <w:noProof/>
                <w:lang w:val="en-US" w:eastAsia="en-U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2291A">
              <w:rPr>
                <w:rStyle w:val="Hyperlink"/>
                <w:rFonts w:eastAsiaTheme="majorEastAsia"/>
                <w:noProof/>
                <w:lang w:eastAsia="en-US"/>
              </w:rPr>
              <w:t>Приказы органов государственной власти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_Toc210528526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97304" w14:textId="63E43D11" w:rsidR="00344594" w:rsidRDefault="00344594">
          <w:pPr>
            <w:pStyle w:val="TOC1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0528527" w:history="1">
            <w:r w:rsidRPr="0002291A">
              <w:rPr>
                <w:rStyle w:val="Hyperlink"/>
                <w:rFonts w:eastAsiaTheme="majorEastAsia"/>
                <w:noProof/>
                <w:lang w:val="vi-VN" w:eastAsia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2291A">
              <w:rPr>
                <w:rStyle w:val="Hyperlink"/>
                <w:rFonts w:eastAsiaTheme="majorEastAsia"/>
                <w:noProof/>
                <w:lang w:val="vi-VN" w:eastAsia="en-US"/>
              </w:rPr>
              <w:t>Аккредитованные УЦ, действующие в Санкт‑Петербурге и Ленинградской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_Toc210528527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E648D" w14:textId="2C4E0F62" w:rsidR="00344594" w:rsidRDefault="0034459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0528528" w:history="1">
            <w:r w:rsidRPr="0002291A">
              <w:rPr>
                <w:rStyle w:val="Hyperlink"/>
                <w:rFonts w:eastAsiaTheme="majorEastAsia"/>
                <w:noProof/>
                <w:lang w:val="vi-VN" w:eastAsia="en-US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_Toc210528528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C17F7" w14:textId="5E34580D" w:rsidR="00B90240" w:rsidRDefault="00B90240" w:rsidP="00B90240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End w:id="2" w:displacedByCustomXml="prev"/>
    <w:p w14:paraId="3FD03A5E" w14:textId="77777777" w:rsidR="00B90240" w:rsidRDefault="00B90240" w:rsidP="00B90240">
      <w:pPr>
        <w:ind w:firstLine="0"/>
      </w:pPr>
    </w:p>
    <w:p w14:paraId="325C079C" w14:textId="77777777" w:rsidR="00B90240" w:rsidRDefault="00B90240" w:rsidP="00B90240">
      <w:pPr>
        <w:ind w:firstLine="0"/>
      </w:pPr>
    </w:p>
    <w:p w14:paraId="0F9CAEE3" w14:textId="77777777" w:rsidR="00B90240" w:rsidRDefault="00B90240" w:rsidP="00B90240">
      <w:pPr>
        <w:ind w:firstLine="0"/>
      </w:pPr>
    </w:p>
    <w:p w14:paraId="08EDEB52" w14:textId="77777777" w:rsidR="00B90240" w:rsidRDefault="00B90240" w:rsidP="00B90240">
      <w:pPr>
        <w:ind w:firstLine="0"/>
      </w:pPr>
    </w:p>
    <w:p w14:paraId="2A696CC0" w14:textId="77777777" w:rsidR="00B90240" w:rsidRPr="00144C8B" w:rsidRDefault="00B90240" w:rsidP="00B90240">
      <w:pPr>
        <w:ind w:firstLine="0"/>
        <w:rPr>
          <w:lang w:val="vi-VN"/>
        </w:rPr>
      </w:pPr>
    </w:p>
    <w:p w14:paraId="297DD1ED" w14:textId="77777777" w:rsidR="00B90240" w:rsidRDefault="00B90240" w:rsidP="00B90240">
      <w:pPr>
        <w:ind w:firstLine="0"/>
      </w:pPr>
    </w:p>
    <w:p w14:paraId="5AEB3236" w14:textId="77777777" w:rsidR="00B90240" w:rsidRDefault="00B90240" w:rsidP="00B90240">
      <w:pPr>
        <w:ind w:firstLine="0"/>
      </w:pPr>
    </w:p>
    <w:p w14:paraId="0BF2158A" w14:textId="77777777" w:rsidR="00B90240" w:rsidRDefault="00B90240" w:rsidP="00B90240">
      <w:pPr>
        <w:ind w:firstLine="0"/>
      </w:pPr>
    </w:p>
    <w:p w14:paraId="61311364" w14:textId="77777777" w:rsidR="00B90240" w:rsidRDefault="00B90240" w:rsidP="00B90240">
      <w:pPr>
        <w:ind w:firstLine="0"/>
      </w:pPr>
    </w:p>
    <w:p w14:paraId="6AE99BA9" w14:textId="77777777" w:rsidR="00B90240" w:rsidRPr="00D5566A" w:rsidRDefault="00B90240" w:rsidP="009336C4">
      <w:pPr>
        <w:ind w:firstLine="0"/>
        <w:rPr>
          <w:lang w:val="en-US"/>
        </w:rPr>
      </w:pPr>
    </w:p>
    <w:p w14:paraId="1F058BBF" w14:textId="77777777" w:rsidR="00B90240" w:rsidRDefault="00B90240" w:rsidP="00B90240">
      <w:pPr>
        <w:pStyle w:val="ab"/>
      </w:pPr>
      <w:bookmarkStart w:id="3" w:name="_Toc210528522"/>
      <w:r>
        <w:lastRenderedPageBreak/>
        <w:t>Введение</w:t>
      </w:r>
      <w:bookmarkEnd w:id="3"/>
    </w:p>
    <w:p w14:paraId="52FCAC94" w14:textId="57C2AA06" w:rsidR="0031023F" w:rsidRPr="0031023F" w:rsidRDefault="0031023F" w:rsidP="0031023F">
      <w:r w:rsidRPr="0031023F">
        <w:t xml:space="preserve">Цель работы – </w:t>
      </w:r>
      <w:r w:rsidR="00D5566A" w:rsidRPr="001F4013">
        <w:t>изучение Федерального закона № 63-ФЗ «Об электронной подписи».</w:t>
      </w:r>
    </w:p>
    <w:p w14:paraId="40B00FF7" w14:textId="061318A2" w:rsidR="007E1420" w:rsidRPr="007E1420" w:rsidRDefault="007E1420" w:rsidP="007E1420">
      <w:pPr>
        <w:rPr>
          <w:lang w:val="vi-VN"/>
        </w:rPr>
      </w:pPr>
      <w:r>
        <w:t>Для достижения поставленной цели необходимо решить следующие задачи:</w:t>
      </w:r>
    </w:p>
    <w:p w14:paraId="02A6AC56" w14:textId="77777777" w:rsidR="00D5566A" w:rsidRPr="00D5566A" w:rsidRDefault="00D5566A" w:rsidP="00D5566A">
      <w:pPr>
        <w:pStyle w:val="Ma"/>
      </w:pPr>
      <w:r w:rsidRPr="001F4013">
        <w:t>составить перечень субъектов, определённых законом;</w:t>
      </w:r>
    </w:p>
    <w:p w14:paraId="4F2E05AE" w14:textId="77777777" w:rsidR="00D5566A" w:rsidRPr="00D5566A" w:rsidRDefault="00D5566A" w:rsidP="00D5566A">
      <w:pPr>
        <w:pStyle w:val="Ma"/>
      </w:pPr>
      <w:r w:rsidRPr="001F4013">
        <w:t>выявить подзаконные нормативные правовые акты, упомянутые в законе;</w:t>
      </w:r>
    </w:p>
    <w:p w14:paraId="339CC506" w14:textId="77777777" w:rsidR="00D5566A" w:rsidRPr="001F4013" w:rsidRDefault="00D5566A" w:rsidP="00D5566A">
      <w:pPr>
        <w:pStyle w:val="Ma"/>
      </w:pPr>
      <w:r w:rsidRPr="001F4013">
        <w:t>определить аккредитованные удостоверяющие центры, расположенные в Санкт-Петербурге.</w:t>
      </w:r>
    </w:p>
    <w:p w14:paraId="31677B96" w14:textId="77777777" w:rsidR="00B43FBB" w:rsidRPr="00AD5EAD" w:rsidRDefault="00B43FBB" w:rsidP="0031023F"/>
    <w:p w14:paraId="4E408E1C" w14:textId="77777777" w:rsidR="00B43FBB" w:rsidRPr="00AD5EAD" w:rsidRDefault="00B43FBB" w:rsidP="0031023F"/>
    <w:p w14:paraId="302EE4D0" w14:textId="77777777" w:rsidR="00B43FBB" w:rsidRPr="00AD5EAD" w:rsidRDefault="00B43FBB" w:rsidP="0031023F"/>
    <w:p w14:paraId="3D4CF2C4" w14:textId="77777777" w:rsidR="00B43FBB" w:rsidRPr="00AD5EAD" w:rsidRDefault="00B43FBB" w:rsidP="0031023F"/>
    <w:p w14:paraId="6EF7ED00" w14:textId="77777777" w:rsidR="00B43FBB" w:rsidRPr="00AD5EAD" w:rsidRDefault="00B43FBB" w:rsidP="0031023F"/>
    <w:p w14:paraId="5DA5B47D" w14:textId="77777777" w:rsidR="00B43FBB" w:rsidRPr="00AD5EAD" w:rsidRDefault="00B43FBB" w:rsidP="0031023F"/>
    <w:p w14:paraId="1CB7539C" w14:textId="77777777" w:rsidR="00B43FBB" w:rsidRPr="00AD5EAD" w:rsidRDefault="00B43FBB" w:rsidP="0031023F"/>
    <w:p w14:paraId="795141AD" w14:textId="77777777" w:rsidR="00B43FBB" w:rsidRPr="00AD5EAD" w:rsidRDefault="00B43FBB" w:rsidP="0031023F"/>
    <w:p w14:paraId="69B70B68" w14:textId="77777777" w:rsidR="00B43FBB" w:rsidRPr="00AD5EAD" w:rsidRDefault="00B43FBB" w:rsidP="0031023F"/>
    <w:p w14:paraId="1D518090" w14:textId="77777777" w:rsidR="00B43FBB" w:rsidRPr="00AD5EAD" w:rsidRDefault="00B43FBB" w:rsidP="0031023F"/>
    <w:p w14:paraId="1F1F1651" w14:textId="77777777" w:rsidR="00B43FBB" w:rsidRPr="00AD5EAD" w:rsidRDefault="00B43FBB" w:rsidP="0031023F"/>
    <w:p w14:paraId="227FDBF8" w14:textId="77777777" w:rsidR="00B43FBB" w:rsidRPr="00AD5EAD" w:rsidRDefault="00B43FBB" w:rsidP="0031023F"/>
    <w:p w14:paraId="4D35C0D6" w14:textId="77777777" w:rsidR="00B43FBB" w:rsidRPr="00AD5EAD" w:rsidRDefault="00B43FBB" w:rsidP="0031023F"/>
    <w:p w14:paraId="783A9BB5" w14:textId="578ED179" w:rsidR="00B43FBB" w:rsidRDefault="0011344B" w:rsidP="00B43FBB">
      <w:pPr>
        <w:pStyle w:val="Heading1"/>
        <w:rPr>
          <w:lang w:val="vi-VN"/>
        </w:rPr>
      </w:pPr>
      <w:bookmarkStart w:id="4" w:name="_Toc210528523"/>
      <w:r w:rsidRPr="0011344B">
        <w:lastRenderedPageBreak/>
        <w:t>Перечень субъектов 63</w:t>
      </w:r>
      <w:r w:rsidRPr="0011344B">
        <w:noBreakHyphen/>
        <w:t>ФЗ</w:t>
      </w:r>
      <w:bookmarkEnd w:id="4"/>
    </w:p>
    <w:p w14:paraId="1B61FA22" w14:textId="77777777" w:rsidR="00713C5D" w:rsidRPr="00713C5D" w:rsidRDefault="0011344B" w:rsidP="00713C5D">
      <w:pPr>
        <w:pStyle w:val="ListParagraph"/>
        <w:numPr>
          <w:ilvl w:val="0"/>
          <w:numId w:val="29"/>
        </w:numPr>
        <w:rPr>
          <w:lang w:val="vi-VN"/>
        </w:rPr>
      </w:pPr>
      <w:r w:rsidRPr="0011344B">
        <w:t>Участники электронного взаимодействия</w:t>
      </w:r>
      <w:r w:rsidRPr="0011344B">
        <w:rPr>
          <w:lang w:val="vi-VN"/>
        </w:rPr>
        <w:t xml:space="preserve">: </w:t>
      </w:r>
      <w:r w:rsidR="00713C5D" w:rsidRPr="00713C5D">
        <w:rPr>
          <w:lang w:val="vi-VN"/>
        </w:rPr>
        <w:t>Субъекты, участвующие в юридически значимом обмене электронными документами в информационных системах с применением электронной подписи (в том числе с использованием усиленной квалифицированной электронной подписи – УКЭП), включают:</w:t>
      </w:r>
    </w:p>
    <w:p w14:paraId="18C5AEBA" w14:textId="77777777" w:rsidR="00713C5D" w:rsidRPr="00713C5D" w:rsidRDefault="00713C5D" w:rsidP="00713C5D">
      <w:pPr>
        <w:pStyle w:val="Ma"/>
        <w:rPr>
          <w:lang w:val="vi-VN"/>
        </w:rPr>
      </w:pPr>
      <w:r w:rsidRPr="00713C5D">
        <w:rPr>
          <w:lang w:val="vi-VN"/>
        </w:rPr>
        <w:t>подписанта – лицо, формирующее и подписывающее электронный документ;</w:t>
      </w:r>
    </w:p>
    <w:p w14:paraId="72CCD286" w14:textId="77777777" w:rsidR="00713C5D" w:rsidRPr="00713C5D" w:rsidRDefault="00713C5D" w:rsidP="00713C5D">
      <w:pPr>
        <w:pStyle w:val="Ma"/>
        <w:rPr>
          <w:lang w:val="vi-VN"/>
        </w:rPr>
      </w:pPr>
      <w:r w:rsidRPr="00713C5D">
        <w:rPr>
          <w:lang w:val="vi-VN"/>
        </w:rPr>
        <w:t>полагающуюся сторону (адресат документа или оператор информационной системы), принимающую документ и доверяющую подписи;</w:t>
      </w:r>
    </w:p>
    <w:p w14:paraId="1054763E" w14:textId="36B542AC" w:rsidR="0011344B" w:rsidRDefault="00713C5D" w:rsidP="00713C5D">
      <w:pPr>
        <w:pStyle w:val="Ma"/>
        <w:rPr>
          <w:lang w:val="vi-VN"/>
        </w:rPr>
      </w:pPr>
      <w:r w:rsidRPr="00713C5D">
        <w:rPr>
          <w:lang w:val="vi-VN"/>
        </w:rPr>
        <w:t>иные доверенные сервисы, обеспечивающие функционирование инфраструктуры электронной подписи (например, удостоверяющие центры, операторы доверенной среды).</w:t>
      </w:r>
    </w:p>
    <w:p w14:paraId="25A4C381" w14:textId="4F8931C1" w:rsidR="0011344B" w:rsidRDefault="00713C5D" w:rsidP="00F73987">
      <w:pPr>
        <w:pStyle w:val="ListParagraph"/>
        <w:numPr>
          <w:ilvl w:val="0"/>
          <w:numId w:val="29"/>
        </w:numPr>
        <w:rPr>
          <w:lang w:val="vi-VN"/>
        </w:rPr>
      </w:pPr>
      <w:r w:rsidRPr="00713C5D">
        <w:t>Физические лица</w:t>
      </w:r>
      <w:r w:rsidRPr="00713C5D">
        <w:rPr>
          <w:lang w:val="vi-VN"/>
        </w:rPr>
        <w:t>: Гражданин, подписывающий электронные документы от собственного имени. В случае совершения действий от имени иного лица требуется наличие машиночитаемой доверенности (МЧД —</w:t>
      </w:r>
      <w:r w:rsidRPr="00713C5D">
        <w:t xml:space="preserve"> машиночитаемая доверенность</w:t>
      </w:r>
      <w:r w:rsidRPr="00713C5D">
        <w:rPr>
          <w:lang w:val="vi-VN"/>
        </w:rPr>
        <w:t>), либо иной надлежащей доверенности.</w:t>
      </w:r>
    </w:p>
    <w:p w14:paraId="180AA753" w14:textId="285F9610" w:rsidR="00713C5D" w:rsidRPr="00F73987" w:rsidRDefault="00713C5D" w:rsidP="001E5B1E">
      <w:pPr>
        <w:pStyle w:val="ListParagraph"/>
        <w:numPr>
          <w:ilvl w:val="0"/>
          <w:numId w:val="29"/>
        </w:numPr>
        <w:rPr>
          <w:lang w:val="vi-VN"/>
        </w:rPr>
      </w:pPr>
      <w:r w:rsidRPr="00713C5D">
        <w:t>Юридические лица и представители</w:t>
      </w:r>
      <w:r>
        <w:rPr>
          <w:lang w:val="vi-VN"/>
        </w:rPr>
        <w:t xml:space="preserve">: </w:t>
      </w:r>
      <w:r w:rsidR="00F73987" w:rsidRPr="00F73987">
        <w:t>Организация, реализующая подписание через руководителя или уполномоченного представителя; полномочия подтверждаются МЧД, доверенностью и/или локальными актами.</w:t>
      </w:r>
    </w:p>
    <w:p w14:paraId="3A34C82B" w14:textId="7677D01E" w:rsidR="00F73987" w:rsidRPr="00F73987" w:rsidRDefault="00F73987" w:rsidP="001E5B1E">
      <w:pPr>
        <w:pStyle w:val="ListParagraph"/>
        <w:numPr>
          <w:ilvl w:val="0"/>
          <w:numId w:val="29"/>
        </w:numPr>
        <w:rPr>
          <w:lang w:val="vi-VN"/>
        </w:rPr>
      </w:pPr>
      <w:r w:rsidRPr="00F73987">
        <w:t>Лица, замещающие госдолжности; госорганы, ОМСУ; нотариусы: Субъекты публичной власти и нотариат, применяющие электронную подпись в установленном для них специальном порядке и форматах.</w:t>
      </w:r>
    </w:p>
    <w:p w14:paraId="64E84D9D" w14:textId="75D2300C" w:rsidR="00F73987" w:rsidRPr="00F73987" w:rsidRDefault="00F73987" w:rsidP="001E5B1E">
      <w:pPr>
        <w:pStyle w:val="ListParagraph"/>
        <w:numPr>
          <w:ilvl w:val="0"/>
          <w:numId w:val="29"/>
        </w:numPr>
        <w:rPr>
          <w:lang w:val="vi-VN"/>
        </w:rPr>
      </w:pPr>
      <w:r w:rsidRPr="00F73987">
        <w:t>Индивидуальные предприниматели: Физическое лицо, зарегистрированное в качестве индивидуального предпринимателя, использующее электронную подпись в предпринимательской деятельности от собственного имени либо через представителя.</w:t>
      </w:r>
    </w:p>
    <w:p w14:paraId="41A0CE17" w14:textId="77777777" w:rsidR="00F73987" w:rsidRPr="00F73987" w:rsidRDefault="00F73987" w:rsidP="00F73987">
      <w:pPr>
        <w:pStyle w:val="ListParagraph"/>
        <w:numPr>
          <w:ilvl w:val="0"/>
          <w:numId w:val="29"/>
        </w:numPr>
      </w:pPr>
      <w:r w:rsidRPr="00F73987">
        <w:t>Удостоверяющий центр (УЦ): Юридическое лицо, выполняющее идентификацию заявителей, выпуск и обслуживание квалифицированных сертификатов ключей проверки электронной подписи, а также публикацию статусов:</w:t>
      </w:r>
    </w:p>
    <w:p w14:paraId="510F2B09" w14:textId="77777777" w:rsidR="00F73987" w:rsidRPr="00F73987" w:rsidRDefault="00F73987" w:rsidP="00F73987">
      <w:pPr>
        <w:pStyle w:val="Ma"/>
      </w:pPr>
      <w:r w:rsidRPr="00F73987">
        <w:rPr>
          <w:lang w:val="en-US"/>
        </w:rPr>
        <w:lastRenderedPageBreak/>
        <w:t>CRL</w:t>
      </w:r>
      <w:r w:rsidRPr="00F73987">
        <w:t xml:space="preserve"> (</w:t>
      </w:r>
      <w:r w:rsidRPr="00F73987">
        <w:rPr>
          <w:lang w:val="en-US"/>
        </w:rPr>
        <w:t>Certificate</w:t>
      </w:r>
      <w:r w:rsidRPr="00F73987">
        <w:t xml:space="preserve"> </w:t>
      </w:r>
      <w:r w:rsidRPr="00F73987">
        <w:rPr>
          <w:lang w:val="en-US"/>
        </w:rPr>
        <w:t>Revocation</w:t>
      </w:r>
      <w:r w:rsidRPr="00F73987">
        <w:t xml:space="preserve"> </w:t>
      </w:r>
      <w:r w:rsidRPr="00F73987">
        <w:rPr>
          <w:lang w:val="en-US"/>
        </w:rPr>
        <w:t>List</w:t>
      </w:r>
      <w:r w:rsidRPr="00F73987">
        <w:t xml:space="preserve"> — список отозванных сертификатов, содержащий перечень недействительных сертификатов электронной подписи);</w:t>
      </w:r>
    </w:p>
    <w:p w14:paraId="4DF2DA93" w14:textId="77777777" w:rsidR="00F73987" w:rsidRPr="00F73987" w:rsidRDefault="00F73987" w:rsidP="00F73987">
      <w:pPr>
        <w:pStyle w:val="Ma"/>
      </w:pPr>
      <w:r w:rsidRPr="00F73987">
        <w:rPr>
          <w:lang w:val="en-US"/>
        </w:rPr>
        <w:t>OCSP</w:t>
      </w:r>
      <w:r w:rsidRPr="00F73987">
        <w:t xml:space="preserve"> (</w:t>
      </w:r>
      <w:r w:rsidRPr="00F73987">
        <w:rPr>
          <w:lang w:val="en-US"/>
        </w:rPr>
        <w:t>Online</w:t>
      </w:r>
      <w:r w:rsidRPr="00F73987">
        <w:t xml:space="preserve"> </w:t>
      </w:r>
      <w:r w:rsidRPr="00F73987">
        <w:rPr>
          <w:lang w:val="en-US"/>
        </w:rPr>
        <w:t>Certificate</w:t>
      </w:r>
      <w:r w:rsidRPr="00F73987">
        <w:t xml:space="preserve"> </w:t>
      </w:r>
      <w:r w:rsidRPr="00F73987">
        <w:rPr>
          <w:lang w:val="en-US"/>
        </w:rPr>
        <w:t>Status</w:t>
      </w:r>
      <w:r w:rsidRPr="00F73987">
        <w:t xml:space="preserve"> </w:t>
      </w:r>
      <w:r w:rsidRPr="00F73987">
        <w:rPr>
          <w:lang w:val="en-US"/>
        </w:rPr>
        <w:t>Protocol</w:t>
      </w:r>
      <w:r w:rsidRPr="00F73987">
        <w:t xml:space="preserve"> — протокол онлайн-проверки статуса сертификата, позволяющий в реальном времени удостовериться в его действительности).</w:t>
      </w:r>
    </w:p>
    <w:p w14:paraId="57184031" w14:textId="2C4F1CD8" w:rsidR="00F73987" w:rsidRDefault="00F73987" w:rsidP="00F73987">
      <w:pPr>
        <w:pStyle w:val="ListParagraph"/>
        <w:numPr>
          <w:ilvl w:val="0"/>
          <w:numId w:val="29"/>
        </w:numPr>
        <w:rPr>
          <w:lang w:val="vi-VN"/>
        </w:rPr>
      </w:pPr>
      <w:r w:rsidRPr="00F73987">
        <w:t>Аккредитованный УЦ и аккредитация УЦ</w:t>
      </w:r>
      <w:r>
        <w:rPr>
          <w:lang w:val="vi-VN"/>
        </w:rPr>
        <w:t>:</w:t>
      </w:r>
    </w:p>
    <w:p w14:paraId="236AF24D" w14:textId="58DE38C1" w:rsidR="00F73987" w:rsidRDefault="00F73987" w:rsidP="00F73987">
      <w:pPr>
        <w:pStyle w:val="Ma"/>
        <w:rPr>
          <w:lang w:val="vi-VN"/>
        </w:rPr>
      </w:pPr>
      <w:r w:rsidRPr="00F73987">
        <w:t>Аккредитованный УЦ (удостоверяющий центр) — это удостоверяющий центр, который соответствует установленным законодательством требованиям и включён в государственный реестр.</w:t>
      </w:r>
    </w:p>
    <w:p w14:paraId="45CD26D5" w14:textId="3B38C40A" w:rsidR="0011344B" w:rsidRDefault="00F73987" w:rsidP="00BA26B2">
      <w:pPr>
        <w:pStyle w:val="Ma"/>
        <w:rPr>
          <w:lang w:val="vi-VN"/>
        </w:rPr>
      </w:pPr>
      <w:r w:rsidRPr="00F73987">
        <w:t>Аккредитация УЦ — процедура подтверждения соответствия удостоверяющего центра установленным критериям, проводимая уполномоченным федеральным органом (Минцифры России — Министерство цифрового развития, связи и массовых коммуникаций Российской Федерации).</w:t>
      </w:r>
    </w:p>
    <w:p w14:paraId="32CBC3E9" w14:textId="2D48948C" w:rsidR="00F73987" w:rsidRDefault="00F73987" w:rsidP="00F73987">
      <w:pPr>
        <w:pStyle w:val="Ma"/>
        <w:numPr>
          <w:ilvl w:val="0"/>
          <w:numId w:val="29"/>
        </w:numPr>
        <w:rPr>
          <w:lang w:val="vi-VN"/>
        </w:rPr>
      </w:pPr>
      <w:r w:rsidRPr="00F73987">
        <w:t>Доверенная третья сторона (ДТС)</w:t>
      </w:r>
      <w:r>
        <w:rPr>
          <w:lang w:val="vi-VN"/>
        </w:rPr>
        <w:t xml:space="preserve">: </w:t>
      </w:r>
      <w:r w:rsidRPr="00F73987">
        <w:t>Субъект инфраструктуры доверия, предоставляющий сервисы проверки статуса сертификатов и/или полномочий на определённый момент времени, а также, при наличии, отметку доверенного времени.</w:t>
      </w:r>
    </w:p>
    <w:p w14:paraId="372B25BE" w14:textId="4AD3E369" w:rsidR="00F73987" w:rsidRDefault="00F73987" w:rsidP="00F73987">
      <w:pPr>
        <w:pStyle w:val="Ma"/>
        <w:numPr>
          <w:ilvl w:val="0"/>
          <w:numId w:val="29"/>
        </w:numPr>
        <w:rPr>
          <w:lang w:val="vi-VN"/>
        </w:rPr>
      </w:pPr>
      <w:r w:rsidRPr="00F73987">
        <w:t>Уполномоченный федеральный орган и федеральный орган в сфере безопасности</w:t>
      </w:r>
      <w:r>
        <w:rPr>
          <w:lang w:val="vi-VN"/>
        </w:rPr>
        <w:t xml:space="preserve">: </w:t>
      </w:r>
      <w:r w:rsidRPr="00F73987">
        <w:t>Уполномоченный федеральный орган — орган исполнительной власти, осуществляющий политику, аккредитацию и надзор в сфере электронной подписи и ведение соответствующих реестров; федеральный орган в сфере безопасности — орган, устанавливающий криптографические требования, форму квалифицированного сертификата и правила подтверждения владения ключом.</w:t>
      </w:r>
    </w:p>
    <w:p w14:paraId="665F5A74" w14:textId="77777777" w:rsidR="004667EC" w:rsidRDefault="004667EC" w:rsidP="004667EC">
      <w:pPr>
        <w:pStyle w:val="Ma"/>
        <w:numPr>
          <w:ilvl w:val="0"/>
          <w:numId w:val="0"/>
        </w:numPr>
        <w:ind w:left="1429" w:hanging="360"/>
        <w:rPr>
          <w:lang w:val="vi-VN"/>
        </w:rPr>
      </w:pPr>
    </w:p>
    <w:p w14:paraId="60C64AC1" w14:textId="77777777" w:rsidR="004667EC" w:rsidRDefault="004667EC" w:rsidP="004667EC">
      <w:pPr>
        <w:pStyle w:val="Ma"/>
        <w:numPr>
          <w:ilvl w:val="0"/>
          <w:numId w:val="0"/>
        </w:numPr>
        <w:ind w:left="1429" w:hanging="360"/>
        <w:rPr>
          <w:lang w:val="vi-VN"/>
        </w:rPr>
      </w:pPr>
    </w:p>
    <w:p w14:paraId="47A556FF" w14:textId="77777777" w:rsidR="004667EC" w:rsidRDefault="004667EC" w:rsidP="004667EC">
      <w:pPr>
        <w:pStyle w:val="Ma"/>
        <w:numPr>
          <w:ilvl w:val="0"/>
          <w:numId w:val="0"/>
        </w:numPr>
        <w:ind w:left="1429" w:hanging="360"/>
        <w:rPr>
          <w:lang w:val="vi-VN"/>
        </w:rPr>
      </w:pPr>
    </w:p>
    <w:p w14:paraId="0B9CB888" w14:textId="77777777" w:rsidR="004667EC" w:rsidRDefault="004667EC" w:rsidP="004667EC">
      <w:pPr>
        <w:pStyle w:val="Ma"/>
        <w:numPr>
          <w:ilvl w:val="0"/>
          <w:numId w:val="0"/>
        </w:numPr>
        <w:ind w:left="1429" w:hanging="360"/>
        <w:rPr>
          <w:lang w:val="vi-VN"/>
        </w:rPr>
      </w:pPr>
    </w:p>
    <w:p w14:paraId="79826699" w14:textId="77777777" w:rsidR="004667EC" w:rsidRDefault="004667EC" w:rsidP="004667EC">
      <w:pPr>
        <w:pStyle w:val="Ma"/>
        <w:numPr>
          <w:ilvl w:val="0"/>
          <w:numId w:val="0"/>
        </w:numPr>
        <w:ind w:left="1429" w:hanging="360"/>
        <w:rPr>
          <w:lang w:val="vi-VN"/>
        </w:rPr>
      </w:pPr>
    </w:p>
    <w:p w14:paraId="114FF434" w14:textId="77777777" w:rsidR="004667EC" w:rsidRDefault="004667EC" w:rsidP="004667EC">
      <w:pPr>
        <w:pStyle w:val="Ma"/>
        <w:numPr>
          <w:ilvl w:val="0"/>
          <w:numId w:val="0"/>
        </w:numPr>
        <w:ind w:left="1429" w:hanging="360"/>
        <w:rPr>
          <w:lang w:val="vi-VN"/>
        </w:rPr>
      </w:pPr>
    </w:p>
    <w:p w14:paraId="27FD1862" w14:textId="77777777" w:rsidR="004667EC" w:rsidRDefault="004667EC" w:rsidP="004667EC">
      <w:pPr>
        <w:pStyle w:val="Ma"/>
        <w:numPr>
          <w:ilvl w:val="0"/>
          <w:numId w:val="0"/>
        </w:numPr>
        <w:ind w:left="1429" w:hanging="360"/>
        <w:rPr>
          <w:lang w:val="vi-VN"/>
        </w:rPr>
      </w:pPr>
    </w:p>
    <w:p w14:paraId="2DFC363D" w14:textId="77777777" w:rsidR="004667EC" w:rsidRDefault="004667EC" w:rsidP="004667EC">
      <w:pPr>
        <w:pStyle w:val="Ma"/>
        <w:numPr>
          <w:ilvl w:val="0"/>
          <w:numId w:val="0"/>
        </w:numPr>
        <w:ind w:left="1429" w:hanging="360"/>
        <w:rPr>
          <w:lang w:val="vi-VN"/>
        </w:rPr>
      </w:pPr>
    </w:p>
    <w:p w14:paraId="4E3DE233" w14:textId="5E0DA0A5" w:rsidR="004667EC" w:rsidRDefault="00671396" w:rsidP="004667EC">
      <w:pPr>
        <w:pStyle w:val="Heading1"/>
        <w:rPr>
          <w:lang w:val="vi-VN"/>
        </w:rPr>
      </w:pPr>
      <w:bookmarkStart w:id="5" w:name="_Toc210528524"/>
      <w:r w:rsidRPr="00671396">
        <w:lastRenderedPageBreak/>
        <w:t>Подзаконные НПА (нормативно</w:t>
      </w:r>
      <w:r w:rsidRPr="00671396">
        <w:noBreakHyphen/>
        <w:t>правовые акты)</w:t>
      </w:r>
      <w:bookmarkEnd w:id="5"/>
    </w:p>
    <w:p w14:paraId="0AAC4FC6" w14:textId="77B1AB0D" w:rsidR="004667EC" w:rsidRPr="002A5AEB" w:rsidRDefault="00671396" w:rsidP="00671396">
      <w:pPr>
        <w:pStyle w:val="Heading2"/>
        <w:rPr>
          <w:lang w:val="vi-VN"/>
        </w:rPr>
      </w:pPr>
      <w:bookmarkStart w:id="6" w:name="_Toc210528525"/>
      <w:r w:rsidRPr="00671396">
        <w:t>Постановления Правительства РФ</w:t>
      </w:r>
      <w:bookmarkEnd w:id="6"/>
    </w:p>
    <w:p w14:paraId="5591F733" w14:textId="6C4E7FD3" w:rsidR="00671396" w:rsidRPr="00671396" w:rsidRDefault="00671396" w:rsidP="00671396">
      <w:pPr>
        <w:pStyle w:val="Ma"/>
        <w:rPr>
          <w:lang w:val="vi-VN" w:eastAsia="en-US"/>
        </w:rPr>
      </w:pPr>
      <w:r w:rsidRPr="00671396">
        <w:rPr>
          <w:lang w:eastAsia="en-US"/>
        </w:rPr>
        <w:t>Постановление Правительства</w:t>
      </w:r>
      <w:r w:rsidRPr="00671396">
        <w:rPr>
          <w:lang w:val="vi-VN" w:eastAsia="en-US"/>
        </w:rPr>
        <w:t xml:space="preserve"> РФ от 25.06.2012 № 634 — о видах электронной подписи при получении государственных и муниципальных услуг; об обязательности УКЭП в отдельных случаях.</w:t>
      </w:r>
    </w:p>
    <w:p w14:paraId="38FFD3C5" w14:textId="173CE1B6" w:rsidR="00671396" w:rsidRPr="00671396" w:rsidRDefault="00671396" w:rsidP="00671396">
      <w:pPr>
        <w:pStyle w:val="Ma"/>
        <w:rPr>
          <w:lang w:val="vi-VN" w:eastAsia="en-US"/>
        </w:rPr>
      </w:pPr>
      <w:r w:rsidRPr="00671396">
        <w:rPr>
          <w:lang w:eastAsia="en-US"/>
        </w:rPr>
        <w:t>Постановление Правительства</w:t>
      </w:r>
      <w:r w:rsidRPr="00671396">
        <w:rPr>
          <w:lang w:val="vi-VN" w:eastAsia="en-US"/>
        </w:rPr>
        <w:t xml:space="preserve"> РФ от 09.02.2012 № 111 — о применении электронной подписи органами исполнительной власти и ОМСУ при межведомственном электронном взаимодействии и о порядке её использования.</w:t>
      </w:r>
    </w:p>
    <w:p w14:paraId="4D30B8A1" w14:textId="45B4D7F1" w:rsidR="00671396" w:rsidRPr="00671396" w:rsidRDefault="00671396" w:rsidP="00671396">
      <w:pPr>
        <w:pStyle w:val="Ma"/>
        <w:rPr>
          <w:lang w:val="vi-VN" w:eastAsia="en-US"/>
        </w:rPr>
      </w:pPr>
      <w:r w:rsidRPr="00671396">
        <w:rPr>
          <w:lang w:eastAsia="en-US"/>
        </w:rPr>
        <w:t>Постановление Правительства</w:t>
      </w:r>
      <w:r w:rsidRPr="00671396">
        <w:rPr>
          <w:lang w:val="vi-VN" w:eastAsia="en-US"/>
        </w:rPr>
        <w:t xml:space="preserve"> РФ от 25.01.2013 № 33 — об оказании муниципальных услуг.</w:t>
      </w:r>
    </w:p>
    <w:p w14:paraId="50ED647A" w14:textId="68ABC7F6" w:rsidR="00671396" w:rsidRPr="00671396" w:rsidRDefault="00671396" w:rsidP="00671396">
      <w:pPr>
        <w:pStyle w:val="Ma"/>
        <w:rPr>
          <w:lang w:val="vi-VN" w:eastAsia="en-US"/>
        </w:rPr>
      </w:pPr>
      <w:r w:rsidRPr="00671396">
        <w:rPr>
          <w:lang w:eastAsia="en-US"/>
        </w:rPr>
        <w:t>Постановление Правительства</w:t>
      </w:r>
      <w:r w:rsidRPr="00671396">
        <w:rPr>
          <w:lang w:val="vi-VN" w:eastAsia="en-US"/>
        </w:rPr>
        <w:t xml:space="preserve"> РФ от 10.07.2020 № 1018 — о видах юридических лиц (для согласования терминологии в документах).</w:t>
      </w:r>
    </w:p>
    <w:p w14:paraId="011B2CBD" w14:textId="5AEF90B2" w:rsidR="00671396" w:rsidRPr="00671396" w:rsidRDefault="00671396" w:rsidP="00671396">
      <w:pPr>
        <w:pStyle w:val="Ma"/>
        <w:rPr>
          <w:lang w:val="vi-VN" w:eastAsia="en-US"/>
        </w:rPr>
      </w:pPr>
      <w:r w:rsidRPr="00671396">
        <w:rPr>
          <w:lang w:eastAsia="en-US"/>
        </w:rPr>
        <w:t>Постановление Правительства</w:t>
      </w:r>
      <w:r w:rsidRPr="00671396">
        <w:rPr>
          <w:lang w:val="vi-VN" w:eastAsia="en-US"/>
        </w:rPr>
        <w:t xml:space="preserve"> РФ от 31.12.2020 № 1987 — о порядке определения доверенных лиц удостоверяющего центра ФНС России.</w:t>
      </w:r>
    </w:p>
    <w:p w14:paraId="511F10DA" w14:textId="0B37D3FC" w:rsidR="00671396" w:rsidRPr="00671396" w:rsidRDefault="00671396" w:rsidP="00671396">
      <w:pPr>
        <w:pStyle w:val="Ma"/>
        <w:rPr>
          <w:lang w:val="vi-VN" w:eastAsia="en-US"/>
        </w:rPr>
      </w:pPr>
      <w:r w:rsidRPr="00671396">
        <w:rPr>
          <w:lang w:eastAsia="en-US"/>
        </w:rPr>
        <w:t>Постановление Правительства</w:t>
      </w:r>
      <w:r w:rsidRPr="00671396">
        <w:rPr>
          <w:lang w:val="vi-VN" w:eastAsia="en-US"/>
        </w:rPr>
        <w:t xml:space="preserve"> РФ от 31.12.2020 № 2101 — о финансовом обеспечении гражданской ответственности организаций, оказывающих доверенные услуги (УЦ/ДТС).</w:t>
      </w:r>
    </w:p>
    <w:p w14:paraId="50533055" w14:textId="6E074E12" w:rsidR="00671396" w:rsidRPr="00671396" w:rsidRDefault="00671396" w:rsidP="00671396">
      <w:pPr>
        <w:pStyle w:val="Ma"/>
        <w:rPr>
          <w:lang w:val="vi-VN" w:eastAsia="en-US"/>
        </w:rPr>
      </w:pPr>
      <w:r w:rsidRPr="00671396">
        <w:rPr>
          <w:lang w:eastAsia="en-US"/>
        </w:rPr>
        <w:t>Постановление Правительства</w:t>
      </w:r>
      <w:r w:rsidRPr="00671396">
        <w:rPr>
          <w:lang w:val="vi-VN" w:eastAsia="en-US"/>
        </w:rPr>
        <w:t xml:space="preserve"> РФ от 31.12.2020 № 2109 — о Правительственной комиссии по аккредитации удостоверяющих центров.</w:t>
      </w:r>
    </w:p>
    <w:p w14:paraId="0A75DE29" w14:textId="3DEEBA88" w:rsidR="00671396" w:rsidRPr="00671396" w:rsidRDefault="00671396" w:rsidP="00671396">
      <w:pPr>
        <w:pStyle w:val="Ma"/>
        <w:rPr>
          <w:lang w:val="vi-VN" w:eastAsia="en-US"/>
        </w:rPr>
      </w:pPr>
      <w:r w:rsidRPr="00671396">
        <w:rPr>
          <w:lang w:eastAsia="en-US"/>
        </w:rPr>
        <w:t>Постановление Правительства</w:t>
      </w:r>
      <w:r w:rsidRPr="00671396">
        <w:rPr>
          <w:lang w:val="vi-VN" w:eastAsia="en-US"/>
        </w:rPr>
        <w:t xml:space="preserve"> РФ от 28.12.2020 № 2309 — о предоставлении владельцам сведений (сопутствующие правила информирования).</w:t>
      </w:r>
    </w:p>
    <w:p w14:paraId="187AEAF3" w14:textId="0876750A" w:rsidR="00671396" w:rsidRPr="00671396" w:rsidRDefault="00671396" w:rsidP="00671396">
      <w:pPr>
        <w:pStyle w:val="Ma"/>
        <w:rPr>
          <w:lang w:val="vi-VN" w:eastAsia="en-US"/>
        </w:rPr>
      </w:pPr>
      <w:r w:rsidRPr="00671396">
        <w:rPr>
          <w:lang w:eastAsia="en-US"/>
        </w:rPr>
        <w:t>Постановление Правительства</w:t>
      </w:r>
      <w:r w:rsidRPr="00671396">
        <w:rPr>
          <w:lang w:val="vi-VN" w:eastAsia="en-US"/>
        </w:rPr>
        <w:t xml:space="preserve"> РФ от 31.12.2020 № 2409 — о дополнительных требованиях к доверенным лицам удостоверяющего центра ФОИВ, уполномоченного на госрегистрацию юрлиц.</w:t>
      </w:r>
    </w:p>
    <w:p w14:paraId="52F7C7C5" w14:textId="700BBDE2" w:rsidR="00671396" w:rsidRPr="00671396" w:rsidRDefault="00671396" w:rsidP="00671396">
      <w:pPr>
        <w:pStyle w:val="Ma"/>
        <w:rPr>
          <w:lang w:val="vi-VN" w:eastAsia="en-US"/>
        </w:rPr>
      </w:pPr>
      <w:r w:rsidRPr="00671396">
        <w:rPr>
          <w:lang w:eastAsia="en-US"/>
        </w:rPr>
        <w:t>Постановление Правительства</w:t>
      </w:r>
      <w:r w:rsidRPr="00671396">
        <w:rPr>
          <w:lang w:val="vi-VN" w:eastAsia="en-US"/>
        </w:rPr>
        <w:t xml:space="preserve"> РФ от 02.07.2021 № 1044 — о федеральном государственном контроле (надзоре) в сфере электронной подписи.</w:t>
      </w:r>
    </w:p>
    <w:p w14:paraId="4DDAB76B" w14:textId="2F023681" w:rsidR="00671396" w:rsidRPr="00671396" w:rsidRDefault="00671396" w:rsidP="00671396">
      <w:pPr>
        <w:pStyle w:val="Ma"/>
        <w:rPr>
          <w:lang w:val="vi-VN" w:eastAsia="en-US"/>
        </w:rPr>
      </w:pPr>
      <w:r w:rsidRPr="00671396">
        <w:rPr>
          <w:lang w:eastAsia="en-US"/>
        </w:rPr>
        <w:t>Постановление Правительства</w:t>
      </w:r>
      <w:r w:rsidRPr="00671396">
        <w:rPr>
          <w:lang w:eastAsia="en-US"/>
        </w:rPr>
        <w:t xml:space="preserve"> </w:t>
      </w:r>
      <w:r w:rsidRPr="00671396">
        <w:rPr>
          <w:lang w:val="vi-VN" w:eastAsia="en-US"/>
        </w:rPr>
        <w:t>РФ от 21.02.2022 № 222 — о предоставлении документа о полномочиях доверенным лицам.</w:t>
      </w:r>
    </w:p>
    <w:p w14:paraId="646AF9BB" w14:textId="11104986" w:rsidR="00671396" w:rsidRPr="00671396" w:rsidRDefault="00671396" w:rsidP="00671396">
      <w:pPr>
        <w:pStyle w:val="Ma"/>
        <w:rPr>
          <w:lang w:val="vi-VN" w:eastAsia="en-US"/>
        </w:rPr>
      </w:pPr>
      <w:r w:rsidRPr="00671396">
        <w:rPr>
          <w:lang w:eastAsia="en-US"/>
        </w:rPr>
        <w:t>Постановление Правительства</w:t>
      </w:r>
      <w:r w:rsidRPr="00671396">
        <w:rPr>
          <w:lang w:val="vi-VN" w:eastAsia="en-US"/>
        </w:rPr>
        <w:t xml:space="preserve"> РФ от 21.02.2022 № 223 (в ред. 12.09.2023 № 1481) — о хранении, использовании и отмене машиночитаемых доверенностей (МЧД).</w:t>
      </w:r>
    </w:p>
    <w:p w14:paraId="430C9B5B" w14:textId="3684FE44" w:rsidR="007D10B4" w:rsidRPr="007D10B4" w:rsidRDefault="00671396" w:rsidP="00671396">
      <w:pPr>
        <w:pStyle w:val="Ma"/>
        <w:rPr>
          <w:lang w:val="vi-VN" w:eastAsia="en-US"/>
        </w:rPr>
      </w:pPr>
      <w:r w:rsidRPr="00671396">
        <w:rPr>
          <w:lang w:eastAsia="en-US"/>
        </w:rPr>
        <w:lastRenderedPageBreak/>
        <w:t>Постановление Правительства</w:t>
      </w:r>
      <w:r w:rsidRPr="00671396">
        <w:rPr>
          <w:lang w:val="vi-VN" w:eastAsia="en-US"/>
        </w:rPr>
        <w:t xml:space="preserve"> РФ от 31.12.2020 № 2440 — о правилах использования УКЭП при формировании и ведении ЕФИР.</w:t>
      </w:r>
      <w:r w:rsidR="004667EC" w:rsidRPr="002A5AEB">
        <w:rPr>
          <w:lang w:eastAsia="en-US"/>
        </w:rPr>
        <w:t>.</w:t>
      </w:r>
    </w:p>
    <w:p w14:paraId="7529CC9C" w14:textId="05076BCE" w:rsidR="001A25BF" w:rsidRDefault="00671396" w:rsidP="00671396">
      <w:pPr>
        <w:pStyle w:val="Heading2"/>
        <w:rPr>
          <w:lang w:val="en-US" w:eastAsia="en-US"/>
        </w:rPr>
      </w:pPr>
      <w:bookmarkStart w:id="7" w:name="_Toc210528526"/>
      <w:r w:rsidRPr="00671396">
        <w:rPr>
          <w:lang w:eastAsia="en-US"/>
        </w:rPr>
        <w:t>Приказы органов государственной власти</w:t>
      </w:r>
      <w:bookmarkEnd w:id="7"/>
    </w:p>
    <w:p w14:paraId="2288BE0F" w14:textId="2AFB0DF8" w:rsidR="00671396" w:rsidRPr="00671396" w:rsidRDefault="00671396" w:rsidP="00671396">
      <w:pPr>
        <w:pStyle w:val="ListParagraph"/>
        <w:numPr>
          <w:ilvl w:val="0"/>
          <w:numId w:val="32"/>
        </w:numPr>
        <w:rPr>
          <w:b/>
          <w:bCs/>
          <w:lang w:eastAsia="en-US"/>
        </w:rPr>
      </w:pPr>
      <w:r w:rsidRPr="00671396">
        <w:rPr>
          <w:b/>
          <w:bCs/>
          <w:lang w:eastAsia="en-US"/>
        </w:rPr>
        <w:t>ФСБ России</w:t>
      </w:r>
      <w:r w:rsidRPr="00671396">
        <w:rPr>
          <w:b/>
          <w:bCs/>
          <w:lang w:eastAsia="en-US"/>
        </w:rPr>
        <w:t xml:space="preserve"> (</w:t>
      </w:r>
      <w:r w:rsidRPr="00671396">
        <w:rPr>
          <w:b/>
          <w:bCs/>
          <w:lang w:eastAsia="en-US"/>
        </w:rPr>
        <w:t>Федеральная служба безопасности Российской Федерации)</w:t>
      </w:r>
    </w:p>
    <w:p w14:paraId="56CD7AED" w14:textId="77777777" w:rsidR="00671396" w:rsidRPr="00671396" w:rsidRDefault="00671396" w:rsidP="00671396">
      <w:pPr>
        <w:pStyle w:val="Ma"/>
        <w:rPr>
          <w:lang w:eastAsia="en-US"/>
        </w:rPr>
      </w:pPr>
      <w:r w:rsidRPr="00671396">
        <w:rPr>
          <w:lang w:eastAsia="en-US"/>
        </w:rPr>
        <w:t>Приказ от 27.12.2011 № 796 — о требованиях к средствам ЭП и средствам удостоверяющего центра.</w:t>
      </w:r>
    </w:p>
    <w:p w14:paraId="23F1ABAB" w14:textId="77777777" w:rsidR="00671396" w:rsidRPr="00671396" w:rsidRDefault="00671396" w:rsidP="00671396">
      <w:pPr>
        <w:pStyle w:val="Ma"/>
        <w:rPr>
          <w:lang w:eastAsia="en-US"/>
        </w:rPr>
      </w:pPr>
      <w:r w:rsidRPr="00671396">
        <w:rPr>
          <w:lang w:eastAsia="en-US"/>
        </w:rPr>
        <w:t>Приказ от 27.12.2011 № 795 (ред. 2024; действует до 01.09.2027) — о форме квалифицированного сертификата ключа проверки ЭП.</w:t>
      </w:r>
    </w:p>
    <w:p w14:paraId="0953833C" w14:textId="77777777" w:rsidR="00671396" w:rsidRPr="00671396" w:rsidRDefault="00671396" w:rsidP="00671396">
      <w:pPr>
        <w:pStyle w:val="Ma"/>
        <w:rPr>
          <w:lang w:eastAsia="en-US"/>
        </w:rPr>
      </w:pPr>
      <w:r w:rsidRPr="00671396">
        <w:rPr>
          <w:lang w:eastAsia="en-US"/>
        </w:rPr>
        <w:t>Приказ от 27.04.2021 № 154 (до 01.03.2028) — о правилах подтверждения владения ключом ЭП.</w:t>
      </w:r>
    </w:p>
    <w:p w14:paraId="63DE4C8B" w14:textId="77777777" w:rsidR="00671396" w:rsidRPr="00671396" w:rsidRDefault="00671396" w:rsidP="00671396">
      <w:pPr>
        <w:pStyle w:val="Ma"/>
        <w:rPr>
          <w:lang w:eastAsia="en-US"/>
        </w:rPr>
      </w:pPr>
      <w:r w:rsidRPr="00671396">
        <w:rPr>
          <w:lang w:eastAsia="en-US"/>
        </w:rPr>
        <w:t>Приказ от 30.09.2020 № 554 — об уничтожении ключей ЭП, хранимых УЦ по поручению владельцев КС.</w:t>
      </w:r>
    </w:p>
    <w:p w14:paraId="4D716DE1" w14:textId="77777777" w:rsidR="00671396" w:rsidRPr="00671396" w:rsidRDefault="00671396" w:rsidP="00671396">
      <w:pPr>
        <w:pStyle w:val="Ma"/>
        <w:rPr>
          <w:b/>
          <w:bCs/>
          <w:color w:val="auto"/>
          <w:lang w:val="vi-VN" w:eastAsia="en-US"/>
        </w:rPr>
      </w:pPr>
      <w:r w:rsidRPr="00671396">
        <w:rPr>
          <w:lang w:eastAsia="en-US"/>
        </w:rPr>
        <w:t>Приказ от 04.12.2020 № 556 — о требованиях к средствам доверенной третьей стороны (ДТС).</w:t>
      </w:r>
      <w:r w:rsidRPr="00671396">
        <w:rPr>
          <w:b/>
          <w:bCs/>
          <w:lang w:eastAsia="en-US"/>
        </w:rPr>
        <w:t xml:space="preserve"> </w:t>
      </w:r>
    </w:p>
    <w:p w14:paraId="224186B8" w14:textId="33FC17CE" w:rsidR="004667EC" w:rsidRPr="00671396" w:rsidRDefault="00671396" w:rsidP="00671396">
      <w:pPr>
        <w:pStyle w:val="ListParagraph"/>
        <w:numPr>
          <w:ilvl w:val="0"/>
          <w:numId w:val="31"/>
        </w:numPr>
        <w:rPr>
          <w:b/>
          <w:bCs/>
          <w:lang w:val="vi-VN" w:eastAsia="en-US"/>
        </w:rPr>
      </w:pPr>
      <w:r w:rsidRPr="00671396">
        <w:rPr>
          <w:b/>
          <w:bCs/>
          <w:lang w:eastAsia="en-US"/>
        </w:rPr>
        <w:t>Минкомсвязь/Минцифры России</w:t>
      </w:r>
    </w:p>
    <w:p w14:paraId="35FAF6D1" w14:textId="77777777" w:rsidR="00671396" w:rsidRPr="00671396" w:rsidRDefault="00671396" w:rsidP="00671396">
      <w:pPr>
        <w:pStyle w:val="Ma"/>
        <w:rPr>
          <w:lang w:val="vi-VN" w:eastAsia="en-US"/>
        </w:rPr>
      </w:pPr>
      <w:r w:rsidRPr="00671396">
        <w:rPr>
          <w:lang w:val="vi-VN" w:eastAsia="en-US"/>
        </w:rPr>
        <w:t>Приказ Минкомсвязи от 14.09.2020 № 472 — о формате электронной подписи, обязательном для реализации средствами ЭП.</w:t>
      </w:r>
    </w:p>
    <w:p w14:paraId="77DB7A7A" w14:textId="77777777" w:rsidR="00671396" w:rsidRPr="00671396" w:rsidRDefault="00671396" w:rsidP="00671396">
      <w:pPr>
        <w:pStyle w:val="Ma"/>
        <w:rPr>
          <w:lang w:val="vi-VN" w:eastAsia="en-US"/>
        </w:rPr>
      </w:pPr>
      <w:r w:rsidRPr="00671396">
        <w:rPr>
          <w:lang w:val="vi-VN" w:eastAsia="en-US"/>
        </w:rPr>
        <w:t>Приказ Минцифры от 29.10.2020 № 559 — об административном регламенте аккредитации УЦ и госконтроля.</w:t>
      </w:r>
    </w:p>
    <w:p w14:paraId="39F69042" w14:textId="77777777" w:rsidR="00671396" w:rsidRPr="00671396" w:rsidRDefault="00671396" w:rsidP="00671396">
      <w:pPr>
        <w:pStyle w:val="Ma"/>
        <w:rPr>
          <w:lang w:val="vi-VN" w:eastAsia="en-US"/>
        </w:rPr>
      </w:pPr>
      <w:r w:rsidRPr="00671396">
        <w:rPr>
          <w:lang w:val="vi-VN" w:eastAsia="en-US"/>
        </w:rPr>
        <w:t>Приказ Минцифры от 13.11.2020 № 584 — о требованиях к порядку реализации функций аккредитованного УЦ и исполнению его обязанностей.</w:t>
      </w:r>
    </w:p>
    <w:p w14:paraId="43090A38" w14:textId="77777777" w:rsidR="00671396" w:rsidRPr="00671396" w:rsidRDefault="00671396" w:rsidP="00671396">
      <w:pPr>
        <w:pStyle w:val="Ma"/>
        <w:rPr>
          <w:lang w:val="vi-VN" w:eastAsia="en-US"/>
        </w:rPr>
      </w:pPr>
      <w:r w:rsidRPr="00671396">
        <w:rPr>
          <w:lang w:val="vi-VN" w:eastAsia="en-US"/>
        </w:rPr>
        <w:t>Приказ Минцифры от 06.11.2020 № 580 — о порядке создания и проверки метки доверенного времени (TSA).</w:t>
      </w:r>
    </w:p>
    <w:p w14:paraId="4CD9E2CE" w14:textId="77777777" w:rsidR="00671396" w:rsidRPr="00671396" w:rsidRDefault="00671396" w:rsidP="00671396">
      <w:pPr>
        <w:pStyle w:val="Ma"/>
        <w:rPr>
          <w:lang w:val="vi-VN" w:eastAsia="en-US"/>
        </w:rPr>
      </w:pPr>
      <w:r w:rsidRPr="00671396">
        <w:rPr>
          <w:lang w:val="vi-VN" w:eastAsia="en-US"/>
        </w:rPr>
        <w:t>Приказ Минцифры от 19.11.2020 № 603 — о действиях аккредитованного УЦ при сомнениях относительно лица, давшего поручение на использование хранимых ключей ЭП.</w:t>
      </w:r>
    </w:p>
    <w:p w14:paraId="5DDED838" w14:textId="77777777" w:rsidR="00671396" w:rsidRPr="00671396" w:rsidRDefault="00671396" w:rsidP="00671396">
      <w:pPr>
        <w:pStyle w:val="Ma"/>
        <w:rPr>
          <w:lang w:val="vi-VN" w:eastAsia="en-US"/>
        </w:rPr>
      </w:pPr>
      <w:r w:rsidRPr="00671396">
        <w:rPr>
          <w:lang w:val="vi-VN" w:eastAsia="en-US"/>
        </w:rPr>
        <w:t>Приказ Минцифры от 26.11.2020 № 624 — о перечне угроз безопасности при идентификации заявителя и при хранении/использовании ключей в УЦ.</w:t>
      </w:r>
    </w:p>
    <w:p w14:paraId="4919BEF3" w14:textId="77777777" w:rsidR="00671396" w:rsidRPr="00671396" w:rsidRDefault="00671396" w:rsidP="00671396">
      <w:pPr>
        <w:pStyle w:val="Ma"/>
        <w:rPr>
          <w:lang w:val="vi-VN" w:eastAsia="en-US"/>
        </w:rPr>
      </w:pPr>
      <w:r w:rsidRPr="00671396">
        <w:rPr>
          <w:lang w:val="vi-VN" w:eastAsia="en-US"/>
        </w:rPr>
        <w:t>Приказ Минцифры от 30.11.2020 № 643 — о требованиях к форме поручения владельца КС (ст. 15 ч. 2.2 63‑ФЗ).</w:t>
      </w:r>
    </w:p>
    <w:p w14:paraId="7BBF4B9D" w14:textId="77777777" w:rsidR="00671396" w:rsidRPr="00671396" w:rsidRDefault="00671396" w:rsidP="00671396">
      <w:pPr>
        <w:pStyle w:val="Ma"/>
        <w:rPr>
          <w:lang w:val="vi-VN" w:eastAsia="en-US"/>
        </w:rPr>
      </w:pPr>
      <w:r w:rsidRPr="00671396">
        <w:rPr>
          <w:lang w:val="vi-VN" w:eastAsia="en-US"/>
        </w:rPr>
        <w:lastRenderedPageBreak/>
        <w:t>Приказ Минцифры от 18.08.2021 № 858 — о требованиях к машиночитаемым формам документов.</w:t>
      </w:r>
    </w:p>
    <w:p w14:paraId="74C4AFFB" w14:textId="77777777" w:rsidR="00671396" w:rsidRPr="00671396" w:rsidRDefault="00671396" w:rsidP="00671396">
      <w:pPr>
        <w:pStyle w:val="Ma"/>
        <w:rPr>
          <w:lang w:val="vi-VN" w:eastAsia="en-US"/>
        </w:rPr>
      </w:pPr>
      <w:r w:rsidRPr="00671396">
        <w:rPr>
          <w:lang w:val="vi-VN" w:eastAsia="en-US"/>
        </w:rPr>
        <w:t>Приказ Минцифры от 18.08.2021 № 856 — об утверждении классификатора полномочий.</w:t>
      </w:r>
    </w:p>
    <w:p w14:paraId="38A02A64" w14:textId="77777777" w:rsidR="00671396" w:rsidRPr="00671396" w:rsidRDefault="00671396" w:rsidP="00671396">
      <w:pPr>
        <w:pStyle w:val="Ma"/>
        <w:rPr>
          <w:lang w:val="vi-VN" w:eastAsia="en-US"/>
        </w:rPr>
      </w:pPr>
      <w:r w:rsidRPr="00671396">
        <w:rPr>
          <w:lang w:val="vi-VN" w:eastAsia="en-US"/>
        </w:rPr>
        <w:t>Приказ Минцифры от 02.11.2021 № 1134 — о порядке передачи реестров.</w:t>
      </w:r>
    </w:p>
    <w:p w14:paraId="569B59CB" w14:textId="7387220E" w:rsidR="007D10B4" w:rsidRPr="007D10B4" w:rsidRDefault="00671396" w:rsidP="00671396">
      <w:pPr>
        <w:pStyle w:val="Ma"/>
        <w:rPr>
          <w:lang w:val="vi-VN" w:eastAsia="en-US"/>
        </w:rPr>
      </w:pPr>
      <w:r w:rsidRPr="00671396">
        <w:rPr>
          <w:lang w:val="vi-VN" w:eastAsia="en-US"/>
        </w:rPr>
        <w:t>Приказ Минцифры от 08.11.2021 № 1138 — о порядке формирования реестров.</w:t>
      </w:r>
    </w:p>
    <w:p w14:paraId="59E18189" w14:textId="13460D77" w:rsidR="002A5AEB" w:rsidRPr="00671396" w:rsidRDefault="002A5AEB" w:rsidP="002A5AEB">
      <w:pPr>
        <w:pStyle w:val="ListParagraph"/>
        <w:numPr>
          <w:ilvl w:val="0"/>
          <w:numId w:val="31"/>
        </w:numPr>
        <w:rPr>
          <w:b/>
          <w:bCs/>
          <w:lang w:val="vi-VN" w:eastAsia="en-US"/>
        </w:rPr>
      </w:pPr>
      <w:r w:rsidRPr="002A5AEB">
        <w:rPr>
          <w:b/>
          <w:bCs/>
          <w:lang w:eastAsia="en-US"/>
        </w:rPr>
        <w:t>ФНС России (Федеральная налоговая служба Российской Федерации, государственный удостоверяющий центр — гос</w:t>
      </w:r>
      <w:r w:rsidRPr="002A5AEB">
        <w:rPr>
          <w:b/>
          <w:bCs/>
          <w:lang w:eastAsia="en-US"/>
        </w:rPr>
        <w:noBreakHyphen/>
        <w:t>УЦ)</w:t>
      </w:r>
    </w:p>
    <w:p w14:paraId="7D30AFFB" w14:textId="0BF33224" w:rsidR="00671396" w:rsidRPr="00671396" w:rsidRDefault="00671396" w:rsidP="00671396">
      <w:pPr>
        <w:pStyle w:val="Ma"/>
        <w:rPr>
          <w:lang w:val="vi-VN" w:eastAsia="en-US"/>
        </w:rPr>
      </w:pPr>
      <w:r w:rsidRPr="00671396">
        <w:rPr>
          <w:lang w:eastAsia="en-US"/>
        </w:rPr>
        <w:t>Приказ от 30.12.2020 № ВД</w:t>
      </w:r>
      <w:r w:rsidRPr="00671396">
        <w:rPr>
          <w:lang w:eastAsia="en-US"/>
        </w:rPr>
        <w:noBreakHyphen/>
        <w:t>7</w:t>
      </w:r>
      <w:r w:rsidRPr="00671396">
        <w:rPr>
          <w:lang w:eastAsia="en-US"/>
        </w:rPr>
        <w:noBreakHyphen/>
        <w:t>24/982@ (в ред. 2023; действует до 01.09.2027) — о порядке реализации функций аккредитованного УЦ ФНС и исполнении его обязанностей.</w:t>
      </w:r>
    </w:p>
    <w:p w14:paraId="34AA1A32" w14:textId="69BC20DB" w:rsidR="002A5AEB" w:rsidRPr="00344594" w:rsidRDefault="002A5AEB" w:rsidP="00344594">
      <w:pPr>
        <w:pStyle w:val="Ma"/>
        <w:numPr>
          <w:ilvl w:val="0"/>
          <w:numId w:val="33"/>
        </w:numPr>
        <w:rPr>
          <w:b/>
          <w:bCs/>
          <w:lang w:val="vi-VN" w:eastAsia="en-US"/>
        </w:rPr>
      </w:pPr>
      <w:r w:rsidRPr="00344594">
        <w:rPr>
          <w:b/>
          <w:bCs/>
          <w:lang w:eastAsia="en-US"/>
        </w:rPr>
        <w:t>Федеральное казначейство (гос</w:t>
      </w:r>
      <w:r w:rsidRPr="00344594">
        <w:rPr>
          <w:b/>
          <w:bCs/>
          <w:lang w:eastAsia="en-US"/>
        </w:rPr>
        <w:noBreakHyphen/>
        <w:t>УЦ)</w:t>
      </w:r>
    </w:p>
    <w:p w14:paraId="433CB6CE" w14:textId="32D86660" w:rsidR="002A5AEB" w:rsidRPr="002A5AEB" w:rsidRDefault="00671396" w:rsidP="002A5AEB">
      <w:pPr>
        <w:pStyle w:val="Ma"/>
        <w:rPr>
          <w:lang w:val="vi-VN" w:eastAsia="en-US"/>
        </w:rPr>
      </w:pPr>
      <w:r w:rsidRPr="00671396">
        <w:rPr>
          <w:lang w:eastAsia="en-US"/>
        </w:rPr>
        <w:t>Приказ от 15.06.2021 № 21н (в силе с 01.01.2022) — о порядке реализации функций аккредитованного удостоверяющего центра Федерального казначейства</w:t>
      </w:r>
      <w:r w:rsidR="002A5AEB" w:rsidRPr="002A5AEB">
        <w:rPr>
          <w:lang w:eastAsia="en-US"/>
        </w:rPr>
        <w:t>.</w:t>
      </w:r>
    </w:p>
    <w:p w14:paraId="1E592AEA" w14:textId="4A889CBF" w:rsidR="002A5AEB" w:rsidRPr="00344594" w:rsidRDefault="002A5AEB" w:rsidP="00344594">
      <w:pPr>
        <w:pStyle w:val="Ma"/>
        <w:numPr>
          <w:ilvl w:val="0"/>
          <w:numId w:val="34"/>
        </w:numPr>
        <w:rPr>
          <w:b/>
          <w:bCs/>
          <w:lang w:val="vi-VN" w:eastAsia="en-US"/>
        </w:rPr>
      </w:pPr>
      <w:r w:rsidRPr="00344594">
        <w:rPr>
          <w:b/>
          <w:bCs/>
          <w:lang w:eastAsia="en-US"/>
        </w:rPr>
        <w:t>Банк России (УЦ для финрынка)</w:t>
      </w:r>
    </w:p>
    <w:p w14:paraId="219EE709" w14:textId="77777777" w:rsidR="00671396" w:rsidRPr="00671396" w:rsidRDefault="00671396" w:rsidP="00671396">
      <w:pPr>
        <w:pStyle w:val="Ma"/>
        <w:rPr>
          <w:lang w:eastAsia="en-US"/>
        </w:rPr>
      </w:pPr>
      <w:r w:rsidRPr="00671396">
        <w:rPr>
          <w:lang w:eastAsia="en-US"/>
        </w:rPr>
        <w:t>Указание Банка России от 24.04.2024 № 6720‑У — о порядке создания и выдачи квалифицированных сертификатов ключей проверки ЭП удостоверяющим центром Банка России.</w:t>
      </w:r>
    </w:p>
    <w:p w14:paraId="78BC3D0B" w14:textId="6811FDE3" w:rsidR="007D10B4" w:rsidRPr="00671396" w:rsidRDefault="00671396" w:rsidP="00671396">
      <w:pPr>
        <w:pStyle w:val="Ma"/>
        <w:rPr>
          <w:lang w:eastAsia="en-US"/>
        </w:rPr>
      </w:pPr>
      <w:r w:rsidRPr="00671396">
        <w:rPr>
          <w:lang w:eastAsia="en-US"/>
        </w:rPr>
        <w:t>Указание Банка России от 10.03.2021 № 5750‑У — о прежнем порядке создания и выдачи квалифицированных сертификатов (утратило силу).</w:t>
      </w:r>
    </w:p>
    <w:p w14:paraId="65807672" w14:textId="19BB4A47" w:rsidR="007D10B4" w:rsidRDefault="00671396" w:rsidP="007D10B4">
      <w:pPr>
        <w:pStyle w:val="Heading1"/>
        <w:rPr>
          <w:lang w:val="vi-VN" w:eastAsia="en-US"/>
        </w:rPr>
      </w:pPr>
      <w:bookmarkStart w:id="8" w:name="_Toc210528527"/>
      <w:r w:rsidRPr="00671396">
        <w:rPr>
          <w:lang w:val="vi-VN" w:eastAsia="en-US"/>
        </w:rPr>
        <w:lastRenderedPageBreak/>
        <w:t>Аккредитованные УЦ, действующие в Санкт‑Петербурге и Ленинградской области</w:t>
      </w:r>
      <w:bookmarkEnd w:id="8"/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4675"/>
        <w:gridCol w:w="2340"/>
        <w:gridCol w:w="2070"/>
      </w:tblGrid>
      <w:tr w:rsidR="00900FA4" w14:paraId="769BE706" w14:textId="77777777" w:rsidTr="00900FA4">
        <w:tc>
          <w:tcPr>
            <w:tcW w:w="4675" w:type="dxa"/>
          </w:tcPr>
          <w:p w14:paraId="3CAC2C92" w14:textId="1930896C" w:rsidR="00900FA4" w:rsidRDefault="00900FA4" w:rsidP="00900FA4">
            <w:pPr>
              <w:ind w:firstLine="0"/>
              <w:jc w:val="center"/>
              <w:rPr>
                <w:lang w:val="vi-VN" w:eastAsia="en-US"/>
              </w:rPr>
            </w:pPr>
            <w:r w:rsidRPr="00900FA4">
              <w:rPr>
                <w:lang w:eastAsia="en-US"/>
              </w:rPr>
              <w:t>Организация</w:t>
            </w:r>
          </w:p>
        </w:tc>
        <w:tc>
          <w:tcPr>
            <w:tcW w:w="2340" w:type="dxa"/>
          </w:tcPr>
          <w:p w14:paraId="3436BD2C" w14:textId="54B730E1" w:rsidR="00900FA4" w:rsidRDefault="00900FA4" w:rsidP="00900FA4">
            <w:pPr>
              <w:ind w:firstLine="0"/>
              <w:jc w:val="center"/>
              <w:rPr>
                <w:lang w:val="vi-VN" w:eastAsia="en-US"/>
              </w:rPr>
            </w:pPr>
            <w:r w:rsidRPr="00900FA4">
              <w:rPr>
                <w:lang w:eastAsia="en-US"/>
              </w:rPr>
              <w:t>ИНН</w:t>
            </w:r>
          </w:p>
        </w:tc>
        <w:tc>
          <w:tcPr>
            <w:tcW w:w="20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00FA4" w:rsidRPr="00900FA4" w14:paraId="65F0B2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4F72B7" w14:textId="77777777" w:rsidR="00900FA4" w:rsidRPr="00900FA4" w:rsidRDefault="00900FA4" w:rsidP="00900FA4">
                  <w:pPr>
                    <w:ind w:firstLine="0"/>
                    <w:jc w:val="center"/>
                    <w:rPr>
                      <w:lang w:val="en-US" w:eastAsia="en-US"/>
                    </w:rPr>
                  </w:pPr>
                </w:p>
              </w:tc>
            </w:tr>
          </w:tbl>
          <w:p w14:paraId="5DEE085B" w14:textId="77777777" w:rsidR="00900FA4" w:rsidRPr="00900FA4" w:rsidRDefault="00900FA4" w:rsidP="00900FA4">
            <w:pPr>
              <w:ind w:firstLine="0"/>
              <w:jc w:val="center"/>
              <w:rPr>
                <w:vanish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3"/>
            </w:tblGrid>
            <w:tr w:rsidR="00900FA4" w:rsidRPr="00900FA4" w14:paraId="585E42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C374A3" w14:textId="77777777" w:rsidR="00900FA4" w:rsidRPr="00900FA4" w:rsidRDefault="00900FA4" w:rsidP="00900FA4">
                  <w:pPr>
                    <w:ind w:firstLine="0"/>
                    <w:jc w:val="center"/>
                    <w:rPr>
                      <w:b/>
                      <w:bCs/>
                      <w:lang w:val="en-US" w:eastAsia="en-US"/>
                    </w:rPr>
                  </w:pPr>
                  <w:r w:rsidRPr="00900FA4">
                    <w:rPr>
                      <w:b/>
                      <w:bCs/>
                      <w:lang w:val="en-US" w:eastAsia="en-US"/>
                    </w:rPr>
                    <w:t>ОГРН</w:t>
                  </w:r>
                </w:p>
              </w:tc>
            </w:tr>
          </w:tbl>
          <w:p w14:paraId="33041C8C" w14:textId="77777777" w:rsidR="00900FA4" w:rsidRDefault="00900FA4" w:rsidP="00900FA4">
            <w:pPr>
              <w:ind w:firstLine="0"/>
              <w:jc w:val="center"/>
              <w:rPr>
                <w:lang w:val="vi-VN" w:eastAsia="en-US"/>
              </w:rPr>
            </w:pPr>
          </w:p>
        </w:tc>
      </w:tr>
      <w:tr w:rsidR="00900FA4" w14:paraId="43C25739" w14:textId="77777777" w:rsidTr="00900FA4">
        <w:tc>
          <w:tcPr>
            <w:tcW w:w="4675" w:type="dxa"/>
          </w:tcPr>
          <w:p w14:paraId="55FACE62" w14:textId="416D104F" w:rsidR="00900FA4" w:rsidRDefault="00900FA4" w:rsidP="00344594">
            <w:pPr>
              <w:spacing w:before="240"/>
              <w:ind w:firstLine="0"/>
              <w:jc w:val="center"/>
              <w:rPr>
                <w:lang w:val="vi-VN" w:eastAsia="en-US"/>
              </w:rPr>
            </w:pPr>
            <w:r w:rsidRPr="00900FA4">
              <w:rPr>
                <w:lang w:eastAsia="en-US"/>
              </w:rPr>
              <w:t>ПАО</w:t>
            </w:r>
            <w:r>
              <w:rPr>
                <w:lang w:val="vi-VN" w:eastAsia="en-US"/>
              </w:rPr>
              <w:t xml:space="preserve"> (</w:t>
            </w:r>
            <w:r w:rsidRPr="00900FA4">
              <w:rPr>
                <w:lang w:eastAsia="en-US"/>
              </w:rPr>
              <w:t>Публичное акционерное общество</w:t>
            </w:r>
            <w:r>
              <w:rPr>
                <w:lang w:val="vi-VN" w:eastAsia="en-US"/>
              </w:rPr>
              <w:t>)</w:t>
            </w:r>
            <w:r w:rsidRPr="00900FA4">
              <w:rPr>
                <w:lang w:eastAsia="en-US"/>
              </w:rPr>
              <w:t xml:space="preserve"> Банк «Санкт</w:t>
            </w:r>
            <w:r w:rsidRPr="00900FA4">
              <w:rPr>
                <w:lang w:eastAsia="en-US"/>
              </w:rPr>
              <w:noBreakHyphen/>
              <w:t>Петербург»</w:t>
            </w:r>
          </w:p>
        </w:tc>
        <w:tc>
          <w:tcPr>
            <w:tcW w:w="2340" w:type="dxa"/>
          </w:tcPr>
          <w:p w14:paraId="11CC7386" w14:textId="5DEA31E0" w:rsidR="00900FA4" w:rsidRDefault="00900FA4" w:rsidP="00344594">
            <w:pPr>
              <w:spacing w:before="240"/>
              <w:ind w:firstLine="0"/>
              <w:jc w:val="center"/>
              <w:rPr>
                <w:lang w:val="vi-VN" w:eastAsia="en-US"/>
              </w:rPr>
            </w:pPr>
            <w:r w:rsidRPr="00900FA4">
              <w:rPr>
                <w:lang w:eastAsia="en-US"/>
              </w:rPr>
              <w:t>7831000027</w:t>
            </w:r>
          </w:p>
        </w:tc>
        <w:tc>
          <w:tcPr>
            <w:tcW w:w="2070" w:type="dxa"/>
          </w:tcPr>
          <w:p w14:paraId="6B78A110" w14:textId="56D5AF93" w:rsidR="00900FA4" w:rsidRDefault="00900FA4" w:rsidP="00344594">
            <w:pPr>
              <w:spacing w:before="240"/>
              <w:ind w:firstLine="0"/>
              <w:jc w:val="center"/>
              <w:rPr>
                <w:lang w:val="vi-VN" w:eastAsia="en-US"/>
              </w:rPr>
            </w:pPr>
            <w:r w:rsidRPr="00900FA4">
              <w:rPr>
                <w:lang w:eastAsia="en-US"/>
              </w:rPr>
              <w:t>1027800000140</w:t>
            </w:r>
          </w:p>
        </w:tc>
      </w:tr>
      <w:tr w:rsidR="00900FA4" w14:paraId="3709F74B" w14:textId="77777777" w:rsidTr="00900FA4">
        <w:tc>
          <w:tcPr>
            <w:tcW w:w="4675" w:type="dxa"/>
          </w:tcPr>
          <w:p w14:paraId="119907B7" w14:textId="4BD6B2F4" w:rsidR="00900FA4" w:rsidRDefault="00900FA4" w:rsidP="00344594">
            <w:pPr>
              <w:spacing w:before="240"/>
              <w:ind w:firstLine="0"/>
              <w:jc w:val="center"/>
              <w:rPr>
                <w:lang w:val="vi-VN" w:eastAsia="en-US"/>
              </w:rPr>
            </w:pPr>
            <w:r w:rsidRPr="00900FA4">
              <w:rPr>
                <w:lang w:eastAsia="en-US"/>
              </w:rPr>
              <w:t>ВТБ Банк (ПАО)</w:t>
            </w:r>
          </w:p>
        </w:tc>
        <w:tc>
          <w:tcPr>
            <w:tcW w:w="2340" w:type="dxa"/>
          </w:tcPr>
          <w:p w14:paraId="36C9C170" w14:textId="673D8809" w:rsidR="00900FA4" w:rsidRDefault="00900FA4" w:rsidP="00344594">
            <w:pPr>
              <w:spacing w:before="240"/>
              <w:ind w:firstLine="0"/>
              <w:jc w:val="center"/>
              <w:rPr>
                <w:lang w:val="vi-VN" w:eastAsia="en-US"/>
              </w:rPr>
            </w:pPr>
            <w:r w:rsidRPr="00900FA4">
              <w:rPr>
                <w:lang w:eastAsia="en-US"/>
              </w:rPr>
              <w:t>7702070139</w:t>
            </w:r>
          </w:p>
        </w:tc>
        <w:tc>
          <w:tcPr>
            <w:tcW w:w="2070" w:type="dxa"/>
          </w:tcPr>
          <w:p w14:paraId="750EA3E0" w14:textId="11DAD89D" w:rsidR="00900FA4" w:rsidRDefault="00900FA4" w:rsidP="00344594">
            <w:pPr>
              <w:spacing w:before="240"/>
              <w:ind w:firstLine="0"/>
              <w:jc w:val="center"/>
              <w:rPr>
                <w:lang w:val="vi-VN" w:eastAsia="en-US"/>
              </w:rPr>
            </w:pPr>
            <w:r w:rsidRPr="00900FA4">
              <w:rPr>
                <w:lang w:eastAsia="en-US"/>
              </w:rPr>
              <w:t>1027739609391</w:t>
            </w:r>
          </w:p>
        </w:tc>
      </w:tr>
      <w:tr w:rsidR="00900FA4" w14:paraId="7A8E8EC2" w14:textId="77777777" w:rsidTr="00900FA4">
        <w:tc>
          <w:tcPr>
            <w:tcW w:w="4675" w:type="dxa"/>
          </w:tcPr>
          <w:p w14:paraId="1460B64A" w14:textId="72F45BE7" w:rsidR="00900FA4" w:rsidRDefault="00900FA4" w:rsidP="00344594">
            <w:pPr>
              <w:spacing w:before="240"/>
              <w:ind w:firstLine="0"/>
              <w:jc w:val="center"/>
              <w:rPr>
                <w:lang w:val="vi-VN" w:eastAsia="en-US"/>
              </w:rPr>
            </w:pPr>
            <w:r w:rsidRPr="00900FA4">
              <w:rPr>
                <w:lang w:eastAsia="en-US"/>
              </w:rPr>
              <w:t xml:space="preserve">ООО </w:t>
            </w:r>
            <w:r>
              <w:rPr>
                <w:lang w:val="vi-VN" w:eastAsia="en-US"/>
              </w:rPr>
              <w:t>(</w:t>
            </w:r>
            <w:r w:rsidRPr="00900FA4">
              <w:rPr>
                <w:lang w:eastAsia="en-US"/>
              </w:rPr>
              <w:t>Общество с ограниченной ответственностью</w:t>
            </w:r>
            <w:r w:rsidRPr="00900FA4">
              <w:rPr>
                <w:lang w:eastAsia="en-US"/>
              </w:rPr>
              <w:t xml:space="preserve"> </w:t>
            </w:r>
            <w:r>
              <w:rPr>
                <w:lang w:val="vi-VN" w:eastAsia="en-US"/>
              </w:rPr>
              <w:t xml:space="preserve">) </w:t>
            </w:r>
            <w:r w:rsidRPr="00900FA4">
              <w:rPr>
                <w:lang w:eastAsia="en-US"/>
              </w:rPr>
              <w:t>«Газинформсервис»</w:t>
            </w:r>
          </w:p>
        </w:tc>
        <w:tc>
          <w:tcPr>
            <w:tcW w:w="2340" w:type="dxa"/>
          </w:tcPr>
          <w:p w14:paraId="5D3DF7A4" w14:textId="2C080917" w:rsidR="00900FA4" w:rsidRDefault="00900FA4" w:rsidP="00344594">
            <w:pPr>
              <w:spacing w:before="240"/>
              <w:ind w:firstLine="0"/>
              <w:jc w:val="center"/>
              <w:rPr>
                <w:lang w:val="vi-VN" w:eastAsia="en-US"/>
              </w:rPr>
            </w:pPr>
            <w:r w:rsidRPr="00900FA4">
              <w:rPr>
                <w:lang w:eastAsia="en-US"/>
              </w:rPr>
              <w:t>7838017968</w:t>
            </w:r>
          </w:p>
        </w:tc>
        <w:tc>
          <w:tcPr>
            <w:tcW w:w="2070" w:type="dxa"/>
          </w:tcPr>
          <w:p w14:paraId="2D5248B6" w14:textId="44F3A913" w:rsidR="00900FA4" w:rsidRDefault="00900FA4" w:rsidP="00344594">
            <w:pPr>
              <w:spacing w:before="240"/>
              <w:ind w:firstLine="0"/>
              <w:jc w:val="center"/>
              <w:rPr>
                <w:lang w:val="vi-VN" w:eastAsia="en-US"/>
              </w:rPr>
            </w:pPr>
            <w:r w:rsidRPr="00900FA4">
              <w:rPr>
                <w:lang w:eastAsia="en-US"/>
              </w:rPr>
              <w:t>1047833006099</w:t>
            </w:r>
          </w:p>
        </w:tc>
      </w:tr>
      <w:tr w:rsidR="00900FA4" w14:paraId="2756F53F" w14:textId="77777777" w:rsidTr="00900FA4">
        <w:tc>
          <w:tcPr>
            <w:tcW w:w="4675" w:type="dxa"/>
          </w:tcPr>
          <w:p w14:paraId="4A07A515" w14:textId="39CAF60B" w:rsidR="00900FA4" w:rsidRDefault="00900FA4" w:rsidP="00344594">
            <w:pPr>
              <w:spacing w:before="240"/>
              <w:ind w:firstLine="0"/>
              <w:jc w:val="center"/>
              <w:rPr>
                <w:lang w:val="vi-VN" w:eastAsia="en-US"/>
              </w:rPr>
            </w:pPr>
            <w:r w:rsidRPr="00900FA4">
              <w:rPr>
                <w:lang w:eastAsia="en-US"/>
              </w:rPr>
              <w:t>ООО «КОРУС Консалтинг СНГ»</w:t>
            </w:r>
          </w:p>
        </w:tc>
        <w:tc>
          <w:tcPr>
            <w:tcW w:w="23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00FA4" w:rsidRPr="00900FA4" w14:paraId="1783A6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6269D9" w14:textId="77777777" w:rsidR="00900FA4" w:rsidRPr="00900FA4" w:rsidRDefault="00900FA4" w:rsidP="00344594">
                  <w:pPr>
                    <w:spacing w:before="240"/>
                    <w:ind w:firstLine="0"/>
                    <w:jc w:val="center"/>
                    <w:rPr>
                      <w:lang w:val="en-US" w:eastAsia="en-US"/>
                    </w:rPr>
                  </w:pPr>
                </w:p>
              </w:tc>
            </w:tr>
          </w:tbl>
          <w:p w14:paraId="3094F326" w14:textId="77777777" w:rsidR="00900FA4" w:rsidRPr="00900FA4" w:rsidRDefault="00900FA4" w:rsidP="00344594">
            <w:pPr>
              <w:spacing w:before="240"/>
              <w:ind w:firstLine="0"/>
              <w:jc w:val="center"/>
              <w:rPr>
                <w:vanish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0"/>
            </w:tblGrid>
            <w:tr w:rsidR="00900FA4" w:rsidRPr="00900FA4" w14:paraId="1BB28C0C" w14:textId="77777777" w:rsidTr="00900FA4">
              <w:trPr>
                <w:trHeight w:val="56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40D830" w14:textId="1CFD47C0" w:rsidR="00900FA4" w:rsidRPr="00900FA4" w:rsidRDefault="00344594" w:rsidP="00344594">
                  <w:pPr>
                    <w:spacing w:before="240"/>
                    <w:ind w:firstLine="0"/>
                    <w:jc w:val="center"/>
                    <w:rPr>
                      <w:lang w:val="en-US" w:eastAsia="en-US"/>
                    </w:rPr>
                  </w:pPr>
                  <w:r>
                    <w:rPr>
                      <w:lang w:val="vi-VN" w:eastAsia="en-US"/>
                    </w:rPr>
                    <w:t xml:space="preserve">       </w:t>
                  </w:r>
                  <w:r w:rsidR="00900FA4" w:rsidRPr="00900FA4">
                    <w:rPr>
                      <w:lang w:val="en-US" w:eastAsia="en-US"/>
                    </w:rPr>
                    <w:t>7801392271</w:t>
                  </w:r>
                </w:p>
              </w:tc>
            </w:tr>
          </w:tbl>
          <w:p w14:paraId="2254F32B" w14:textId="77777777" w:rsidR="00900FA4" w:rsidRDefault="00900FA4" w:rsidP="00344594">
            <w:pPr>
              <w:spacing w:before="240"/>
              <w:ind w:firstLine="0"/>
              <w:jc w:val="center"/>
              <w:rPr>
                <w:lang w:val="vi-VN" w:eastAsia="en-US"/>
              </w:rPr>
            </w:pPr>
          </w:p>
        </w:tc>
        <w:tc>
          <w:tcPr>
            <w:tcW w:w="2070" w:type="dxa"/>
          </w:tcPr>
          <w:p w14:paraId="3001789C" w14:textId="39BC7BE5" w:rsidR="00900FA4" w:rsidRDefault="00900FA4" w:rsidP="00344594">
            <w:pPr>
              <w:spacing w:before="240"/>
              <w:ind w:firstLine="0"/>
              <w:rPr>
                <w:lang w:val="vi-VN" w:eastAsia="en-US"/>
              </w:rPr>
            </w:pPr>
            <w:r w:rsidRPr="00900FA4">
              <w:rPr>
                <w:lang w:eastAsia="en-US"/>
              </w:rPr>
              <w:t>1057812752502</w:t>
            </w:r>
          </w:p>
        </w:tc>
      </w:tr>
    </w:tbl>
    <w:p w14:paraId="7249AEFB" w14:textId="77777777" w:rsidR="00900FA4" w:rsidRPr="00900FA4" w:rsidRDefault="00900FA4" w:rsidP="00900FA4">
      <w:pPr>
        <w:rPr>
          <w:lang w:val="vi-VN" w:eastAsia="en-US"/>
        </w:rPr>
      </w:pPr>
    </w:p>
    <w:p w14:paraId="093700F9" w14:textId="79305E74" w:rsidR="0008277E" w:rsidRPr="00CC4081" w:rsidRDefault="00CC4081" w:rsidP="0008277E">
      <w:pPr>
        <w:pStyle w:val="ab"/>
        <w:rPr>
          <w:lang w:val="vi-VN" w:eastAsia="en-US"/>
        </w:rPr>
      </w:pPr>
      <w:bookmarkStart w:id="9" w:name="_Toc210528528"/>
      <w:r w:rsidRPr="005C4714">
        <w:rPr>
          <w:lang w:val="vi-VN" w:eastAsia="en-US"/>
        </w:rPr>
        <w:lastRenderedPageBreak/>
        <w:t>Заключение</w:t>
      </w:r>
      <w:bookmarkEnd w:id="9"/>
    </w:p>
    <w:p w14:paraId="715C4BF2" w14:textId="7EDC9D79" w:rsidR="000318BD" w:rsidRDefault="00344594" w:rsidP="00344594">
      <w:pPr>
        <w:rPr>
          <w:lang w:val="vi-VN" w:eastAsia="en-US"/>
        </w:rPr>
      </w:pPr>
      <w:r w:rsidRPr="00344594">
        <w:rPr>
          <w:lang w:val="vi-VN" w:eastAsia="en-US"/>
        </w:rPr>
        <w:t>В ходе выполнения лабораторной работы был проведён целостный анализ правового режима электронной подписи по Федеральному закону № 63‑ФЗ и сопутствующим подзаконным актам. Мы систематизировали круг субъектов в терминах закона (подписант/владелец квалифицированного сертификата, аккредитованный УЦ и ДТС, уполномоченные федеральные органы и участники электронного взаимодействия), а также выстроили хронологически структурированный перечень НПА Правительства РФ, Минцифры, ФСБ, ФНС, Федерального казначейства и Банка России, раскрывающих аккредитацию и надзор, форму и содержание квалифицированных сертификатов, правила применения МЧД, требования к средствам ЭП и сервисам времени (TSA). Для Санкт‑Петербурга и Ленинградской области указаны действующие УЦ; рекомендуется фиксировать дату проверки их аккредитации и актуальных редакций НПА.</w:t>
      </w:r>
    </w:p>
    <w:p w14:paraId="4CCD02F8" w14:textId="77777777" w:rsidR="00025DBA" w:rsidRDefault="00025DBA" w:rsidP="00025DBA">
      <w:pPr>
        <w:rPr>
          <w:lang w:val="vi-VN" w:eastAsia="en-US"/>
        </w:rPr>
      </w:pPr>
    </w:p>
    <w:p w14:paraId="1C2FC5B6" w14:textId="709233D9" w:rsidR="00E56F4C" w:rsidRPr="00C64B75" w:rsidRDefault="00025DBA" w:rsidP="00344594">
      <w:pPr>
        <w:pStyle w:val="ListParagraph"/>
        <w:ind w:left="1429" w:firstLine="0"/>
        <w:rPr>
          <w:lang w:eastAsia="en-US"/>
        </w:rPr>
      </w:pPr>
      <w:r>
        <w:rPr>
          <w:lang w:val="vi-VN" w:eastAsia="en-US"/>
        </w:rPr>
        <w:t xml:space="preserve"> </w:t>
      </w:r>
    </w:p>
    <w:sectPr w:rsidR="00E56F4C" w:rsidRPr="00C64B75" w:rsidSect="009608E3">
      <w:footerReference w:type="default" r:id="rId8"/>
      <w:footerReference w:type="first" r:id="rId9"/>
      <w:pgSz w:w="11909" w:h="16834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F6516" w14:textId="77777777" w:rsidR="00D925A2" w:rsidRDefault="00D925A2" w:rsidP="00D6704F">
      <w:pPr>
        <w:spacing w:line="240" w:lineRule="auto"/>
      </w:pPr>
      <w:r>
        <w:separator/>
      </w:r>
    </w:p>
  </w:endnote>
  <w:endnote w:type="continuationSeparator" w:id="0">
    <w:p w14:paraId="70D5F168" w14:textId="77777777" w:rsidR="00D925A2" w:rsidRDefault="00D925A2" w:rsidP="00D670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9953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DCF992" w14:textId="77777777" w:rsidR="00D6704F" w:rsidRDefault="00D6704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5F1FEC" w14:textId="77777777" w:rsidR="00D6704F" w:rsidRPr="00D6704F" w:rsidRDefault="00D6704F" w:rsidP="00D6704F">
    <w:pPr>
      <w:pStyle w:val="Footer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326D3" w14:textId="77777777" w:rsidR="00D6704F" w:rsidRDefault="00D6704F" w:rsidP="00D6704F">
    <w:pPr>
      <w:pStyle w:val="Footer"/>
      <w:jc w:val="center"/>
    </w:pPr>
    <w:r>
      <w:t>Санкт-Петербург</w:t>
    </w:r>
  </w:p>
  <w:p w14:paraId="586537CE" w14:textId="09D093DD" w:rsidR="00D6704F" w:rsidRDefault="009D3088" w:rsidP="00D6704F">
    <w:pPr>
      <w:pStyle w:val="Footer"/>
      <w:jc w:val="center"/>
    </w:pPr>
    <w:r>
      <w:rPr>
        <w:lang w:val="vi-VN"/>
      </w:rPr>
      <w:t>2025</w:t>
    </w:r>
    <w:r w:rsidR="00D6704F"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C002E" w14:textId="77777777" w:rsidR="00D925A2" w:rsidRDefault="00D925A2" w:rsidP="00D6704F">
      <w:pPr>
        <w:spacing w:line="240" w:lineRule="auto"/>
      </w:pPr>
      <w:r>
        <w:separator/>
      </w:r>
    </w:p>
  </w:footnote>
  <w:footnote w:type="continuationSeparator" w:id="0">
    <w:p w14:paraId="52CD995F" w14:textId="77777777" w:rsidR="00D925A2" w:rsidRDefault="00D925A2" w:rsidP="00D6704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3A5EF5"/>
    <w:multiLevelType w:val="hybridMultilevel"/>
    <w:tmpl w:val="61F0B506"/>
    <w:lvl w:ilvl="0" w:tplc="E33C0F2C">
      <w:start w:val="1"/>
      <w:numFmt w:val="bullet"/>
      <w:lvlText w:val="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89C6A37"/>
    <w:multiLevelType w:val="hybridMultilevel"/>
    <w:tmpl w:val="0D64152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F03A2E"/>
    <w:multiLevelType w:val="hybridMultilevel"/>
    <w:tmpl w:val="4D8A23E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8522A0"/>
    <w:multiLevelType w:val="hybridMultilevel"/>
    <w:tmpl w:val="AC302DC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971828"/>
    <w:multiLevelType w:val="hybridMultilevel"/>
    <w:tmpl w:val="8E0C0792"/>
    <w:lvl w:ilvl="0" w:tplc="BFB2ACC2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EA7C0B"/>
    <w:multiLevelType w:val="hybridMultilevel"/>
    <w:tmpl w:val="F1AE5F8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8790E6C"/>
    <w:multiLevelType w:val="multilevel"/>
    <w:tmpl w:val="E848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53260"/>
    <w:multiLevelType w:val="hybridMultilevel"/>
    <w:tmpl w:val="E2846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D33D70"/>
    <w:multiLevelType w:val="multilevel"/>
    <w:tmpl w:val="89006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4569E8"/>
    <w:multiLevelType w:val="hybridMultilevel"/>
    <w:tmpl w:val="F6C476F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9CE0C89"/>
    <w:multiLevelType w:val="hybridMultilevel"/>
    <w:tmpl w:val="3224F15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7A28DD"/>
    <w:multiLevelType w:val="multilevel"/>
    <w:tmpl w:val="DABA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73D76"/>
    <w:multiLevelType w:val="hybridMultilevel"/>
    <w:tmpl w:val="176AA91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0241C45"/>
    <w:multiLevelType w:val="hybridMultilevel"/>
    <w:tmpl w:val="98A2F15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51E797F"/>
    <w:multiLevelType w:val="multilevel"/>
    <w:tmpl w:val="93EA1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9A11CA"/>
    <w:multiLevelType w:val="hybridMultilevel"/>
    <w:tmpl w:val="6BFACB6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6B91606"/>
    <w:multiLevelType w:val="multilevel"/>
    <w:tmpl w:val="879016BE"/>
    <w:lvl w:ilvl="0">
      <w:start w:val="1"/>
      <w:numFmt w:val="decimal"/>
      <w:pStyle w:val="Heading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18" w15:restartNumberingAfterBreak="0">
    <w:nsid w:val="370B69B3"/>
    <w:multiLevelType w:val="hybridMultilevel"/>
    <w:tmpl w:val="9E965440"/>
    <w:lvl w:ilvl="0" w:tplc="9DC2962E">
      <w:numFmt w:val="bullet"/>
      <w:lvlText w:val="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46D81CE2"/>
    <w:multiLevelType w:val="hybridMultilevel"/>
    <w:tmpl w:val="392A932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CBC075A"/>
    <w:multiLevelType w:val="hybridMultilevel"/>
    <w:tmpl w:val="8112010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EEE4A86"/>
    <w:multiLevelType w:val="hybridMultilevel"/>
    <w:tmpl w:val="4F70D5B0"/>
    <w:lvl w:ilvl="0" w:tplc="787A5028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147E41"/>
    <w:multiLevelType w:val="multilevel"/>
    <w:tmpl w:val="CD2495B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BFB7C8D"/>
    <w:multiLevelType w:val="hybridMultilevel"/>
    <w:tmpl w:val="DCF8B84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0450697"/>
    <w:multiLevelType w:val="multilevel"/>
    <w:tmpl w:val="7CC65CFE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25" w15:restartNumberingAfterBreak="0">
    <w:nsid w:val="61A53914"/>
    <w:multiLevelType w:val="multilevel"/>
    <w:tmpl w:val="74D23A76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83C2405"/>
    <w:multiLevelType w:val="hybridMultilevel"/>
    <w:tmpl w:val="A066FEF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B0D2A09"/>
    <w:multiLevelType w:val="hybridMultilevel"/>
    <w:tmpl w:val="88F0E71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DD710B8"/>
    <w:multiLevelType w:val="multilevel"/>
    <w:tmpl w:val="EE142EF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E667D24"/>
    <w:multiLevelType w:val="hybridMultilevel"/>
    <w:tmpl w:val="D7A46B7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34C491E2">
      <w:numFmt w:val="bullet"/>
      <w:lvlText w:val="•"/>
      <w:lvlJc w:val="left"/>
      <w:pPr>
        <w:ind w:left="2708" w:hanging="728"/>
      </w:pPr>
      <w:rPr>
        <w:rFonts w:ascii="Times New Roman" w:eastAsia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771858"/>
    <w:multiLevelType w:val="hybridMultilevel"/>
    <w:tmpl w:val="EDAED95E"/>
    <w:lvl w:ilvl="0" w:tplc="8E90AA2A">
      <w:start w:val="1"/>
      <w:numFmt w:val="decimal"/>
      <w:pStyle w:val="1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385AE1"/>
    <w:multiLevelType w:val="hybridMultilevel"/>
    <w:tmpl w:val="53264BE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58B2659"/>
    <w:multiLevelType w:val="hybridMultilevel"/>
    <w:tmpl w:val="C53AE3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6989746">
    <w:abstractNumId w:val="0"/>
  </w:num>
  <w:num w:numId="2" w16cid:durableId="1753313430">
    <w:abstractNumId w:val="17"/>
  </w:num>
  <w:num w:numId="3" w16cid:durableId="1841265727">
    <w:abstractNumId w:val="29"/>
  </w:num>
  <w:num w:numId="4" w16cid:durableId="1340233530">
    <w:abstractNumId w:val="30"/>
  </w:num>
  <w:num w:numId="5" w16cid:durableId="206994523">
    <w:abstractNumId w:val="21"/>
  </w:num>
  <w:num w:numId="6" w16cid:durableId="156382943">
    <w:abstractNumId w:val="28"/>
  </w:num>
  <w:num w:numId="7" w16cid:durableId="1050499864">
    <w:abstractNumId w:val="5"/>
  </w:num>
  <w:num w:numId="8" w16cid:durableId="1696616585">
    <w:abstractNumId w:val="24"/>
  </w:num>
  <w:num w:numId="9" w16cid:durableId="1641494879">
    <w:abstractNumId w:val="24"/>
  </w:num>
  <w:num w:numId="10" w16cid:durableId="1096245504">
    <w:abstractNumId w:val="9"/>
  </w:num>
  <w:num w:numId="11" w16cid:durableId="1163161835">
    <w:abstractNumId w:val="10"/>
  </w:num>
  <w:num w:numId="12" w16cid:durableId="1921324608">
    <w:abstractNumId w:val="18"/>
  </w:num>
  <w:num w:numId="13" w16cid:durableId="201987638">
    <w:abstractNumId w:val="15"/>
  </w:num>
  <w:num w:numId="14" w16cid:durableId="2115057099">
    <w:abstractNumId w:val="23"/>
  </w:num>
  <w:num w:numId="15" w16cid:durableId="429273980">
    <w:abstractNumId w:val="27"/>
  </w:num>
  <w:num w:numId="16" w16cid:durableId="1345790467">
    <w:abstractNumId w:val="4"/>
  </w:num>
  <w:num w:numId="17" w16cid:durableId="1294796792">
    <w:abstractNumId w:val="1"/>
  </w:num>
  <w:num w:numId="18" w16cid:durableId="1632247039">
    <w:abstractNumId w:val="8"/>
  </w:num>
  <w:num w:numId="19" w16cid:durableId="1955676899">
    <w:abstractNumId w:val="7"/>
  </w:num>
  <w:num w:numId="20" w16cid:durableId="790131431">
    <w:abstractNumId w:val="20"/>
  </w:num>
  <w:num w:numId="21" w16cid:durableId="909653294">
    <w:abstractNumId w:val="32"/>
  </w:num>
  <w:num w:numId="22" w16cid:durableId="984506078">
    <w:abstractNumId w:val="11"/>
  </w:num>
  <w:num w:numId="23" w16cid:durableId="1392117870">
    <w:abstractNumId w:val="3"/>
  </w:num>
  <w:num w:numId="24" w16cid:durableId="1448309620">
    <w:abstractNumId w:val="2"/>
  </w:num>
  <w:num w:numId="25" w16cid:durableId="637800866">
    <w:abstractNumId w:val="6"/>
  </w:num>
  <w:num w:numId="26" w16cid:durableId="207959801">
    <w:abstractNumId w:val="16"/>
  </w:num>
  <w:num w:numId="27" w16cid:durableId="904100749">
    <w:abstractNumId w:val="14"/>
  </w:num>
  <w:num w:numId="28" w16cid:durableId="2142110689">
    <w:abstractNumId w:val="31"/>
  </w:num>
  <w:num w:numId="29" w16cid:durableId="1024404530">
    <w:abstractNumId w:val="13"/>
  </w:num>
  <w:num w:numId="30" w16cid:durableId="1481729328">
    <w:abstractNumId w:val="12"/>
  </w:num>
  <w:num w:numId="31" w16cid:durableId="917397214">
    <w:abstractNumId w:val="19"/>
  </w:num>
  <w:num w:numId="32" w16cid:durableId="53890702">
    <w:abstractNumId w:val="26"/>
  </w:num>
  <w:num w:numId="33" w16cid:durableId="2010983701">
    <w:abstractNumId w:val="25"/>
  </w:num>
  <w:num w:numId="34" w16cid:durableId="1524780653">
    <w:abstractNumId w:val="2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9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4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240"/>
    <w:rsid w:val="0000008C"/>
    <w:rsid w:val="000005ED"/>
    <w:rsid w:val="00001100"/>
    <w:rsid w:val="00007E18"/>
    <w:rsid w:val="00012706"/>
    <w:rsid w:val="00012A57"/>
    <w:rsid w:val="00017DA3"/>
    <w:rsid w:val="0002290E"/>
    <w:rsid w:val="00025DBA"/>
    <w:rsid w:val="00031279"/>
    <w:rsid w:val="000318BD"/>
    <w:rsid w:val="00032A5B"/>
    <w:rsid w:val="000440B2"/>
    <w:rsid w:val="00044F8B"/>
    <w:rsid w:val="000541DC"/>
    <w:rsid w:val="00056AF7"/>
    <w:rsid w:val="00057580"/>
    <w:rsid w:val="00060262"/>
    <w:rsid w:val="0006421B"/>
    <w:rsid w:val="00065686"/>
    <w:rsid w:val="000666E5"/>
    <w:rsid w:val="00067EA0"/>
    <w:rsid w:val="00072292"/>
    <w:rsid w:val="00076D50"/>
    <w:rsid w:val="00077D9D"/>
    <w:rsid w:val="0008277E"/>
    <w:rsid w:val="00082A92"/>
    <w:rsid w:val="00085646"/>
    <w:rsid w:val="000862E5"/>
    <w:rsid w:val="0009025B"/>
    <w:rsid w:val="00090A48"/>
    <w:rsid w:val="000970AA"/>
    <w:rsid w:val="000B38D1"/>
    <w:rsid w:val="000B7754"/>
    <w:rsid w:val="000C1857"/>
    <w:rsid w:val="000C30D4"/>
    <w:rsid w:val="000D2895"/>
    <w:rsid w:val="000D33C1"/>
    <w:rsid w:val="000E1F88"/>
    <w:rsid w:val="000E4228"/>
    <w:rsid w:val="00111AE4"/>
    <w:rsid w:val="0011344B"/>
    <w:rsid w:val="0011421E"/>
    <w:rsid w:val="0011632F"/>
    <w:rsid w:val="001231D1"/>
    <w:rsid w:val="00127A88"/>
    <w:rsid w:val="0013526C"/>
    <w:rsid w:val="00136881"/>
    <w:rsid w:val="0014312C"/>
    <w:rsid w:val="00143822"/>
    <w:rsid w:val="00144C8B"/>
    <w:rsid w:val="00150DD6"/>
    <w:rsid w:val="00152F29"/>
    <w:rsid w:val="00153E37"/>
    <w:rsid w:val="001555A1"/>
    <w:rsid w:val="001573D4"/>
    <w:rsid w:val="00176E63"/>
    <w:rsid w:val="00182420"/>
    <w:rsid w:val="001852DB"/>
    <w:rsid w:val="00187DC2"/>
    <w:rsid w:val="00190DA2"/>
    <w:rsid w:val="00191DBD"/>
    <w:rsid w:val="001921C8"/>
    <w:rsid w:val="0019367B"/>
    <w:rsid w:val="00195CEF"/>
    <w:rsid w:val="001A25BF"/>
    <w:rsid w:val="001A5325"/>
    <w:rsid w:val="001A6DA6"/>
    <w:rsid w:val="001B59B5"/>
    <w:rsid w:val="001B7AFC"/>
    <w:rsid w:val="001C016B"/>
    <w:rsid w:val="001C5567"/>
    <w:rsid w:val="001C61C6"/>
    <w:rsid w:val="001D11FC"/>
    <w:rsid w:val="001E1841"/>
    <w:rsid w:val="001E72B3"/>
    <w:rsid w:val="001F057B"/>
    <w:rsid w:val="002004B6"/>
    <w:rsid w:val="00200F73"/>
    <w:rsid w:val="00202708"/>
    <w:rsid w:val="00206996"/>
    <w:rsid w:val="00211056"/>
    <w:rsid w:val="002144BB"/>
    <w:rsid w:val="0022265C"/>
    <w:rsid w:val="00222837"/>
    <w:rsid w:val="002265D4"/>
    <w:rsid w:val="0023426E"/>
    <w:rsid w:val="002353F6"/>
    <w:rsid w:val="0023615E"/>
    <w:rsid w:val="00237DF2"/>
    <w:rsid w:val="00246194"/>
    <w:rsid w:val="00246632"/>
    <w:rsid w:val="0025653A"/>
    <w:rsid w:val="00257764"/>
    <w:rsid w:val="00257EA9"/>
    <w:rsid w:val="002601FF"/>
    <w:rsid w:val="00260D76"/>
    <w:rsid w:val="00262AA0"/>
    <w:rsid w:val="00265067"/>
    <w:rsid w:val="00267A09"/>
    <w:rsid w:val="0027207E"/>
    <w:rsid w:val="002727AB"/>
    <w:rsid w:val="0028359E"/>
    <w:rsid w:val="00292D8A"/>
    <w:rsid w:val="00294091"/>
    <w:rsid w:val="00295500"/>
    <w:rsid w:val="00296A84"/>
    <w:rsid w:val="002A5AEB"/>
    <w:rsid w:val="002A75F9"/>
    <w:rsid w:val="002B7096"/>
    <w:rsid w:val="002C3B53"/>
    <w:rsid w:val="002C7936"/>
    <w:rsid w:val="002D02B2"/>
    <w:rsid w:val="002D063C"/>
    <w:rsid w:val="002D6737"/>
    <w:rsid w:val="002E2B9B"/>
    <w:rsid w:val="002E502E"/>
    <w:rsid w:val="002F70F2"/>
    <w:rsid w:val="00302FE8"/>
    <w:rsid w:val="00303C8C"/>
    <w:rsid w:val="003044BB"/>
    <w:rsid w:val="00304E85"/>
    <w:rsid w:val="00305871"/>
    <w:rsid w:val="00310189"/>
    <w:rsid w:val="0031023F"/>
    <w:rsid w:val="0031024B"/>
    <w:rsid w:val="003136E7"/>
    <w:rsid w:val="00324244"/>
    <w:rsid w:val="00326A8B"/>
    <w:rsid w:val="003308E6"/>
    <w:rsid w:val="00330FF6"/>
    <w:rsid w:val="00336842"/>
    <w:rsid w:val="00337148"/>
    <w:rsid w:val="003411C9"/>
    <w:rsid w:val="00344594"/>
    <w:rsid w:val="00347F39"/>
    <w:rsid w:val="003509EA"/>
    <w:rsid w:val="0035181B"/>
    <w:rsid w:val="00360930"/>
    <w:rsid w:val="00366D19"/>
    <w:rsid w:val="003706DA"/>
    <w:rsid w:val="003709BA"/>
    <w:rsid w:val="00374AE3"/>
    <w:rsid w:val="00384957"/>
    <w:rsid w:val="003878AF"/>
    <w:rsid w:val="00395547"/>
    <w:rsid w:val="0039746F"/>
    <w:rsid w:val="003A1B72"/>
    <w:rsid w:val="003A38F1"/>
    <w:rsid w:val="003A50E3"/>
    <w:rsid w:val="003A5876"/>
    <w:rsid w:val="003B2A0A"/>
    <w:rsid w:val="003B2CFF"/>
    <w:rsid w:val="003C09D2"/>
    <w:rsid w:val="003C5151"/>
    <w:rsid w:val="003D1737"/>
    <w:rsid w:val="003D2371"/>
    <w:rsid w:val="003E7B83"/>
    <w:rsid w:val="003F2C25"/>
    <w:rsid w:val="003F68CE"/>
    <w:rsid w:val="00404A57"/>
    <w:rsid w:val="004054D9"/>
    <w:rsid w:val="0040747B"/>
    <w:rsid w:val="004106D4"/>
    <w:rsid w:val="00413376"/>
    <w:rsid w:val="0041539C"/>
    <w:rsid w:val="00415EFF"/>
    <w:rsid w:val="00420641"/>
    <w:rsid w:val="00420C5A"/>
    <w:rsid w:val="00421B67"/>
    <w:rsid w:val="00423434"/>
    <w:rsid w:val="00426FF3"/>
    <w:rsid w:val="00427DD7"/>
    <w:rsid w:val="00432D74"/>
    <w:rsid w:val="00435DBA"/>
    <w:rsid w:val="00436D33"/>
    <w:rsid w:val="00436EE3"/>
    <w:rsid w:val="00437763"/>
    <w:rsid w:val="004417C9"/>
    <w:rsid w:val="004420BA"/>
    <w:rsid w:val="0044212D"/>
    <w:rsid w:val="004438B2"/>
    <w:rsid w:val="00443B8B"/>
    <w:rsid w:val="00452CCF"/>
    <w:rsid w:val="0046386F"/>
    <w:rsid w:val="00464944"/>
    <w:rsid w:val="00464C05"/>
    <w:rsid w:val="004667EC"/>
    <w:rsid w:val="00470D6D"/>
    <w:rsid w:val="00474FF1"/>
    <w:rsid w:val="004809F2"/>
    <w:rsid w:val="0048751C"/>
    <w:rsid w:val="004905F6"/>
    <w:rsid w:val="00494804"/>
    <w:rsid w:val="004976B0"/>
    <w:rsid w:val="004B3C4D"/>
    <w:rsid w:val="004B4B90"/>
    <w:rsid w:val="004C0A09"/>
    <w:rsid w:val="004C522C"/>
    <w:rsid w:val="004C67F9"/>
    <w:rsid w:val="004D0471"/>
    <w:rsid w:val="004D09A4"/>
    <w:rsid w:val="004D31DC"/>
    <w:rsid w:val="004E21F0"/>
    <w:rsid w:val="004F2C67"/>
    <w:rsid w:val="004F6630"/>
    <w:rsid w:val="00502819"/>
    <w:rsid w:val="005042FE"/>
    <w:rsid w:val="005179B6"/>
    <w:rsid w:val="00517E56"/>
    <w:rsid w:val="005227E2"/>
    <w:rsid w:val="00523CE5"/>
    <w:rsid w:val="00527659"/>
    <w:rsid w:val="00527912"/>
    <w:rsid w:val="00531D61"/>
    <w:rsid w:val="00532107"/>
    <w:rsid w:val="005359F1"/>
    <w:rsid w:val="00556D01"/>
    <w:rsid w:val="00556D6B"/>
    <w:rsid w:val="0056191D"/>
    <w:rsid w:val="00561E2C"/>
    <w:rsid w:val="00565EC6"/>
    <w:rsid w:val="00567D10"/>
    <w:rsid w:val="00570C82"/>
    <w:rsid w:val="005879AC"/>
    <w:rsid w:val="0059085E"/>
    <w:rsid w:val="005976DD"/>
    <w:rsid w:val="00597A5F"/>
    <w:rsid w:val="005A014F"/>
    <w:rsid w:val="005B0176"/>
    <w:rsid w:val="005B54B0"/>
    <w:rsid w:val="005B6ACE"/>
    <w:rsid w:val="005C3691"/>
    <w:rsid w:val="005C37B4"/>
    <w:rsid w:val="005C4714"/>
    <w:rsid w:val="005C6A57"/>
    <w:rsid w:val="005D03D7"/>
    <w:rsid w:val="005D0C5F"/>
    <w:rsid w:val="005D21E0"/>
    <w:rsid w:val="005D4C2C"/>
    <w:rsid w:val="005E0A9D"/>
    <w:rsid w:val="005E5203"/>
    <w:rsid w:val="005F215E"/>
    <w:rsid w:val="005F39D2"/>
    <w:rsid w:val="005F3B0F"/>
    <w:rsid w:val="005F4B31"/>
    <w:rsid w:val="005F7C89"/>
    <w:rsid w:val="006042FB"/>
    <w:rsid w:val="00606E92"/>
    <w:rsid w:val="006142A7"/>
    <w:rsid w:val="00620608"/>
    <w:rsid w:val="006206F2"/>
    <w:rsid w:val="00634B32"/>
    <w:rsid w:val="00635086"/>
    <w:rsid w:val="00637F8B"/>
    <w:rsid w:val="00643DD3"/>
    <w:rsid w:val="006448B7"/>
    <w:rsid w:val="006459BF"/>
    <w:rsid w:val="00652B3B"/>
    <w:rsid w:val="006541EB"/>
    <w:rsid w:val="006544B4"/>
    <w:rsid w:val="00655714"/>
    <w:rsid w:val="00655BF2"/>
    <w:rsid w:val="00656B51"/>
    <w:rsid w:val="00660924"/>
    <w:rsid w:val="00663642"/>
    <w:rsid w:val="006649AA"/>
    <w:rsid w:val="00671396"/>
    <w:rsid w:val="00672B8D"/>
    <w:rsid w:val="00676F40"/>
    <w:rsid w:val="00684789"/>
    <w:rsid w:val="006944A8"/>
    <w:rsid w:val="00694EB3"/>
    <w:rsid w:val="006A0376"/>
    <w:rsid w:val="006A0A64"/>
    <w:rsid w:val="006A2530"/>
    <w:rsid w:val="006A26B5"/>
    <w:rsid w:val="006A2981"/>
    <w:rsid w:val="006A41E1"/>
    <w:rsid w:val="006A4D7A"/>
    <w:rsid w:val="006B118D"/>
    <w:rsid w:val="006B777C"/>
    <w:rsid w:val="006B7965"/>
    <w:rsid w:val="006C10AF"/>
    <w:rsid w:val="006C3D2E"/>
    <w:rsid w:val="006C61D1"/>
    <w:rsid w:val="006D22EE"/>
    <w:rsid w:val="006E3874"/>
    <w:rsid w:val="006F2AC7"/>
    <w:rsid w:val="006F4F32"/>
    <w:rsid w:val="006F5CF4"/>
    <w:rsid w:val="006F6740"/>
    <w:rsid w:val="00702466"/>
    <w:rsid w:val="007046CC"/>
    <w:rsid w:val="00707769"/>
    <w:rsid w:val="00712394"/>
    <w:rsid w:val="007130DC"/>
    <w:rsid w:val="0071312D"/>
    <w:rsid w:val="00713C5D"/>
    <w:rsid w:val="00715794"/>
    <w:rsid w:val="00716600"/>
    <w:rsid w:val="00717241"/>
    <w:rsid w:val="00721DBC"/>
    <w:rsid w:val="00724C72"/>
    <w:rsid w:val="00725917"/>
    <w:rsid w:val="00734F81"/>
    <w:rsid w:val="007451D2"/>
    <w:rsid w:val="007454C7"/>
    <w:rsid w:val="00755C38"/>
    <w:rsid w:val="007579AF"/>
    <w:rsid w:val="00765676"/>
    <w:rsid w:val="00765746"/>
    <w:rsid w:val="00767B90"/>
    <w:rsid w:val="00776510"/>
    <w:rsid w:val="00780E2D"/>
    <w:rsid w:val="00787486"/>
    <w:rsid w:val="00787C19"/>
    <w:rsid w:val="007914BF"/>
    <w:rsid w:val="00795840"/>
    <w:rsid w:val="00795AF2"/>
    <w:rsid w:val="00797279"/>
    <w:rsid w:val="00797FF4"/>
    <w:rsid w:val="007A18F4"/>
    <w:rsid w:val="007B1C35"/>
    <w:rsid w:val="007B5CCB"/>
    <w:rsid w:val="007B65FF"/>
    <w:rsid w:val="007D10B4"/>
    <w:rsid w:val="007D71FB"/>
    <w:rsid w:val="007E028A"/>
    <w:rsid w:val="007E1420"/>
    <w:rsid w:val="007E1622"/>
    <w:rsid w:val="007E7B86"/>
    <w:rsid w:val="007E7E7A"/>
    <w:rsid w:val="007F0006"/>
    <w:rsid w:val="007F0917"/>
    <w:rsid w:val="007F2738"/>
    <w:rsid w:val="00801FA5"/>
    <w:rsid w:val="00804A4D"/>
    <w:rsid w:val="00805A63"/>
    <w:rsid w:val="00806D97"/>
    <w:rsid w:val="00811320"/>
    <w:rsid w:val="0083091D"/>
    <w:rsid w:val="00832016"/>
    <w:rsid w:val="008350E7"/>
    <w:rsid w:val="008358B3"/>
    <w:rsid w:val="00840D05"/>
    <w:rsid w:val="00845205"/>
    <w:rsid w:val="00846AAA"/>
    <w:rsid w:val="008475C5"/>
    <w:rsid w:val="008547AA"/>
    <w:rsid w:val="00857336"/>
    <w:rsid w:val="0086127D"/>
    <w:rsid w:val="008638D2"/>
    <w:rsid w:val="00865FD5"/>
    <w:rsid w:val="0086626A"/>
    <w:rsid w:val="0087152D"/>
    <w:rsid w:val="008717F6"/>
    <w:rsid w:val="00876A67"/>
    <w:rsid w:val="00877FB9"/>
    <w:rsid w:val="00881CA8"/>
    <w:rsid w:val="00883EA9"/>
    <w:rsid w:val="0088563F"/>
    <w:rsid w:val="00887507"/>
    <w:rsid w:val="00887918"/>
    <w:rsid w:val="00892244"/>
    <w:rsid w:val="0089408F"/>
    <w:rsid w:val="00894839"/>
    <w:rsid w:val="008958DE"/>
    <w:rsid w:val="00896F8F"/>
    <w:rsid w:val="008A0012"/>
    <w:rsid w:val="008A7AD1"/>
    <w:rsid w:val="008B4856"/>
    <w:rsid w:val="008B5257"/>
    <w:rsid w:val="008C0094"/>
    <w:rsid w:val="008C234C"/>
    <w:rsid w:val="008C5DF7"/>
    <w:rsid w:val="008C674A"/>
    <w:rsid w:val="008E2106"/>
    <w:rsid w:val="008E5490"/>
    <w:rsid w:val="008E6DB1"/>
    <w:rsid w:val="00900FA4"/>
    <w:rsid w:val="00902C51"/>
    <w:rsid w:val="0090352B"/>
    <w:rsid w:val="00903AA5"/>
    <w:rsid w:val="00913F0B"/>
    <w:rsid w:val="00923407"/>
    <w:rsid w:val="00924C5D"/>
    <w:rsid w:val="00925EEA"/>
    <w:rsid w:val="00932C41"/>
    <w:rsid w:val="009336C4"/>
    <w:rsid w:val="00936DA9"/>
    <w:rsid w:val="0094042F"/>
    <w:rsid w:val="00955338"/>
    <w:rsid w:val="009608E3"/>
    <w:rsid w:val="00960B6C"/>
    <w:rsid w:val="009623FD"/>
    <w:rsid w:val="0096339B"/>
    <w:rsid w:val="009732FC"/>
    <w:rsid w:val="00975583"/>
    <w:rsid w:val="00990DED"/>
    <w:rsid w:val="009A0D52"/>
    <w:rsid w:val="009A2FEC"/>
    <w:rsid w:val="009A34C1"/>
    <w:rsid w:val="009A3F4E"/>
    <w:rsid w:val="009B19EB"/>
    <w:rsid w:val="009B35FC"/>
    <w:rsid w:val="009B5E6E"/>
    <w:rsid w:val="009B7697"/>
    <w:rsid w:val="009C2033"/>
    <w:rsid w:val="009C4475"/>
    <w:rsid w:val="009C6319"/>
    <w:rsid w:val="009C69FA"/>
    <w:rsid w:val="009C7C17"/>
    <w:rsid w:val="009D2F3C"/>
    <w:rsid w:val="009D3088"/>
    <w:rsid w:val="009E0A89"/>
    <w:rsid w:val="009E2C2B"/>
    <w:rsid w:val="009E678A"/>
    <w:rsid w:val="009F049B"/>
    <w:rsid w:val="009F13C3"/>
    <w:rsid w:val="009F5204"/>
    <w:rsid w:val="00A00CC9"/>
    <w:rsid w:val="00A039AC"/>
    <w:rsid w:val="00A057AE"/>
    <w:rsid w:val="00A05D25"/>
    <w:rsid w:val="00A06515"/>
    <w:rsid w:val="00A15CD9"/>
    <w:rsid w:val="00A169F2"/>
    <w:rsid w:val="00A17E33"/>
    <w:rsid w:val="00A21EFF"/>
    <w:rsid w:val="00A249F0"/>
    <w:rsid w:val="00A3279D"/>
    <w:rsid w:val="00A32F93"/>
    <w:rsid w:val="00A33387"/>
    <w:rsid w:val="00A34F8F"/>
    <w:rsid w:val="00A43471"/>
    <w:rsid w:val="00A45D6C"/>
    <w:rsid w:val="00A46842"/>
    <w:rsid w:val="00A47E2F"/>
    <w:rsid w:val="00A52167"/>
    <w:rsid w:val="00A529B1"/>
    <w:rsid w:val="00A52F27"/>
    <w:rsid w:val="00A63F9A"/>
    <w:rsid w:val="00A66E11"/>
    <w:rsid w:val="00A74807"/>
    <w:rsid w:val="00A74F86"/>
    <w:rsid w:val="00A75756"/>
    <w:rsid w:val="00A759D4"/>
    <w:rsid w:val="00A759DD"/>
    <w:rsid w:val="00A8536C"/>
    <w:rsid w:val="00A874B0"/>
    <w:rsid w:val="00A91FAC"/>
    <w:rsid w:val="00A937D1"/>
    <w:rsid w:val="00A94D6D"/>
    <w:rsid w:val="00A96CC0"/>
    <w:rsid w:val="00AA1A3B"/>
    <w:rsid w:val="00AA20E0"/>
    <w:rsid w:val="00AA4806"/>
    <w:rsid w:val="00AC3CC8"/>
    <w:rsid w:val="00AC5D0B"/>
    <w:rsid w:val="00AD2684"/>
    <w:rsid w:val="00AD378D"/>
    <w:rsid w:val="00AD5EAD"/>
    <w:rsid w:val="00AD708E"/>
    <w:rsid w:val="00AE51F4"/>
    <w:rsid w:val="00AF1ECF"/>
    <w:rsid w:val="00AF67FA"/>
    <w:rsid w:val="00AF69F6"/>
    <w:rsid w:val="00AF7362"/>
    <w:rsid w:val="00AF75BB"/>
    <w:rsid w:val="00B0057C"/>
    <w:rsid w:val="00B10193"/>
    <w:rsid w:val="00B171CF"/>
    <w:rsid w:val="00B21F95"/>
    <w:rsid w:val="00B24BCA"/>
    <w:rsid w:val="00B26F2E"/>
    <w:rsid w:val="00B30F68"/>
    <w:rsid w:val="00B35DD3"/>
    <w:rsid w:val="00B41ADC"/>
    <w:rsid w:val="00B429DA"/>
    <w:rsid w:val="00B43C68"/>
    <w:rsid w:val="00B43FBB"/>
    <w:rsid w:val="00B45646"/>
    <w:rsid w:val="00B4580C"/>
    <w:rsid w:val="00B47071"/>
    <w:rsid w:val="00B52177"/>
    <w:rsid w:val="00B531E1"/>
    <w:rsid w:val="00B53A68"/>
    <w:rsid w:val="00B63DEE"/>
    <w:rsid w:val="00B74BEE"/>
    <w:rsid w:val="00B765AD"/>
    <w:rsid w:val="00B805E3"/>
    <w:rsid w:val="00B80602"/>
    <w:rsid w:val="00B813FA"/>
    <w:rsid w:val="00B83365"/>
    <w:rsid w:val="00B83E84"/>
    <w:rsid w:val="00B86663"/>
    <w:rsid w:val="00B90240"/>
    <w:rsid w:val="00B9183C"/>
    <w:rsid w:val="00B9343D"/>
    <w:rsid w:val="00BA0604"/>
    <w:rsid w:val="00BA17BD"/>
    <w:rsid w:val="00BA4B77"/>
    <w:rsid w:val="00BA55BC"/>
    <w:rsid w:val="00BA59D6"/>
    <w:rsid w:val="00BA7043"/>
    <w:rsid w:val="00BB19A3"/>
    <w:rsid w:val="00BB421B"/>
    <w:rsid w:val="00BC0C83"/>
    <w:rsid w:val="00BC2707"/>
    <w:rsid w:val="00BC4E80"/>
    <w:rsid w:val="00BD3DDF"/>
    <w:rsid w:val="00BD4214"/>
    <w:rsid w:val="00BD44E6"/>
    <w:rsid w:val="00BD4E49"/>
    <w:rsid w:val="00BD51E6"/>
    <w:rsid w:val="00BD66A6"/>
    <w:rsid w:val="00BE314F"/>
    <w:rsid w:val="00BE5774"/>
    <w:rsid w:val="00BF5B2A"/>
    <w:rsid w:val="00BF671A"/>
    <w:rsid w:val="00C04AD4"/>
    <w:rsid w:val="00C077A0"/>
    <w:rsid w:val="00C11F33"/>
    <w:rsid w:val="00C13F1F"/>
    <w:rsid w:val="00C166A4"/>
    <w:rsid w:val="00C243F1"/>
    <w:rsid w:val="00C247BC"/>
    <w:rsid w:val="00C30D67"/>
    <w:rsid w:val="00C45897"/>
    <w:rsid w:val="00C46B3E"/>
    <w:rsid w:val="00C52D3E"/>
    <w:rsid w:val="00C52E8A"/>
    <w:rsid w:val="00C54BAD"/>
    <w:rsid w:val="00C64B75"/>
    <w:rsid w:val="00C72CAB"/>
    <w:rsid w:val="00C74414"/>
    <w:rsid w:val="00C74DE9"/>
    <w:rsid w:val="00C825B8"/>
    <w:rsid w:val="00C82ABF"/>
    <w:rsid w:val="00C84DCB"/>
    <w:rsid w:val="00C97BE9"/>
    <w:rsid w:val="00C97D77"/>
    <w:rsid w:val="00CA1FEA"/>
    <w:rsid w:val="00CA584B"/>
    <w:rsid w:val="00CA5ACA"/>
    <w:rsid w:val="00CB2F41"/>
    <w:rsid w:val="00CB7915"/>
    <w:rsid w:val="00CC0255"/>
    <w:rsid w:val="00CC4081"/>
    <w:rsid w:val="00CC5A19"/>
    <w:rsid w:val="00CD328B"/>
    <w:rsid w:val="00CD334A"/>
    <w:rsid w:val="00CD69AD"/>
    <w:rsid w:val="00CD6D5F"/>
    <w:rsid w:val="00CE08ED"/>
    <w:rsid w:val="00CE502C"/>
    <w:rsid w:val="00CE561F"/>
    <w:rsid w:val="00CF235E"/>
    <w:rsid w:val="00CF612C"/>
    <w:rsid w:val="00CF78CC"/>
    <w:rsid w:val="00D037A3"/>
    <w:rsid w:val="00D03D92"/>
    <w:rsid w:val="00D1248C"/>
    <w:rsid w:val="00D1368C"/>
    <w:rsid w:val="00D13E67"/>
    <w:rsid w:val="00D24A9C"/>
    <w:rsid w:val="00D347BD"/>
    <w:rsid w:val="00D406B4"/>
    <w:rsid w:val="00D41CBA"/>
    <w:rsid w:val="00D50299"/>
    <w:rsid w:val="00D509E4"/>
    <w:rsid w:val="00D50DBE"/>
    <w:rsid w:val="00D5264F"/>
    <w:rsid w:val="00D53DF2"/>
    <w:rsid w:val="00D5566A"/>
    <w:rsid w:val="00D563B8"/>
    <w:rsid w:val="00D564FB"/>
    <w:rsid w:val="00D565F2"/>
    <w:rsid w:val="00D56945"/>
    <w:rsid w:val="00D56E0D"/>
    <w:rsid w:val="00D62B9A"/>
    <w:rsid w:val="00D648A2"/>
    <w:rsid w:val="00D6704F"/>
    <w:rsid w:val="00D67093"/>
    <w:rsid w:val="00D707A2"/>
    <w:rsid w:val="00D73EE6"/>
    <w:rsid w:val="00D75699"/>
    <w:rsid w:val="00D7593B"/>
    <w:rsid w:val="00D77F11"/>
    <w:rsid w:val="00D867D1"/>
    <w:rsid w:val="00D902C0"/>
    <w:rsid w:val="00D925A2"/>
    <w:rsid w:val="00D96C64"/>
    <w:rsid w:val="00DA16F7"/>
    <w:rsid w:val="00DA1935"/>
    <w:rsid w:val="00DA4F5A"/>
    <w:rsid w:val="00DA5D93"/>
    <w:rsid w:val="00DB0A66"/>
    <w:rsid w:val="00DB48BB"/>
    <w:rsid w:val="00DB66C2"/>
    <w:rsid w:val="00DB66D6"/>
    <w:rsid w:val="00DC2E7B"/>
    <w:rsid w:val="00DC4C7C"/>
    <w:rsid w:val="00DD082C"/>
    <w:rsid w:val="00DD234A"/>
    <w:rsid w:val="00DD33C9"/>
    <w:rsid w:val="00DD50C1"/>
    <w:rsid w:val="00DD5B13"/>
    <w:rsid w:val="00DD6B9F"/>
    <w:rsid w:val="00DE1237"/>
    <w:rsid w:val="00DE3095"/>
    <w:rsid w:val="00DE5B7B"/>
    <w:rsid w:val="00DE6976"/>
    <w:rsid w:val="00DE6CDA"/>
    <w:rsid w:val="00DF0562"/>
    <w:rsid w:val="00DF391B"/>
    <w:rsid w:val="00E02F79"/>
    <w:rsid w:val="00E051AC"/>
    <w:rsid w:val="00E14D1D"/>
    <w:rsid w:val="00E15A2F"/>
    <w:rsid w:val="00E2304D"/>
    <w:rsid w:val="00E26AA5"/>
    <w:rsid w:val="00E32E88"/>
    <w:rsid w:val="00E46DED"/>
    <w:rsid w:val="00E51486"/>
    <w:rsid w:val="00E51CE1"/>
    <w:rsid w:val="00E56E6B"/>
    <w:rsid w:val="00E56F4C"/>
    <w:rsid w:val="00E57560"/>
    <w:rsid w:val="00E60459"/>
    <w:rsid w:val="00E60B4D"/>
    <w:rsid w:val="00E614BC"/>
    <w:rsid w:val="00E62B69"/>
    <w:rsid w:val="00E64BD5"/>
    <w:rsid w:val="00E6549D"/>
    <w:rsid w:val="00E746D1"/>
    <w:rsid w:val="00E82972"/>
    <w:rsid w:val="00E90F28"/>
    <w:rsid w:val="00E97FCB"/>
    <w:rsid w:val="00EA2E17"/>
    <w:rsid w:val="00EA41DF"/>
    <w:rsid w:val="00EA42C2"/>
    <w:rsid w:val="00EA4C03"/>
    <w:rsid w:val="00EA57D1"/>
    <w:rsid w:val="00EB118F"/>
    <w:rsid w:val="00EB4722"/>
    <w:rsid w:val="00EB63E1"/>
    <w:rsid w:val="00EB7C8F"/>
    <w:rsid w:val="00EC2254"/>
    <w:rsid w:val="00EC2D07"/>
    <w:rsid w:val="00EC6560"/>
    <w:rsid w:val="00EC685F"/>
    <w:rsid w:val="00ED036A"/>
    <w:rsid w:val="00ED5F6C"/>
    <w:rsid w:val="00EE39B8"/>
    <w:rsid w:val="00EE7869"/>
    <w:rsid w:val="00EF186B"/>
    <w:rsid w:val="00EF6725"/>
    <w:rsid w:val="00F0235A"/>
    <w:rsid w:val="00F119F1"/>
    <w:rsid w:val="00F169A4"/>
    <w:rsid w:val="00F20550"/>
    <w:rsid w:val="00F20727"/>
    <w:rsid w:val="00F2191E"/>
    <w:rsid w:val="00F22A90"/>
    <w:rsid w:val="00F24287"/>
    <w:rsid w:val="00F31C50"/>
    <w:rsid w:val="00F32BF2"/>
    <w:rsid w:val="00F342B3"/>
    <w:rsid w:val="00F40AFF"/>
    <w:rsid w:val="00F40D7D"/>
    <w:rsid w:val="00F44826"/>
    <w:rsid w:val="00F509C7"/>
    <w:rsid w:val="00F50D04"/>
    <w:rsid w:val="00F521EF"/>
    <w:rsid w:val="00F5660C"/>
    <w:rsid w:val="00F63797"/>
    <w:rsid w:val="00F729AC"/>
    <w:rsid w:val="00F7309C"/>
    <w:rsid w:val="00F73987"/>
    <w:rsid w:val="00F81136"/>
    <w:rsid w:val="00F84AC0"/>
    <w:rsid w:val="00F859F0"/>
    <w:rsid w:val="00F860C4"/>
    <w:rsid w:val="00F92FAA"/>
    <w:rsid w:val="00FA5CDB"/>
    <w:rsid w:val="00FB3AF7"/>
    <w:rsid w:val="00FC0C58"/>
    <w:rsid w:val="00FC2263"/>
    <w:rsid w:val="00FC27D7"/>
    <w:rsid w:val="00FC7279"/>
    <w:rsid w:val="00FD0410"/>
    <w:rsid w:val="00FD0CF3"/>
    <w:rsid w:val="00FD31EA"/>
    <w:rsid w:val="00FD3410"/>
    <w:rsid w:val="00FE05E0"/>
    <w:rsid w:val="00FE2119"/>
    <w:rsid w:val="00FE6BCB"/>
    <w:rsid w:val="00FF12B5"/>
    <w:rsid w:val="00FF35F9"/>
    <w:rsid w:val="00FF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AA93E"/>
  <w15:chartTrackingRefBased/>
  <w15:docId w15:val="{B49230A4-8087-4E2D-984D-A0C62CF7B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C8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3407"/>
    <w:pPr>
      <w:keepNext/>
      <w:keepLines/>
      <w:pageBreakBefore/>
      <w:numPr>
        <w:numId w:val="2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923407"/>
    <w:pPr>
      <w:pageBreakBefore w:val="0"/>
      <w:numPr>
        <w:ilvl w:val="1"/>
      </w:numPr>
      <w:spacing w:before="240" w:after="240"/>
      <w:outlineLvl w:val="1"/>
    </w:pPr>
    <w:rPr>
      <w:bCs w:val="0"/>
      <w:caps w:val="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23407"/>
    <w:pPr>
      <w:keepNext/>
      <w:keepLines/>
      <w:numPr>
        <w:ilvl w:val="2"/>
        <w:numId w:val="2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923407"/>
    <w:pPr>
      <w:numPr>
        <w:ilvl w:val="3"/>
      </w:numPr>
      <w:outlineLvl w:val="3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7">
    <w:name w:val="ВЗИ"/>
    <w:basedOn w:val="Heading1"/>
    <w:next w:val="Normal"/>
    <w:link w:val="a8"/>
    <w:uiPriority w:val="9"/>
    <w:qFormat/>
    <w:rsid w:val="00923407"/>
    <w:pPr>
      <w:numPr>
        <w:numId w:val="0"/>
      </w:numPr>
      <w:ind w:left="567"/>
      <w:jc w:val="center"/>
    </w:pPr>
  </w:style>
  <w:style w:type="character" w:customStyle="1" w:styleId="a8">
    <w:name w:val="ВЗИ Знак"/>
    <w:basedOn w:val="Heading1Char"/>
    <w:link w:val="a7"/>
    <w:uiPriority w:val="9"/>
    <w:rsid w:val="00923407"/>
    <w:rPr>
      <w:rFonts w:ascii="Times New Roman" w:eastAsiaTheme="majorEastAsia" w:hAnsi="Times New Roman" w:cstheme="majorBidi"/>
      <w:b/>
      <w:bCs/>
      <w:caps/>
      <w:kern w:val="0"/>
      <w:sz w:val="24"/>
      <w:szCs w:val="28"/>
      <w:lang w:val="ru-RU" w:eastAsia="ru-RU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23407"/>
    <w:rPr>
      <w:rFonts w:ascii="Times New Roman" w:eastAsiaTheme="majorEastAsia" w:hAnsi="Times New Roman" w:cstheme="majorBidi"/>
      <w:b/>
      <w:bCs/>
      <w:caps/>
      <w:kern w:val="0"/>
      <w:sz w:val="24"/>
      <w:szCs w:val="28"/>
      <w:lang w:val="ru-RU" w:eastAsia="ru-RU"/>
      <w14:ligatures w14:val="none"/>
    </w:rPr>
  </w:style>
  <w:style w:type="paragraph" w:customStyle="1" w:styleId="a9">
    <w:name w:val="Рисунок"/>
    <w:next w:val="a6"/>
    <w:autoRedefine/>
    <w:uiPriority w:val="2"/>
    <w:qFormat/>
    <w:rsid w:val="00795AF2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kern w:val="0"/>
      <w:sz w:val="24"/>
      <w:lang w:val="vi-VN"/>
      <w14:ligatures w14:val="none"/>
    </w:rPr>
  </w:style>
  <w:style w:type="paragraph" w:customStyle="1" w:styleId="a6">
    <w:name w:val="Название рисунка"/>
    <w:basedOn w:val="Normal"/>
    <w:next w:val="Normal"/>
    <w:uiPriority w:val="3"/>
    <w:qFormat/>
    <w:rsid w:val="00923407"/>
    <w:pPr>
      <w:numPr>
        <w:numId w:val="3"/>
      </w:numPr>
      <w:spacing w:after="120"/>
      <w:jc w:val="center"/>
    </w:pPr>
    <w:rPr>
      <w:color w:val="000000" w:themeColor="text1"/>
      <w:szCs w:val="22"/>
      <w:lang w:eastAsia="en-US"/>
    </w:rPr>
  </w:style>
  <w:style w:type="paragraph" w:customStyle="1" w:styleId="aa">
    <w:name w:val="Код"/>
    <w:basedOn w:val="Normal"/>
    <w:uiPriority w:val="7"/>
    <w:qFormat/>
    <w:rsid w:val="00923407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customStyle="1" w:styleId="1">
    <w:name w:val="#Заголовок 1"/>
    <w:basedOn w:val="Heading1"/>
    <w:link w:val="10"/>
    <w:uiPriority w:val="2"/>
    <w:semiHidden/>
    <w:rsid w:val="00923407"/>
    <w:pPr>
      <w:pageBreakBefore w:val="0"/>
      <w:numPr>
        <w:numId w:val="4"/>
      </w:numPr>
      <w:suppressAutoHyphens w:val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0">
    <w:name w:val="#Заголовок 1 Знак"/>
    <w:basedOn w:val="DefaultParagraphFont"/>
    <w:link w:val="1"/>
    <w:uiPriority w:val="2"/>
    <w:semiHidden/>
    <w:rsid w:val="00923407"/>
    <w:rPr>
      <w:rFonts w:ascii="Times New Roman" w:eastAsia="Times New Roman" w:hAnsi="Times New Roman" w:cs="Times New Roman"/>
      <w:smallCaps/>
      <w:kern w:val="0"/>
      <w:sz w:val="24"/>
      <w:szCs w:val="24"/>
      <w:lang w:val="ru-RU" w:eastAsia="ru-RU"/>
      <w14:ligatures w14:val="none"/>
    </w:rPr>
  </w:style>
  <w:style w:type="paragraph" w:customStyle="1" w:styleId="ab">
    <w:name w:val="Содержание"/>
    <w:basedOn w:val="a7"/>
    <w:link w:val="ac"/>
    <w:uiPriority w:val="8"/>
    <w:qFormat/>
    <w:rsid w:val="00923407"/>
  </w:style>
  <w:style w:type="character" w:customStyle="1" w:styleId="ac">
    <w:name w:val="Содержание Знак"/>
    <w:basedOn w:val="a8"/>
    <w:link w:val="ab"/>
    <w:uiPriority w:val="8"/>
    <w:rsid w:val="00923407"/>
    <w:rPr>
      <w:rFonts w:ascii="Times New Roman" w:eastAsiaTheme="majorEastAsia" w:hAnsi="Times New Roman" w:cstheme="majorBidi"/>
      <w:b/>
      <w:bCs/>
      <w:caps/>
      <w:kern w:val="0"/>
      <w:sz w:val="24"/>
      <w:szCs w:val="28"/>
      <w:lang w:val="ru-RU" w:eastAsia="ru-RU"/>
      <w14:ligatures w14:val="none"/>
    </w:rPr>
  </w:style>
  <w:style w:type="paragraph" w:customStyle="1" w:styleId="a1">
    <w:name w:val="Название таблицы"/>
    <w:next w:val="ad"/>
    <w:link w:val="ae"/>
    <w:uiPriority w:val="4"/>
    <w:qFormat/>
    <w:rsid w:val="00923407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ru-RU" w:eastAsia="ru-RU"/>
      <w14:ligatures w14:val="none"/>
    </w:rPr>
  </w:style>
  <w:style w:type="character" w:customStyle="1" w:styleId="ae">
    <w:name w:val="Название таблицы Знак"/>
    <w:basedOn w:val="DefaultParagraphFont"/>
    <w:link w:val="a1"/>
    <w:uiPriority w:val="4"/>
    <w:rsid w:val="00923407"/>
    <w:rPr>
      <w:rFonts w:ascii="Times New Roman" w:eastAsia="Times New Roman" w:hAnsi="Times New Roman" w:cs="Times New Roman"/>
      <w:color w:val="000000"/>
      <w:kern w:val="0"/>
      <w:sz w:val="24"/>
      <w:szCs w:val="24"/>
      <w:lang w:val="ru-RU" w:eastAsia="ru-RU"/>
      <w14:ligatures w14:val="none"/>
    </w:rPr>
  </w:style>
  <w:style w:type="paragraph" w:customStyle="1" w:styleId="Ma">
    <w:name w:val="Maрк. список"/>
    <w:basedOn w:val="Normal"/>
    <w:link w:val="Ma0"/>
    <w:uiPriority w:val="1"/>
    <w:qFormat/>
    <w:rsid w:val="00923407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character" w:customStyle="1" w:styleId="Ma0">
    <w:name w:val="Maрк. список Знак"/>
    <w:basedOn w:val="DefaultParagraphFont"/>
    <w:link w:val="Ma"/>
    <w:uiPriority w:val="1"/>
    <w:rsid w:val="00923407"/>
    <w:rPr>
      <w:rFonts w:ascii="Times New Roman" w:eastAsia="Times New Roman" w:hAnsi="Times New Roman" w:cs="Times New Roman"/>
      <w:color w:val="000000"/>
      <w:kern w:val="0"/>
      <w:sz w:val="24"/>
      <w:szCs w:val="24"/>
      <w:lang w:val="ru-RU" w:eastAsia="ru-RU"/>
      <w14:ligatures w14:val="none"/>
    </w:rPr>
  </w:style>
  <w:style w:type="paragraph" w:customStyle="1" w:styleId="a">
    <w:name w:val="Нум. список"/>
    <w:basedOn w:val="Normal"/>
    <w:link w:val="af"/>
    <w:uiPriority w:val="9"/>
    <w:qFormat/>
    <w:rsid w:val="00923407"/>
    <w:pPr>
      <w:numPr>
        <w:numId w:val="1"/>
      </w:numPr>
      <w:pBdr>
        <w:top w:val="nil"/>
        <w:left w:val="nil"/>
        <w:bottom w:val="nil"/>
        <w:right w:val="nil"/>
        <w:between w:val="nil"/>
      </w:pBdr>
    </w:pPr>
    <w:rPr>
      <w:color w:val="000000"/>
      <w:lang w:val="en-US"/>
    </w:rPr>
  </w:style>
  <w:style w:type="character" w:customStyle="1" w:styleId="af">
    <w:name w:val="Нум. список Знак"/>
    <w:basedOn w:val="DefaultParagraphFont"/>
    <w:link w:val="a"/>
    <w:uiPriority w:val="9"/>
    <w:rsid w:val="00923407"/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customStyle="1" w:styleId="ad">
    <w:name w:val="Таблица"/>
    <w:basedOn w:val="Normal"/>
    <w:next w:val="Normal"/>
    <w:link w:val="af0"/>
    <w:uiPriority w:val="5"/>
    <w:qFormat/>
    <w:rsid w:val="00923407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0">
    <w:name w:val="Таблица Знак"/>
    <w:basedOn w:val="DefaultParagraphFont"/>
    <w:link w:val="ad"/>
    <w:uiPriority w:val="5"/>
    <w:rsid w:val="00923407"/>
    <w:rPr>
      <w:rFonts w:ascii="Times New Roman" w:eastAsia="Times New Roman" w:hAnsi="Times New Roman" w:cs="Times New Roman"/>
      <w:color w:val="000000"/>
      <w:kern w:val="0"/>
      <w:sz w:val="24"/>
      <w:szCs w:val="24"/>
      <w:lang w:val="ru-RU" w:eastAsia="ru-RU"/>
      <w14:ligatures w14:val="none"/>
    </w:rPr>
  </w:style>
  <w:style w:type="paragraph" w:customStyle="1" w:styleId="a0">
    <w:name w:val="Название листинга"/>
    <w:next w:val="aa"/>
    <w:link w:val="af1"/>
    <w:uiPriority w:val="6"/>
    <w:qFormat/>
    <w:rsid w:val="00923407"/>
    <w:pPr>
      <w:numPr>
        <w:numId w:val="7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ru-RU" w:eastAsia="ru-RU"/>
      <w14:ligatures w14:val="none"/>
    </w:rPr>
  </w:style>
  <w:style w:type="character" w:customStyle="1" w:styleId="af1">
    <w:name w:val="Название листинга Знак"/>
    <w:basedOn w:val="DefaultParagraphFont"/>
    <w:link w:val="a0"/>
    <w:uiPriority w:val="6"/>
    <w:rsid w:val="00923407"/>
    <w:rPr>
      <w:rFonts w:ascii="Times New Roman" w:eastAsia="Times New Roman" w:hAnsi="Times New Roman" w:cs="Times New Roman"/>
      <w:color w:val="000000"/>
      <w:kern w:val="0"/>
      <w:sz w:val="24"/>
      <w:szCs w:val="24"/>
      <w:lang w:val="ru-RU" w:eastAsia="ru-RU"/>
      <w14:ligatures w14:val="none"/>
    </w:rPr>
  </w:style>
  <w:style w:type="paragraph" w:customStyle="1" w:styleId="a2">
    <w:name w:val="Приложение"/>
    <w:basedOn w:val="a7"/>
    <w:next w:val="Normal"/>
    <w:link w:val="af2"/>
    <w:uiPriority w:val="10"/>
    <w:qFormat/>
    <w:rsid w:val="0090352B"/>
    <w:pPr>
      <w:numPr>
        <w:numId w:val="9"/>
      </w:numPr>
    </w:pPr>
    <w:rPr>
      <w:caps w:val="0"/>
    </w:rPr>
  </w:style>
  <w:style w:type="character" w:customStyle="1" w:styleId="af2">
    <w:name w:val="Приложение Знак"/>
    <w:basedOn w:val="DefaultParagraphFont"/>
    <w:link w:val="a2"/>
    <w:uiPriority w:val="10"/>
    <w:rsid w:val="00923407"/>
    <w:rPr>
      <w:rFonts w:ascii="Times New Roman" w:eastAsiaTheme="majorEastAsia" w:hAnsi="Times New Roman" w:cstheme="majorBidi"/>
      <w:b/>
      <w:bCs/>
      <w:kern w:val="0"/>
      <w:sz w:val="24"/>
      <w:szCs w:val="28"/>
      <w:lang w:val="ru-RU" w:eastAsia="ru-RU"/>
      <w14:ligatures w14:val="none"/>
    </w:rPr>
  </w:style>
  <w:style w:type="paragraph" w:customStyle="1" w:styleId="a5">
    <w:name w:val="П. Название рисунка"/>
    <w:basedOn w:val="a6"/>
    <w:next w:val="Normal"/>
    <w:link w:val="af3"/>
    <w:uiPriority w:val="11"/>
    <w:qFormat/>
    <w:rsid w:val="0090352B"/>
    <w:pPr>
      <w:numPr>
        <w:ilvl w:val="3"/>
        <w:numId w:val="8"/>
      </w:numPr>
      <w:outlineLvl w:val="1"/>
    </w:pPr>
  </w:style>
  <w:style w:type="character" w:customStyle="1" w:styleId="af3">
    <w:name w:val="П. Название рисунка Знак"/>
    <w:basedOn w:val="DefaultParagraphFont"/>
    <w:link w:val="a5"/>
    <w:uiPriority w:val="11"/>
    <w:rsid w:val="0090352B"/>
    <w:rPr>
      <w:rFonts w:ascii="Times New Roman" w:eastAsia="Times New Roman" w:hAnsi="Times New Roman" w:cs="Times New Roman"/>
      <w:color w:val="000000" w:themeColor="text1"/>
      <w:kern w:val="0"/>
      <w:sz w:val="24"/>
      <w:lang w:val="ru-RU"/>
      <w14:ligatures w14:val="none"/>
    </w:rPr>
  </w:style>
  <w:style w:type="paragraph" w:customStyle="1" w:styleId="a3">
    <w:name w:val="П. Название Таблицы"/>
    <w:basedOn w:val="a1"/>
    <w:next w:val="ad"/>
    <w:link w:val="af4"/>
    <w:uiPriority w:val="11"/>
    <w:qFormat/>
    <w:rsid w:val="0090352B"/>
    <w:pPr>
      <w:numPr>
        <w:ilvl w:val="1"/>
        <w:numId w:val="9"/>
      </w:numPr>
    </w:pPr>
  </w:style>
  <w:style w:type="character" w:customStyle="1" w:styleId="af4">
    <w:name w:val="П. Название Таблицы Знак"/>
    <w:basedOn w:val="ae"/>
    <w:link w:val="a3"/>
    <w:uiPriority w:val="11"/>
    <w:rsid w:val="00923407"/>
    <w:rPr>
      <w:rFonts w:ascii="Times New Roman" w:eastAsia="Times New Roman" w:hAnsi="Times New Roman" w:cs="Times New Roman"/>
      <w:color w:val="000000"/>
      <w:kern w:val="0"/>
      <w:sz w:val="24"/>
      <w:szCs w:val="24"/>
      <w:lang w:val="ru-RU" w:eastAsia="ru-RU"/>
      <w14:ligatures w14:val="none"/>
    </w:rPr>
  </w:style>
  <w:style w:type="paragraph" w:customStyle="1" w:styleId="a4">
    <w:name w:val="П. Название листинга"/>
    <w:basedOn w:val="a0"/>
    <w:next w:val="aa"/>
    <w:link w:val="af5"/>
    <w:uiPriority w:val="11"/>
    <w:qFormat/>
    <w:rsid w:val="0090352B"/>
    <w:pPr>
      <w:numPr>
        <w:ilvl w:val="2"/>
        <w:numId w:val="9"/>
      </w:numPr>
    </w:pPr>
  </w:style>
  <w:style w:type="character" w:customStyle="1" w:styleId="af5">
    <w:name w:val="П. Название листинга Знак"/>
    <w:basedOn w:val="af4"/>
    <w:link w:val="a4"/>
    <w:uiPriority w:val="11"/>
    <w:rsid w:val="00923407"/>
    <w:rPr>
      <w:rFonts w:ascii="Times New Roman" w:eastAsia="Times New Roman" w:hAnsi="Times New Roman" w:cs="Times New Roman"/>
      <w:color w:val="000000"/>
      <w:kern w:val="0"/>
      <w:sz w:val="24"/>
      <w:szCs w:val="24"/>
      <w:lang w:val="ru-RU" w:eastAsia="ru-RU"/>
      <w14:ligatures w14:val="none"/>
    </w:rPr>
  </w:style>
  <w:style w:type="character" w:customStyle="1" w:styleId="Char">
    <w:name w:val="Название таблицы Char"/>
    <w:basedOn w:val="DefaultParagraphFont"/>
    <w:uiPriority w:val="4"/>
    <w:rsid w:val="00923407"/>
    <w:rPr>
      <w:rFonts w:eastAsia="Times New Roman" w:cs="Times New Roman"/>
      <w:color w:val="000000"/>
      <w:kern w:val="0"/>
      <w:sz w:val="24"/>
      <w:szCs w:val="24"/>
      <w:lang w:val="ru-RU"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23407"/>
    <w:rPr>
      <w:rFonts w:ascii="Times New Roman" w:eastAsiaTheme="majorEastAsia" w:hAnsi="Times New Roman" w:cstheme="majorBidi"/>
      <w:b/>
      <w:kern w:val="0"/>
      <w:sz w:val="24"/>
      <w:szCs w:val="26"/>
      <w:lang w:val="ru-RU"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23407"/>
    <w:rPr>
      <w:rFonts w:ascii="Times New Roman" w:eastAsiaTheme="majorEastAsia" w:hAnsi="Times New Roman" w:cstheme="majorBidi"/>
      <w:b/>
      <w:bCs/>
      <w:color w:val="000000" w:themeColor="text1"/>
      <w:kern w:val="0"/>
      <w:sz w:val="24"/>
      <w:szCs w:val="24"/>
      <w:lang w:val="ru-RU" w:eastAsia="ru-RU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23407"/>
    <w:rPr>
      <w:rFonts w:ascii="Times New Roman" w:eastAsiaTheme="majorEastAsia" w:hAnsi="Times New Roman" w:cstheme="majorBidi"/>
      <w:b/>
      <w:bCs/>
      <w:color w:val="000000" w:themeColor="text1"/>
      <w:kern w:val="0"/>
      <w:sz w:val="24"/>
      <w:szCs w:val="24"/>
      <w:lang w:val="ru-RU"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3407"/>
    <w:pPr>
      <w:tabs>
        <w:tab w:val="right" w:leader="dot" w:pos="9345"/>
      </w:tabs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923407"/>
    <w:pPr>
      <w:ind w:left="261" w:firstLine="0"/>
    </w:pPr>
  </w:style>
  <w:style w:type="paragraph" w:styleId="TOC3">
    <w:name w:val="toc 3"/>
    <w:basedOn w:val="Normal"/>
    <w:next w:val="Normal"/>
    <w:autoRedefine/>
    <w:uiPriority w:val="39"/>
    <w:unhideWhenUsed/>
    <w:rsid w:val="00923407"/>
    <w:pPr>
      <w:tabs>
        <w:tab w:val="right" w:leader="dot" w:pos="9345"/>
      </w:tabs>
      <w:ind w:left="709" w:firstLine="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923407"/>
    <w:pPr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23407"/>
    <w:pPr>
      <w:ind w:left="958" w:firstLine="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9234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3407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23407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407"/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23407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407"/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23407"/>
    <w:rPr>
      <w:sz w:val="16"/>
      <w:szCs w:val="16"/>
    </w:rPr>
  </w:style>
  <w:style w:type="paragraph" w:styleId="Title">
    <w:name w:val="Title"/>
    <w:basedOn w:val="Normal"/>
    <w:next w:val="BodyText"/>
    <w:link w:val="TitleChar"/>
    <w:uiPriority w:val="10"/>
    <w:rsid w:val="00923407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923407"/>
    <w:rPr>
      <w:rFonts w:ascii="Times New Roman" w:eastAsiaTheme="majorEastAsia" w:hAnsi="Times New Roman" w:cstheme="majorBidi"/>
      <w:color w:val="000000" w:themeColor="text1"/>
      <w:kern w:val="28"/>
      <w:sz w:val="24"/>
      <w:szCs w:val="56"/>
      <w14:ligatures w14:val="none"/>
    </w:rPr>
  </w:style>
  <w:style w:type="paragraph" w:styleId="BodyText">
    <w:name w:val="Body Text"/>
    <w:basedOn w:val="Normal"/>
    <w:link w:val="BodyTextChar"/>
    <w:uiPriority w:val="1"/>
    <w:semiHidden/>
    <w:qFormat/>
    <w:rsid w:val="00923407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923407"/>
    <w:rPr>
      <w:rFonts w:ascii="Times New Roman" w:hAnsi="Times New Roman"/>
      <w:color w:val="000000" w:themeColor="text1"/>
      <w:kern w:val="0"/>
      <w:sz w:val="24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92340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23407"/>
    <w:rPr>
      <w:color w:val="954F72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34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3407"/>
    <w:rPr>
      <w:rFonts w:ascii="Times New Roman" w:eastAsia="Times New Roman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340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407"/>
    <w:rPr>
      <w:rFonts w:ascii="Tahoma" w:eastAsia="Times New Roman" w:hAnsi="Tahoma" w:cs="Tahoma"/>
      <w:kern w:val="0"/>
      <w:sz w:val="16"/>
      <w:szCs w:val="16"/>
      <w:lang w:val="ru-RU" w:eastAsia="ru-RU"/>
      <w14:ligatures w14:val="none"/>
    </w:rPr>
  </w:style>
  <w:style w:type="table" w:styleId="TableGrid">
    <w:name w:val="Table Grid"/>
    <w:basedOn w:val="TableNormal"/>
    <w:uiPriority w:val="39"/>
    <w:rsid w:val="00923407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23407"/>
    <w:rPr>
      <w:color w:val="808080"/>
    </w:rPr>
  </w:style>
  <w:style w:type="paragraph" w:styleId="NoSpacing">
    <w:name w:val="No Spacing"/>
    <w:uiPriority w:val="1"/>
    <w:qFormat/>
    <w:rsid w:val="0092340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ListParagraph">
    <w:name w:val="List Paragraph"/>
    <w:basedOn w:val="Normal"/>
    <w:uiPriority w:val="34"/>
    <w:qFormat/>
    <w:rsid w:val="0092340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rsid w:val="00923407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92340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90240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  <w:style w:type="paragraph" w:customStyle="1" w:styleId="af6">
    <w:name w:val="Текст ЛР"/>
    <w:basedOn w:val="Normal"/>
    <w:link w:val="af7"/>
    <w:qFormat/>
    <w:rsid w:val="00AD708E"/>
    <w:pPr>
      <w:spacing w:line="276" w:lineRule="auto"/>
    </w:pPr>
    <w:rPr>
      <w:rFonts w:eastAsia="Arial" w:cs="Arial"/>
      <w:szCs w:val="22"/>
    </w:rPr>
  </w:style>
  <w:style w:type="character" w:customStyle="1" w:styleId="af7">
    <w:name w:val="Текст ЛР Знак"/>
    <w:basedOn w:val="DefaultParagraphFont"/>
    <w:link w:val="af6"/>
    <w:rsid w:val="00AD708E"/>
    <w:rPr>
      <w:rFonts w:ascii="Times New Roman" w:eastAsia="Arial" w:hAnsi="Times New Roman" w:cs="Arial"/>
      <w:kern w:val="0"/>
      <w:sz w:val="24"/>
      <w:lang w:val="ru-RU"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5A01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951BFA-6AB5-4572-8533-53AC823A6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1604</Words>
  <Characters>9149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PCHA</dc:creator>
  <cp:keywords/>
  <dc:description/>
  <cp:lastModifiedBy>Trần Bảo Linh</cp:lastModifiedBy>
  <cp:revision>2</cp:revision>
  <cp:lastPrinted>2025-03-19T01:22:00Z</cp:lastPrinted>
  <dcterms:created xsi:type="dcterms:W3CDTF">2025-10-05T00:48:00Z</dcterms:created>
  <dcterms:modified xsi:type="dcterms:W3CDTF">2025-10-05T00:48:00Z</dcterms:modified>
</cp:coreProperties>
</file>