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before="280" w:lineRule="auto"/>
        <w:jc w:val="center"/>
        <w:rPr>
          <w:rFonts w:ascii="Times New Roman" w:cs="Times New Roman" w:eastAsia="Times New Roman" w:hAnsi="Times New Roman"/>
          <w:b w:val="1"/>
          <w:bCs w:val="1"/>
        </w:rPr>
      </w:pPr>
      <w:bookmarkStart w:colFirst="0" w:colLast="0" w:name="_thsmw1llhmmf" w:id="0"/>
      <w:bookmarkEnd w:id="0"/>
      <w:r w:rsidDel="00000000" w:rsidR="00000000" w:rsidRPr="00000000">
        <w:rPr>
          <w:rFonts w:ascii="Times New Roman" w:cs="Times New Roman" w:eastAsia="Times New Roman" w:hAnsi="Times New Roman"/>
          <w:b w:val="1"/>
          <w:bCs w:val="1"/>
          <w:rtl w:val="0"/>
        </w:rPr>
        <w:t xml:space="preserve">Cảm biến hồng ngoại thụ động (PIR) – Hiệu quả phát hiện</w:t>
      </w:r>
    </w:p>
    <w:p w:rsidR="00000000" w:rsidDel="00000000" w:rsidP="00000000" w:rsidRDefault="00000000" w:rsidRPr="00000000" w14:paraId="0000000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Пассивные инфракрасные извещатели</w:t>
      </w:r>
    </w:p>
    <w:p w:rsidR="00000000" w:rsidDel="00000000" w:rsidP="00000000" w:rsidRDefault="00000000" w:rsidRPr="00000000" w14:paraId="0000000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Эффективность обнаружения</w:t>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numPr>
          <w:ilvl w:val="0"/>
          <w:numId w:val="13"/>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Biểu đồ vùng quét của cảm biến PIR theo góc ngang. (Диаграмма зоны сканирования пассивного инфракрасного датчика по горизонтальному углу.)</w:t>
      </w: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790950" cy="3409950"/>
            <wp:effectExtent b="0" l="0" r="0" t="0"/>
            <wp:docPr id="11"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3790950" cy="340995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spacing w:after="240" w:befor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Зелёная стрелка: Перемещение поперёк зон сканирования → Высокая вероятность обнаружения. (</w:t>
      </w:r>
      <w:r w:rsidDel="00000000" w:rsidR="00000000" w:rsidRPr="00000000">
        <w:rPr>
          <w:rFonts w:ascii="Times New Roman" w:cs="Times New Roman" w:eastAsia="Times New Roman" w:hAnsi="Times New Roman"/>
          <w:b w:val="1"/>
          <w:bCs w:val="1"/>
          <w:rtl w:val="0"/>
        </w:rPr>
        <w:t xml:space="preserve">Mũi tên xanh lá</w:t>
      </w:r>
      <w:r w:rsidDel="00000000" w:rsidR="00000000" w:rsidRPr="00000000">
        <w:rPr>
          <w:rFonts w:ascii="Caudex" w:cs="Caudex" w:eastAsia="Caudex" w:hAnsi="Caudex"/>
          <w:rtl w:val="0"/>
        </w:rPr>
        <w:t xml:space="preserve">: Di chuyển cắt ngang các vùng quét → </w:t>
      </w:r>
      <w:r w:rsidDel="00000000" w:rsidR="00000000" w:rsidRPr="00000000">
        <w:rPr>
          <w:rFonts w:ascii="Times New Roman" w:cs="Times New Roman" w:eastAsia="Times New Roman" w:hAnsi="Times New Roman"/>
          <w:b w:val="1"/>
          <w:bCs w:val="1"/>
          <w:rtl w:val="0"/>
        </w:rPr>
        <w:t xml:space="preserve">Khả năng phát hiện cao</w:t>
      </w:r>
      <w:r w:rsidDel="00000000" w:rsidR="00000000" w:rsidRPr="00000000">
        <w:rPr>
          <w:rFonts w:ascii="Gungsuh" w:cs="Gungsuh" w:eastAsia="Gungsuh" w:hAnsi="Gungsuh"/>
          <w:rtl w:val="0"/>
        </w:rPr>
        <w:t xml:space="preserve">.)</w:t>
        <w:br w:type="textWrapping"/>
        <w:t xml:space="preserve"> Красная стрелка: Перемещение вдоль зоны сканирования → Низкая вероятность обнаружения. (</w:t>
      </w:r>
      <w:r w:rsidDel="00000000" w:rsidR="00000000" w:rsidRPr="00000000">
        <w:rPr>
          <w:rFonts w:ascii="Times New Roman" w:cs="Times New Roman" w:eastAsia="Times New Roman" w:hAnsi="Times New Roman"/>
          <w:b w:val="1"/>
          <w:bCs w:val="1"/>
          <w:rtl w:val="0"/>
        </w:rPr>
        <w:t xml:space="preserve">Mũi tên đỏ</w:t>
      </w:r>
      <w:r w:rsidDel="00000000" w:rsidR="00000000" w:rsidRPr="00000000">
        <w:rPr>
          <w:rFonts w:ascii="Caudex" w:cs="Caudex" w:eastAsia="Caudex" w:hAnsi="Caudex"/>
          <w:rtl w:val="0"/>
        </w:rPr>
        <w:t xml:space="preserve">: Di chuyển dọc theo vùng quét → </w:t>
      </w:r>
      <w:r w:rsidDel="00000000" w:rsidR="00000000" w:rsidRPr="00000000">
        <w:rPr>
          <w:rFonts w:ascii="Times New Roman" w:cs="Times New Roman" w:eastAsia="Times New Roman" w:hAnsi="Times New Roman"/>
          <w:b w:val="1"/>
          <w:bCs w:val="1"/>
          <w:rtl w:val="0"/>
        </w:rPr>
        <w:t xml:space="preserve">Khả năng phát hiện kém</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9">
      <w:pPr>
        <w:numPr>
          <w:ilvl w:val="0"/>
          <w:numId w:val="13"/>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Biểu đồ vùng quét theo chiều dọc. (Диаграмма зоны сканирования по вертикали.)</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205163" cy="1341107"/>
            <wp:effectExtent b="0" l="0" r="0" t="0"/>
            <wp:docPr id="21" name="image18.png"/>
            <a:graphic>
              <a:graphicData uri="http://schemas.openxmlformats.org/drawingml/2006/picture">
                <pic:pic>
                  <pic:nvPicPr>
                    <pic:cNvPr id="0" name="image18.png"/>
                    <pic:cNvPicPr preferRelativeResize="0"/>
                  </pic:nvPicPr>
                  <pic:blipFill>
                    <a:blip r:embed="rId7"/>
                    <a:srcRect b="0" l="0" r="0" t="0"/>
                    <a:stretch>
                      <a:fillRect/>
                    </a:stretch>
                  </pic:blipFill>
                  <pic:spPr>
                    <a:xfrm>
                      <a:off x="0" y="0"/>
                      <a:ext cx="3205163" cy="1341107"/>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Зелёная стрелка: Перемещение поперёк слоёв зоны сканирования → Высокая вероятность обнаружения.. (Di chuyển cắt qua các lớp vùng quét) </w:t>
      </w:r>
    </w:p>
    <w:p w:rsidR="00000000" w:rsidDel="00000000" w:rsidP="00000000" w:rsidRDefault="00000000" w:rsidRPr="00000000" w14:paraId="0000000D">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Красная стрелка: Перемещение параллельно зоне сканирования → Низкая вероятность обнаружения (Di chuyển song song với vùng quét )</w:t>
      </w:r>
    </w:p>
    <w:p w:rsidR="00000000" w:rsidDel="00000000" w:rsidP="00000000" w:rsidRDefault="00000000" w:rsidRPr="00000000" w14:paraId="0000000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Вывод:</w:t>
      </w:r>
      <w:r w:rsidDel="00000000" w:rsidR="00000000" w:rsidRPr="00000000">
        <w:rPr>
          <w:rFonts w:ascii="Times New Roman" w:cs="Times New Roman" w:eastAsia="Times New Roman" w:hAnsi="Times New Roman"/>
          <w:rtl w:val="0"/>
        </w:rPr>
        <w:t xml:space="preserve"> Пассивные инфракрасные извещатели наиболее эффективен, когда нарушитель перемещается перпендикулярно зоне сканирования, так как это вызывает быстрые изменения инфракрасного излучения, которые датчик легко обнаруживает.</w:t>
      </w:r>
    </w:p>
    <w:p w:rsidR="00000000" w:rsidDel="00000000" w:rsidP="00000000" w:rsidRDefault="00000000" w:rsidRPr="00000000" w14:paraId="0000000F">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Kết luận: Máy dò hồng ngoại thụ động có hiệu quả nhất khi kẻ xâm nhập di chuyển vuông góc với vùng quét vì điều này gây ra những thay đổi nhanh chóng trong bức xạ hồng ngoại mà cảm biến có thể dễ dàng phát hiện.</w:t>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2"/>
        <w:keepNext w:val="0"/>
        <w:keepLines w:val="0"/>
        <w:spacing w:before="280" w:lineRule="auto"/>
        <w:jc w:val="center"/>
        <w:rPr>
          <w:rFonts w:ascii="Times New Roman" w:cs="Times New Roman" w:eastAsia="Times New Roman" w:hAnsi="Times New Roman"/>
          <w:b w:val="1"/>
          <w:bCs w:val="1"/>
        </w:rPr>
      </w:pPr>
      <w:bookmarkStart w:colFirst="0" w:colLast="0" w:name="_kempfycw2rr0" w:id="1"/>
      <w:bookmarkEnd w:id="1"/>
      <w:r w:rsidDel="00000000" w:rsidR="00000000" w:rsidRPr="00000000">
        <w:rPr>
          <w:rFonts w:ascii="Times New Roman" w:cs="Times New Roman" w:eastAsia="Times New Roman" w:hAnsi="Times New Roman"/>
          <w:b w:val="1"/>
          <w:bCs w:val="1"/>
          <w:rtl w:val="0"/>
        </w:rPr>
        <w:t xml:space="preserve">Cảm biến hồng ngoại thụ động (PIR) – Các thành phần chính</w:t>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720814" cy="3328988"/>
            <wp:effectExtent b="0" l="0" r="0" t="0"/>
            <wp:docPr id="9" name="image19.png"/>
            <a:graphic>
              <a:graphicData uri="http://schemas.openxmlformats.org/drawingml/2006/picture">
                <pic:pic>
                  <pic:nvPicPr>
                    <pic:cNvPr id="0" name="image19.png"/>
                    <pic:cNvPicPr preferRelativeResize="0"/>
                  </pic:nvPicPr>
                  <pic:blipFill>
                    <a:blip r:embed="rId8"/>
                    <a:srcRect b="0" l="0" r="0" t="0"/>
                    <a:stretch>
                      <a:fillRect/>
                    </a:stretch>
                  </pic:blipFill>
                  <pic:spPr>
                    <a:xfrm>
                      <a:off x="0" y="0"/>
                      <a:ext cx="4720814" cy="3328988"/>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bd1t3joz5u5l" w:id="2"/>
      <w:bookmarkEnd w:id="2"/>
      <w:r w:rsidDel="00000000" w:rsidR="00000000" w:rsidRPr="00000000">
        <w:rPr>
          <w:rFonts w:ascii="Times New Roman" w:cs="Times New Roman" w:eastAsia="Times New Roman" w:hAnsi="Times New Roman"/>
          <w:b w:val="1"/>
          <w:bCs w:val="1"/>
          <w:color w:val="000000"/>
          <w:sz w:val="22"/>
          <w:szCs w:val="22"/>
          <w:rtl w:val="0"/>
        </w:rPr>
        <w:t xml:space="preserve">Giải thích các thành phần trong sơ đồ mạch cảm biến PIR</w:t>
      </w:r>
    </w:p>
    <w:p w:rsidR="00000000" w:rsidDel="00000000" w:rsidP="00000000" w:rsidRDefault="00000000" w:rsidRPr="00000000" w14:paraId="00000014">
      <w:pPr>
        <w:spacing w:after="240" w:before="240" w:lineRule="auto"/>
        <w:rPr>
          <w:rFonts w:ascii="Times New Roman" w:cs="Times New Roman" w:eastAsia="Times New Roman" w:hAnsi="Times New Roman"/>
          <w:i w:val="1"/>
          <w:iCs w:val="1"/>
        </w:rPr>
      </w:pPr>
      <w:r w:rsidDel="00000000" w:rsidR="00000000" w:rsidRPr="00000000">
        <w:rPr>
          <w:rFonts w:ascii="Andika" w:cs="Andika" w:eastAsia="Andika" w:hAnsi="Andika"/>
          <w:rtl w:val="0"/>
        </w:rPr>
        <w:t xml:space="preserve">1️⃣ </w:t>
      </w:r>
      <w:r w:rsidDel="00000000" w:rsidR="00000000" w:rsidRPr="00000000">
        <w:rPr>
          <w:rFonts w:ascii="Times New Roman" w:cs="Times New Roman" w:eastAsia="Times New Roman" w:hAnsi="Times New Roman"/>
          <w:b w:val="1"/>
          <w:bCs w:val="1"/>
          <w:rtl w:val="0"/>
        </w:rPr>
        <w:t xml:space="preserve">Các đầu nối bổ sung cho điện trở cuối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(Дополнительные клеммы для оконечного резистора)</w:t>
      </w:r>
    </w:p>
    <w:p w:rsidR="00000000" w:rsidDel="00000000" w:rsidP="00000000" w:rsidRDefault="00000000" w:rsidRPr="00000000" w14:paraId="00000015">
      <w:pPr>
        <w:numPr>
          <w:ilvl w:val="0"/>
          <w:numId w:val="20"/>
        </w:numPr>
        <w:spacing w:after="240" w:before="240" w:lineRule="auto"/>
        <w:ind w:left="720" w:hanging="360"/>
      </w:pPr>
      <w:r w:rsidDel="00000000" w:rsidR="00000000" w:rsidRPr="00000000">
        <w:rPr>
          <w:rFonts w:ascii="Times New Roman" w:cs="Times New Roman" w:eastAsia="Times New Roman" w:hAnsi="Times New Roman"/>
          <w:rtl w:val="0"/>
        </w:rPr>
        <w:t xml:space="preserve">Được sử dụng để </w:t>
      </w:r>
      <w:r w:rsidDel="00000000" w:rsidR="00000000" w:rsidRPr="00000000">
        <w:rPr>
          <w:rFonts w:ascii="Times New Roman" w:cs="Times New Roman" w:eastAsia="Times New Roman" w:hAnsi="Times New Roman"/>
          <w:b w:val="1"/>
          <w:bCs w:val="1"/>
          <w:rtl w:val="0"/>
        </w:rPr>
        <w:t xml:space="preserve">kết nối điện trở cuối</w:t>
      </w:r>
      <w:r w:rsidDel="00000000" w:rsidR="00000000" w:rsidRPr="00000000">
        <w:rPr>
          <w:rFonts w:ascii="Times New Roman" w:cs="Times New Roman" w:eastAsia="Times New Roman" w:hAnsi="Times New Roman"/>
          <w:rtl w:val="0"/>
        </w:rPr>
        <w:t xml:space="preserve"> giúp đảm bảo tính toàn vẹn tín hiệu và tránh nhiễu điện. (Используется для подключения концевого резистора, обеспечивая целостность сигнала и предотвращая электрические помехи.)</w:t>
      </w:r>
    </w:p>
    <w:p w:rsidR="00000000" w:rsidDel="00000000" w:rsidP="00000000" w:rsidRDefault="00000000" w:rsidRPr="00000000" w14:paraId="00000016">
      <w:pPr>
        <w:spacing w:after="240" w:before="240" w:lineRule="auto"/>
        <w:rPr>
          <w:rFonts w:ascii="Times New Roman" w:cs="Times New Roman" w:eastAsia="Times New Roman" w:hAnsi="Times New Roman"/>
          <w:i w:val="1"/>
          <w:iCs w:val="1"/>
        </w:rPr>
      </w:pPr>
      <w:r w:rsidDel="00000000" w:rsidR="00000000" w:rsidRPr="00000000">
        <w:rPr>
          <w:rFonts w:ascii="Andika" w:cs="Andika" w:eastAsia="Andika" w:hAnsi="Andika"/>
          <w:rtl w:val="0"/>
        </w:rPr>
        <w:t xml:space="preserve">2️⃣ </w:t>
      </w:r>
      <w:r w:rsidDel="00000000" w:rsidR="00000000" w:rsidRPr="00000000">
        <w:rPr>
          <w:rFonts w:ascii="Times New Roman" w:cs="Times New Roman" w:eastAsia="Times New Roman" w:hAnsi="Times New Roman"/>
          <w:b w:val="1"/>
          <w:bCs w:val="1"/>
          <w:rtl w:val="0"/>
        </w:rPr>
        <w:t xml:space="preserve">Các đầu nối nguồn, rơ-le cảnh báo và cảm biến mở vỏ</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(Клеммы подключения питания, реле тревоги и датчика вскрытия)</w:t>
      </w:r>
    </w:p>
    <w:p w:rsidR="00000000" w:rsidDel="00000000" w:rsidP="00000000" w:rsidRDefault="00000000" w:rsidRPr="00000000" w14:paraId="00000017">
      <w:pPr>
        <w:numPr>
          <w:ilvl w:val="0"/>
          <w:numId w:val="1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Đầu cấp nguồn cho cảm biến.</w:t>
      </w:r>
    </w:p>
    <w:p w:rsidR="00000000" w:rsidDel="00000000" w:rsidP="00000000" w:rsidRDefault="00000000" w:rsidRPr="00000000" w14:paraId="00000018">
      <w:pPr>
        <w:numPr>
          <w:ilvl w:val="0"/>
          <w:numId w:val="10"/>
        </w:numPr>
        <w:spacing w:after="0" w:afterAutospacing="0" w:before="0" w:beforeAutospacing="0" w:lineRule="auto"/>
        <w:ind w:left="720" w:hanging="360"/>
      </w:pPr>
      <w:r w:rsidDel="00000000" w:rsidR="00000000" w:rsidRPr="00000000">
        <w:rPr>
          <w:rFonts w:ascii="Times New Roman" w:cs="Times New Roman" w:eastAsia="Times New Roman" w:hAnsi="Times New Roman"/>
          <w:rtl w:val="0"/>
        </w:rPr>
        <w:t xml:space="preserve">Đầu ra kết nối với </w:t>
      </w:r>
      <w:r w:rsidDel="00000000" w:rsidR="00000000" w:rsidRPr="00000000">
        <w:rPr>
          <w:rFonts w:ascii="Times New Roman" w:cs="Times New Roman" w:eastAsia="Times New Roman" w:hAnsi="Times New Roman"/>
          <w:b w:val="1"/>
          <w:bCs w:val="1"/>
          <w:rtl w:val="0"/>
        </w:rPr>
        <w:t xml:space="preserve">rơ-le cảnh báo</w:t>
      </w:r>
      <w:r w:rsidDel="00000000" w:rsidR="00000000" w:rsidRPr="00000000">
        <w:rPr>
          <w:rFonts w:ascii="Times New Roman" w:cs="Times New Roman" w:eastAsia="Times New Roman" w:hAnsi="Times New Roman"/>
          <w:rtl w:val="0"/>
        </w:rPr>
        <w:t xml:space="preserve"> khi phát hiện chuyển động.</w:t>
      </w:r>
    </w:p>
    <w:p w:rsidR="00000000" w:rsidDel="00000000" w:rsidP="00000000" w:rsidRDefault="00000000" w:rsidRPr="00000000" w14:paraId="00000019">
      <w:pPr>
        <w:numPr>
          <w:ilvl w:val="0"/>
          <w:numId w:val="1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Cảm biến mở vỏ giúp phát hiện nếu thiết bị bị tháo gỡ trái phép.</w:t>
      </w:r>
    </w:p>
    <w:p w:rsidR="00000000" w:rsidDel="00000000" w:rsidP="00000000" w:rsidRDefault="00000000" w:rsidRPr="00000000" w14:paraId="0000001A">
      <w:pPr>
        <w:numPr>
          <w:ilvl w:val="0"/>
          <w:numId w:val="10"/>
        </w:numPr>
        <w:spacing w:after="0" w:afterAutospacing="0" w:before="0" w:beforeAutospacing="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Выход питания для датчика.</w:t>
      </w:r>
    </w:p>
    <w:p w:rsidR="00000000" w:rsidDel="00000000" w:rsidP="00000000" w:rsidRDefault="00000000" w:rsidRPr="00000000" w14:paraId="0000001B">
      <w:pPr>
        <w:numPr>
          <w:ilvl w:val="0"/>
          <w:numId w:val="10"/>
        </w:numPr>
        <w:spacing w:after="0" w:afterAutospacing="0" w:before="0" w:beforeAutospacing="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Выход для подключения к реле тревоги при обнаружении движения.</w:t>
      </w:r>
    </w:p>
    <w:p w:rsidR="00000000" w:rsidDel="00000000" w:rsidP="00000000" w:rsidRDefault="00000000" w:rsidRPr="00000000" w14:paraId="0000001C">
      <w:pPr>
        <w:numPr>
          <w:ilvl w:val="0"/>
          <w:numId w:val="10"/>
        </w:numPr>
        <w:spacing w:after="240" w:before="0" w:beforeAutospacing="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Датчик вскрытия корпуса для обнаружения несанкционированного демонтажа устройства.</w:t>
      </w:r>
    </w:p>
    <w:p w:rsidR="00000000" w:rsidDel="00000000" w:rsidP="00000000" w:rsidRDefault="00000000" w:rsidRPr="00000000" w14:paraId="0000001D">
      <w:pPr>
        <w:spacing w:after="240" w:before="240" w:lineRule="auto"/>
        <w:rPr>
          <w:rFonts w:ascii="Times New Roman" w:cs="Times New Roman" w:eastAsia="Times New Roman" w:hAnsi="Times New Roman"/>
          <w:i w:val="1"/>
          <w:iCs w:val="1"/>
        </w:rPr>
      </w:pPr>
      <w:r w:rsidDel="00000000" w:rsidR="00000000" w:rsidRPr="00000000">
        <w:rPr>
          <w:rFonts w:ascii="Andika" w:cs="Andika" w:eastAsia="Andika" w:hAnsi="Andika"/>
          <w:rtl w:val="0"/>
        </w:rPr>
        <w:t xml:space="preserve">3️⃣ </w:t>
      </w:r>
      <w:r w:rsidDel="00000000" w:rsidR="00000000" w:rsidRPr="00000000">
        <w:rPr>
          <w:rFonts w:ascii="Times New Roman" w:cs="Times New Roman" w:eastAsia="Times New Roman" w:hAnsi="Times New Roman"/>
          <w:b w:val="1"/>
          <w:bCs w:val="1"/>
          <w:rtl w:val="0"/>
        </w:rPr>
        <w:t xml:space="preserve">Lá chắn bảo vệ chống nhiễu điện từ</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(Экраны защиты от электромагнитных помех)</w:t>
      </w:r>
    </w:p>
    <w:p w:rsidR="00000000" w:rsidDel="00000000" w:rsidP="00000000" w:rsidRDefault="00000000" w:rsidRPr="00000000" w14:paraId="0000001E">
      <w:pPr>
        <w:numPr>
          <w:ilvl w:val="0"/>
          <w:numId w:val="22"/>
        </w:numPr>
        <w:spacing w:after="0" w:afterAutospacing="0" w:before="240" w:lineRule="auto"/>
        <w:ind w:left="720" w:hanging="360"/>
      </w:pPr>
      <w:r w:rsidDel="00000000" w:rsidR="00000000" w:rsidRPr="00000000">
        <w:rPr>
          <w:rFonts w:ascii="Times New Roman" w:cs="Times New Roman" w:eastAsia="Times New Roman" w:hAnsi="Times New Roman"/>
          <w:rtl w:val="0"/>
        </w:rPr>
        <w:t xml:space="preserve">Bảo vệ mạch điện tử khỏi </w:t>
      </w:r>
      <w:r w:rsidDel="00000000" w:rsidR="00000000" w:rsidRPr="00000000">
        <w:rPr>
          <w:rFonts w:ascii="Times New Roman" w:cs="Times New Roman" w:eastAsia="Times New Roman" w:hAnsi="Times New Roman"/>
          <w:b w:val="1"/>
          <w:bCs w:val="1"/>
          <w:rtl w:val="0"/>
        </w:rPr>
        <w:t xml:space="preserve">tín hiệu nhiễu từ bên ngoài</w:t>
      </w:r>
      <w:r w:rsidDel="00000000" w:rsidR="00000000" w:rsidRPr="00000000">
        <w:rPr>
          <w:rFonts w:ascii="Times New Roman" w:cs="Times New Roman" w:eastAsia="Times New Roman" w:hAnsi="Times New Roman"/>
          <w:rtl w:val="0"/>
        </w:rPr>
        <w:t xml:space="preserve">, giúp đảm bảo hoạt động ổn định.</w:t>
      </w:r>
    </w:p>
    <w:p w:rsidR="00000000" w:rsidDel="00000000" w:rsidP="00000000" w:rsidRDefault="00000000" w:rsidRPr="00000000" w14:paraId="0000001F">
      <w:pPr>
        <w:numPr>
          <w:ilvl w:val="0"/>
          <w:numId w:val="2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Защищает электронную схему от внешних помех, обеспечивая стабильную работу.</w:t>
      </w:r>
    </w:p>
    <w:p w:rsidR="00000000" w:rsidDel="00000000" w:rsidP="00000000" w:rsidRDefault="00000000" w:rsidRPr="00000000" w14:paraId="00000020">
      <w:pPr>
        <w:spacing w:after="240" w:before="240" w:lineRule="auto"/>
        <w:rPr>
          <w:rFonts w:ascii="Times New Roman" w:cs="Times New Roman" w:eastAsia="Times New Roman" w:hAnsi="Times New Roman"/>
          <w:i w:val="1"/>
          <w:iCs w:val="1"/>
        </w:rPr>
      </w:pPr>
      <w:r w:rsidDel="00000000" w:rsidR="00000000" w:rsidRPr="00000000">
        <w:rPr>
          <w:rFonts w:ascii="Andika" w:cs="Andika" w:eastAsia="Andika" w:hAnsi="Andika"/>
          <w:rtl w:val="0"/>
        </w:rPr>
        <w:t xml:space="preserve">4️⃣ </w:t>
      </w:r>
      <w:r w:rsidDel="00000000" w:rsidR="00000000" w:rsidRPr="00000000">
        <w:rPr>
          <w:rFonts w:ascii="Times New Roman" w:cs="Times New Roman" w:eastAsia="Times New Roman" w:hAnsi="Times New Roman"/>
          <w:b w:val="1"/>
          <w:bCs w:val="1"/>
          <w:rtl w:val="0"/>
        </w:rPr>
        <w:t xml:space="preserve">Rơ-le cảnh báo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(Реле тревоги)</w:t>
      </w:r>
    </w:p>
    <w:p w:rsidR="00000000" w:rsidDel="00000000" w:rsidP="00000000" w:rsidRDefault="00000000" w:rsidRPr="00000000" w14:paraId="00000021">
      <w:pPr>
        <w:numPr>
          <w:ilvl w:val="0"/>
          <w:numId w:val="8"/>
        </w:numPr>
        <w:spacing w:after="0" w:afterAutospacing="0" w:before="240" w:lineRule="auto"/>
        <w:ind w:left="720" w:hanging="360"/>
      </w:pPr>
      <w:r w:rsidDel="00000000" w:rsidR="00000000" w:rsidRPr="00000000">
        <w:rPr>
          <w:rFonts w:ascii="Times New Roman" w:cs="Times New Roman" w:eastAsia="Times New Roman" w:hAnsi="Times New Roman"/>
          <w:rtl w:val="0"/>
        </w:rPr>
        <w:t xml:space="preserve">Kích hoạt tín hiệu cảnh báo </w:t>
      </w:r>
      <w:r w:rsidDel="00000000" w:rsidR="00000000" w:rsidRPr="00000000">
        <w:rPr>
          <w:rFonts w:ascii="Times New Roman" w:cs="Times New Roman" w:eastAsia="Times New Roman" w:hAnsi="Times New Roman"/>
          <w:b w:val="1"/>
          <w:bCs w:val="1"/>
          <w:rtl w:val="0"/>
        </w:rPr>
        <w:t xml:space="preserve">nếu phát hiện chuyển động</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2">
      <w:pPr>
        <w:numPr>
          <w:ilvl w:val="0"/>
          <w:numId w:val="8"/>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Активирует сигнал тревоги при обнаружении движения.</w:t>
      </w:r>
    </w:p>
    <w:p w:rsidR="00000000" w:rsidDel="00000000" w:rsidP="00000000" w:rsidRDefault="00000000" w:rsidRPr="00000000" w14:paraId="00000023">
      <w:pPr>
        <w:spacing w:after="240" w:before="240" w:lineRule="auto"/>
        <w:rPr>
          <w:rFonts w:ascii="Times New Roman" w:cs="Times New Roman" w:eastAsia="Times New Roman" w:hAnsi="Times New Roman"/>
          <w:i w:val="1"/>
          <w:iCs w:val="1"/>
        </w:rPr>
      </w:pPr>
      <w:r w:rsidDel="00000000" w:rsidR="00000000" w:rsidRPr="00000000">
        <w:rPr>
          <w:rFonts w:ascii="Andika" w:cs="Andika" w:eastAsia="Andika" w:hAnsi="Andika"/>
          <w:rtl w:val="0"/>
        </w:rPr>
        <w:t xml:space="preserve">5️⃣ </w:t>
      </w:r>
      <w:r w:rsidDel="00000000" w:rsidR="00000000" w:rsidRPr="00000000">
        <w:rPr>
          <w:rFonts w:ascii="Times New Roman" w:cs="Times New Roman" w:eastAsia="Times New Roman" w:hAnsi="Times New Roman"/>
          <w:b w:val="1"/>
          <w:bCs w:val="1"/>
          <w:rtl w:val="0"/>
        </w:rPr>
        <w:t xml:space="preserve">Cầu nối hoặc công tắc chế độ hoạt động và đèn báo cảnh báo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(Перемычки или переключатели режимов работы и светодиода тревоги)</w:t>
      </w:r>
    </w:p>
    <w:p w:rsidR="00000000" w:rsidDel="00000000" w:rsidP="00000000" w:rsidRDefault="00000000" w:rsidRPr="00000000" w14:paraId="00000024">
      <w:pPr>
        <w:numPr>
          <w:ilvl w:val="0"/>
          <w:numId w:val="21"/>
        </w:numPr>
        <w:spacing w:after="0" w:afterAutospacing="0" w:before="240" w:lineRule="auto"/>
        <w:ind w:left="720" w:hanging="360"/>
      </w:pPr>
      <w:r w:rsidDel="00000000" w:rsidR="00000000" w:rsidRPr="00000000">
        <w:rPr>
          <w:rFonts w:ascii="Times New Roman" w:cs="Times New Roman" w:eastAsia="Times New Roman" w:hAnsi="Times New Roman"/>
          <w:rtl w:val="0"/>
        </w:rPr>
        <w:t xml:space="preserve">Dùng để </w:t>
      </w:r>
      <w:r w:rsidDel="00000000" w:rsidR="00000000" w:rsidRPr="00000000">
        <w:rPr>
          <w:rFonts w:ascii="Times New Roman" w:cs="Times New Roman" w:eastAsia="Times New Roman" w:hAnsi="Times New Roman"/>
          <w:b w:val="1"/>
          <w:bCs w:val="1"/>
          <w:rtl w:val="0"/>
        </w:rPr>
        <w:t xml:space="preserve">cấu hình chế độ hoạt động</w:t>
      </w:r>
      <w:r w:rsidDel="00000000" w:rsidR="00000000" w:rsidRPr="00000000">
        <w:rPr>
          <w:rFonts w:ascii="Times New Roman" w:cs="Times New Roman" w:eastAsia="Times New Roman" w:hAnsi="Times New Roman"/>
          <w:rtl w:val="0"/>
        </w:rPr>
        <w:t xml:space="preserve"> của cảm biến.</w:t>
      </w:r>
    </w:p>
    <w:p w:rsidR="00000000" w:rsidDel="00000000" w:rsidP="00000000" w:rsidRDefault="00000000" w:rsidRPr="00000000" w14:paraId="00000025">
      <w:pPr>
        <w:numPr>
          <w:ilvl w:val="0"/>
          <w:numId w:val="21"/>
        </w:numPr>
        <w:spacing w:after="0" w:afterAutospacing="0" w:before="0" w:beforeAutospacing="0" w:lineRule="auto"/>
        <w:ind w:left="720" w:hanging="360"/>
      </w:pPr>
      <w:r w:rsidDel="00000000" w:rsidR="00000000" w:rsidRPr="00000000">
        <w:rPr>
          <w:rFonts w:ascii="Times New Roman" w:cs="Times New Roman" w:eastAsia="Times New Roman" w:hAnsi="Times New Roman"/>
          <w:rtl w:val="0"/>
        </w:rPr>
        <w:t xml:space="preserve">Điều chỉnh </w:t>
      </w:r>
      <w:r w:rsidDel="00000000" w:rsidR="00000000" w:rsidRPr="00000000">
        <w:rPr>
          <w:rFonts w:ascii="Times New Roman" w:cs="Times New Roman" w:eastAsia="Times New Roman" w:hAnsi="Times New Roman"/>
          <w:b w:val="1"/>
          <w:bCs w:val="1"/>
          <w:rtl w:val="0"/>
        </w:rPr>
        <w:t xml:space="preserve">bật/tắt đèn LED báo động</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6">
      <w:pPr>
        <w:numPr>
          <w:ilvl w:val="0"/>
          <w:numId w:val="2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Используется для настройки режима работы датчика.</w:t>
      </w:r>
    </w:p>
    <w:p w:rsidR="00000000" w:rsidDel="00000000" w:rsidP="00000000" w:rsidRDefault="00000000" w:rsidRPr="00000000" w14:paraId="00000027">
      <w:pPr>
        <w:numPr>
          <w:ilvl w:val="0"/>
          <w:numId w:val="2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Регулирует включение/выключение светодиодного индикатора тревоги.</w:t>
      </w:r>
    </w:p>
    <w:p w:rsidR="00000000" w:rsidDel="00000000" w:rsidP="00000000" w:rsidRDefault="00000000" w:rsidRPr="00000000" w14:paraId="00000028">
      <w:pPr>
        <w:spacing w:after="240" w:before="240" w:lineRule="auto"/>
        <w:rPr>
          <w:rFonts w:ascii="Times New Roman" w:cs="Times New Roman" w:eastAsia="Times New Roman" w:hAnsi="Times New Roman"/>
          <w:i w:val="1"/>
          <w:iCs w:val="1"/>
        </w:rPr>
      </w:pPr>
      <w:r w:rsidDel="00000000" w:rsidR="00000000" w:rsidRPr="00000000">
        <w:rPr>
          <w:rFonts w:ascii="Andika" w:cs="Andika" w:eastAsia="Andika" w:hAnsi="Andika"/>
          <w:rtl w:val="0"/>
        </w:rPr>
        <w:t xml:space="preserve">6️⃣ </w:t>
      </w:r>
      <w:r w:rsidDel="00000000" w:rsidR="00000000" w:rsidRPr="00000000">
        <w:rPr>
          <w:rFonts w:ascii="Times New Roman" w:cs="Times New Roman" w:eastAsia="Times New Roman" w:hAnsi="Times New Roman"/>
          <w:b w:val="1"/>
          <w:bCs w:val="1"/>
          <w:rtl w:val="0"/>
        </w:rPr>
        <w:t xml:space="preserve">Chốt cố định bo mạch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(Фиксатор платы)</w:t>
      </w:r>
    </w:p>
    <w:p w:rsidR="00000000" w:rsidDel="00000000" w:rsidP="00000000" w:rsidRDefault="00000000" w:rsidRPr="00000000" w14:paraId="00000029">
      <w:pPr>
        <w:numPr>
          <w:ilvl w:val="0"/>
          <w:numId w:val="1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Giữ bo mạch cố định bên trong vỏ thiết bị.</w:t>
      </w:r>
    </w:p>
    <w:p w:rsidR="00000000" w:rsidDel="00000000" w:rsidP="00000000" w:rsidRDefault="00000000" w:rsidRPr="00000000" w14:paraId="0000002A">
      <w:pPr>
        <w:numPr>
          <w:ilvl w:val="0"/>
          <w:numId w:val="1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Фиксирует печатную плату внутри корпуса устройства.</w:t>
      </w:r>
    </w:p>
    <w:p w:rsidR="00000000" w:rsidDel="00000000" w:rsidP="00000000" w:rsidRDefault="00000000" w:rsidRPr="00000000" w14:paraId="0000002B">
      <w:pPr>
        <w:spacing w:after="240" w:before="240" w:lineRule="auto"/>
        <w:rPr>
          <w:rFonts w:ascii="Times New Roman" w:cs="Times New Roman" w:eastAsia="Times New Roman" w:hAnsi="Times New Roman"/>
          <w:b w:val="1"/>
          <w:bCs w:val="1"/>
        </w:rPr>
      </w:pPr>
      <w:r w:rsidDel="00000000" w:rsidR="00000000" w:rsidRPr="00000000">
        <w:rPr>
          <w:rFonts w:ascii="Andika" w:cs="Andika" w:eastAsia="Andika" w:hAnsi="Andika"/>
          <w:rtl w:val="0"/>
        </w:rPr>
        <w:t xml:space="preserve">7️⃣ </w:t>
      </w:r>
      <w:r w:rsidDel="00000000" w:rsidR="00000000" w:rsidRPr="00000000">
        <w:rPr>
          <w:rFonts w:ascii="Times New Roman" w:cs="Times New Roman" w:eastAsia="Times New Roman" w:hAnsi="Times New Roman"/>
          <w:b w:val="1"/>
          <w:bCs w:val="1"/>
          <w:rtl w:val="0"/>
        </w:rPr>
        <w:t xml:space="preserve">Cảm biến hồng ngoại (PIR Sensor - Пироприемник)</w:t>
      </w:r>
    </w:p>
    <w:p w:rsidR="00000000" w:rsidDel="00000000" w:rsidP="00000000" w:rsidRDefault="00000000" w:rsidRPr="00000000" w14:paraId="0000002C">
      <w:pPr>
        <w:numPr>
          <w:ilvl w:val="0"/>
          <w:numId w:val="11"/>
        </w:numPr>
        <w:spacing w:after="240" w:before="240" w:lineRule="auto"/>
        <w:ind w:left="720" w:hanging="360"/>
      </w:pPr>
      <w:r w:rsidDel="00000000" w:rsidR="00000000" w:rsidRPr="00000000">
        <w:rPr>
          <w:rFonts w:ascii="Times New Roman" w:cs="Times New Roman" w:eastAsia="Times New Roman" w:hAnsi="Times New Roman"/>
          <w:rtl w:val="0"/>
        </w:rPr>
        <w:t xml:space="preserve">Thành phần quan trọng nhất, </w:t>
      </w:r>
      <w:r w:rsidDel="00000000" w:rsidR="00000000" w:rsidRPr="00000000">
        <w:rPr>
          <w:rFonts w:ascii="Times New Roman" w:cs="Times New Roman" w:eastAsia="Times New Roman" w:hAnsi="Times New Roman"/>
          <w:b w:val="1"/>
          <w:bCs w:val="1"/>
          <w:rtl w:val="0"/>
        </w:rPr>
        <w:t xml:space="preserve">phát hiện bức xạ hồng ngoại</w:t>
      </w:r>
      <w:r w:rsidDel="00000000" w:rsidR="00000000" w:rsidRPr="00000000">
        <w:rPr>
          <w:rFonts w:ascii="Times New Roman" w:cs="Times New Roman" w:eastAsia="Times New Roman" w:hAnsi="Times New Roman"/>
          <w:rtl w:val="0"/>
        </w:rPr>
        <w:t xml:space="preserve"> từ cơ thể người hoặc vật thể có nhiệt.</w:t>
      </w:r>
    </w:p>
    <w:p w:rsidR="00000000" w:rsidDel="00000000" w:rsidP="00000000" w:rsidRDefault="00000000" w:rsidRPr="00000000" w14:paraId="0000002D">
      <w:pPr>
        <w:spacing w:after="240" w:before="240" w:lineRule="auto"/>
        <w:rPr>
          <w:rFonts w:ascii="Times New Roman" w:cs="Times New Roman" w:eastAsia="Times New Roman" w:hAnsi="Times New Roman"/>
          <w:i w:val="1"/>
          <w:iCs w:val="1"/>
        </w:rPr>
      </w:pPr>
      <w:r w:rsidDel="00000000" w:rsidR="00000000" w:rsidRPr="00000000">
        <w:rPr>
          <w:rFonts w:ascii="Andika" w:cs="Andika" w:eastAsia="Andika" w:hAnsi="Andika"/>
          <w:rtl w:val="0"/>
        </w:rPr>
        <w:t xml:space="preserve">8️⃣ </w:t>
      </w:r>
      <w:r w:rsidDel="00000000" w:rsidR="00000000" w:rsidRPr="00000000">
        <w:rPr>
          <w:rFonts w:ascii="Times New Roman" w:cs="Times New Roman" w:eastAsia="Times New Roman" w:hAnsi="Times New Roman"/>
          <w:b w:val="1"/>
          <w:bCs w:val="1"/>
          <w:rtl w:val="0"/>
        </w:rPr>
        <w:t xml:space="preserve">Cảm biến mở vỏ</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(Датчик вскрытия)</w:t>
      </w:r>
    </w:p>
    <w:p w:rsidR="00000000" w:rsidDel="00000000" w:rsidP="00000000" w:rsidRDefault="00000000" w:rsidRPr="00000000" w14:paraId="0000002E">
      <w:pPr>
        <w:numPr>
          <w:ilvl w:val="0"/>
          <w:numId w:val="1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Phát hiện nếu thiết bị bị mở hoặc tháo gỡ trái phép, kích hoạt báo động an ninh.</w:t>
      </w:r>
    </w:p>
    <w:p w:rsidR="00000000" w:rsidDel="00000000" w:rsidP="00000000" w:rsidRDefault="00000000" w:rsidRPr="00000000" w14:paraId="0000002F">
      <w:pPr>
        <w:numPr>
          <w:ilvl w:val="0"/>
          <w:numId w:val="1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Наиболее важный компонент, обнаруживающий инфракрасное излучение от человеческого тела или объектов с теплом.</w:t>
      </w:r>
    </w:p>
    <w:p w:rsidR="00000000" w:rsidDel="00000000" w:rsidP="00000000" w:rsidRDefault="00000000" w:rsidRPr="00000000" w14:paraId="0000003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2"/>
        <w:keepNext w:val="0"/>
        <w:keepLines w:val="0"/>
        <w:spacing w:before="280" w:lineRule="auto"/>
        <w:jc w:val="center"/>
        <w:rPr>
          <w:rFonts w:ascii="Times New Roman" w:cs="Times New Roman" w:eastAsia="Times New Roman" w:hAnsi="Times New Roman"/>
          <w:b w:val="1"/>
          <w:bCs w:val="1"/>
        </w:rPr>
      </w:pPr>
      <w:bookmarkStart w:colFirst="0" w:colLast="0" w:name="_3ne51tho0rp8" w:id="3"/>
      <w:bookmarkEnd w:id="3"/>
      <w:r w:rsidDel="00000000" w:rsidR="00000000" w:rsidRPr="00000000">
        <w:rPr>
          <w:rFonts w:ascii="Times New Roman" w:cs="Times New Roman" w:eastAsia="Times New Roman" w:hAnsi="Times New Roman"/>
          <w:b w:val="1"/>
          <w:bCs w:val="1"/>
          <w:rtl w:val="0"/>
        </w:rPr>
        <w:t xml:space="preserve">Cảm biến hồng ngoại thụ động (PIR) – Các thành phần của nắp vỏ thiết bị</w:t>
      </w:r>
    </w:p>
    <w:p w:rsidR="00000000" w:rsidDel="00000000" w:rsidP="00000000" w:rsidRDefault="00000000" w:rsidRPr="00000000" w14:paraId="0000003B">
      <w:pPr>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rPr>
        <w:drawing>
          <wp:inline distB="114300" distT="114300" distL="114300" distR="114300">
            <wp:extent cx="4691063" cy="3709212"/>
            <wp:effectExtent b="0" l="0" r="0" t="0"/>
            <wp:docPr id="6" name="image21.png"/>
            <a:graphic>
              <a:graphicData uri="http://schemas.openxmlformats.org/drawingml/2006/picture">
                <pic:pic>
                  <pic:nvPicPr>
                    <pic:cNvPr id="0" name="image21.png"/>
                    <pic:cNvPicPr preferRelativeResize="0"/>
                  </pic:nvPicPr>
                  <pic:blipFill>
                    <a:blip r:embed="rId9"/>
                    <a:srcRect b="0" l="0" r="0" t="0"/>
                    <a:stretch>
                      <a:fillRect/>
                    </a:stretch>
                  </pic:blipFill>
                  <pic:spPr>
                    <a:xfrm>
                      <a:off x="0" y="0"/>
                      <a:ext cx="4691063" cy="3709212"/>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spacing w:after="240" w:before="240" w:lineRule="auto"/>
        <w:rPr>
          <w:rFonts w:ascii="Times New Roman" w:cs="Times New Roman" w:eastAsia="Times New Roman" w:hAnsi="Times New Roman"/>
          <w:i w:val="1"/>
          <w:iCs w:val="1"/>
        </w:rPr>
      </w:pPr>
      <w:r w:rsidDel="00000000" w:rsidR="00000000" w:rsidRPr="00000000">
        <w:rPr>
          <w:rFonts w:ascii="Andika" w:cs="Andika" w:eastAsia="Andika" w:hAnsi="Andika"/>
          <w:rtl w:val="0"/>
        </w:rPr>
        <w:t xml:space="preserve">1️⃣ </w:t>
      </w:r>
      <w:r w:rsidDel="00000000" w:rsidR="00000000" w:rsidRPr="00000000">
        <w:rPr>
          <w:rFonts w:ascii="Times New Roman" w:cs="Times New Roman" w:eastAsia="Times New Roman" w:hAnsi="Times New Roman"/>
          <w:b w:val="1"/>
          <w:bCs w:val="1"/>
          <w:rtl w:val="0"/>
        </w:rPr>
        <w:t xml:space="preserve">Ống dẫn ánh sáng cho đèn LED báo hiệu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(Световод индикаторного светодиода)</w:t>
      </w:r>
    </w:p>
    <w:p w:rsidR="00000000" w:rsidDel="00000000" w:rsidP="00000000" w:rsidRDefault="00000000" w:rsidRPr="00000000" w14:paraId="0000003D">
      <w:pPr>
        <w:numPr>
          <w:ilvl w:val="0"/>
          <w:numId w:val="15"/>
        </w:numPr>
        <w:spacing w:after="0" w:afterAutospacing="0" w:before="240" w:lineRule="auto"/>
        <w:ind w:left="720" w:hanging="360"/>
      </w:pPr>
      <w:r w:rsidDel="00000000" w:rsidR="00000000" w:rsidRPr="00000000">
        <w:rPr>
          <w:rFonts w:ascii="Times New Roman" w:cs="Times New Roman" w:eastAsia="Times New Roman" w:hAnsi="Times New Roman"/>
          <w:rtl w:val="0"/>
        </w:rPr>
        <w:t xml:space="preserve">Dẫn ánh sáng từ đèn LED chỉ báo </w:t>
      </w:r>
      <w:r w:rsidDel="00000000" w:rsidR="00000000" w:rsidRPr="00000000">
        <w:rPr>
          <w:rFonts w:ascii="Times New Roman" w:cs="Times New Roman" w:eastAsia="Times New Roman" w:hAnsi="Times New Roman"/>
          <w:b w:val="1"/>
          <w:bCs w:val="1"/>
          <w:rtl w:val="0"/>
        </w:rPr>
        <w:t xml:space="preserve">trạng thái hoạt động hoặc cảnh báo</w:t>
      </w:r>
      <w:r w:rsidDel="00000000" w:rsidR="00000000" w:rsidRPr="00000000">
        <w:rPr>
          <w:rFonts w:ascii="Times New Roman" w:cs="Times New Roman" w:eastAsia="Times New Roman" w:hAnsi="Times New Roman"/>
          <w:rtl w:val="0"/>
        </w:rPr>
        <w:t xml:space="preserve"> ra ngoài vỏ.</w:t>
      </w:r>
    </w:p>
    <w:p w:rsidR="00000000" w:rsidDel="00000000" w:rsidP="00000000" w:rsidRDefault="00000000" w:rsidRPr="00000000" w14:paraId="0000003E">
      <w:pPr>
        <w:numPr>
          <w:ilvl w:val="0"/>
          <w:numId w:val="1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Передаёт свет от светодиодного индикатора состояния работы или тревоги наружу через корпус.</w:t>
      </w:r>
    </w:p>
    <w:p w:rsidR="00000000" w:rsidDel="00000000" w:rsidP="00000000" w:rsidRDefault="00000000" w:rsidRPr="00000000" w14:paraId="0000003F">
      <w:pPr>
        <w:spacing w:after="240" w:before="240" w:lineRule="auto"/>
        <w:rPr>
          <w:rFonts w:ascii="Times New Roman" w:cs="Times New Roman" w:eastAsia="Times New Roman" w:hAnsi="Times New Roman"/>
          <w:i w:val="1"/>
          <w:iCs w:val="1"/>
        </w:rPr>
      </w:pPr>
      <w:r w:rsidDel="00000000" w:rsidR="00000000" w:rsidRPr="00000000">
        <w:rPr>
          <w:rFonts w:ascii="Andika" w:cs="Andika" w:eastAsia="Andika" w:hAnsi="Andika"/>
          <w:rtl w:val="0"/>
        </w:rPr>
        <w:t xml:space="preserve">2️⃣ </w:t>
      </w:r>
      <w:r w:rsidDel="00000000" w:rsidR="00000000" w:rsidRPr="00000000">
        <w:rPr>
          <w:rFonts w:ascii="Times New Roman" w:cs="Times New Roman" w:eastAsia="Times New Roman" w:hAnsi="Times New Roman"/>
          <w:b w:val="1"/>
          <w:bCs w:val="1"/>
          <w:rtl w:val="0"/>
        </w:rPr>
        <w:t xml:space="preserve">Tấm chắn bảo vệ chống côn trùng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(Экран защиты от насекомых)</w:t>
      </w:r>
    </w:p>
    <w:p w:rsidR="00000000" w:rsidDel="00000000" w:rsidP="00000000" w:rsidRDefault="00000000" w:rsidRPr="00000000" w14:paraId="00000040">
      <w:pPr>
        <w:numPr>
          <w:ilvl w:val="0"/>
          <w:numId w:val="12"/>
        </w:numPr>
        <w:spacing w:after="0" w:afterAutospacing="0" w:before="240" w:lineRule="auto"/>
        <w:ind w:left="720" w:hanging="360"/>
      </w:pPr>
      <w:r w:rsidDel="00000000" w:rsidR="00000000" w:rsidRPr="00000000">
        <w:rPr>
          <w:rFonts w:ascii="Times New Roman" w:cs="Times New Roman" w:eastAsia="Times New Roman" w:hAnsi="Times New Roman"/>
          <w:rtl w:val="0"/>
        </w:rPr>
        <w:t xml:space="preserve">Ngăn côn trùng </w:t>
      </w:r>
      <w:r w:rsidDel="00000000" w:rsidR="00000000" w:rsidRPr="00000000">
        <w:rPr>
          <w:rFonts w:ascii="Times New Roman" w:cs="Times New Roman" w:eastAsia="Times New Roman" w:hAnsi="Times New Roman"/>
          <w:b w:val="1"/>
          <w:bCs w:val="1"/>
          <w:rtl w:val="0"/>
        </w:rPr>
        <w:t xml:space="preserve">xâm nhập vào trong thiết bị</w:t>
      </w:r>
      <w:r w:rsidDel="00000000" w:rsidR="00000000" w:rsidRPr="00000000">
        <w:rPr>
          <w:rFonts w:ascii="Times New Roman" w:cs="Times New Roman" w:eastAsia="Times New Roman" w:hAnsi="Times New Roman"/>
          <w:rtl w:val="0"/>
        </w:rPr>
        <w:t xml:space="preserve">, tránh gây báo động giả.</w:t>
      </w:r>
    </w:p>
    <w:p w:rsidR="00000000" w:rsidDel="00000000" w:rsidP="00000000" w:rsidRDefault="00000000" w:rsidRPr="00000000" w14:paraId="00000041">
      <w:pPr>
        <w:numPr>
          <w:ilvl w:val="0"/>
          <w:numId w:val="1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Предотвращает проникновение насекомых в устройство, чтобы избежать ложных срабатываний.</w:t>
      </w:r>
    </w:p>
    <w:p w:rsidR="00000000" w:rsidDel="00000000" w:rsidP="00000000" w:rsidRDefault="00000000" w:rsidRPr="00000000" w14:paraId="00000042">
      <w:pPr>
        <w:spacing w:after="240" w:before="240" w:lineRule="auto"/>
        <w:rPr>
          <w:rFonts w:ascii="Times New Roman" w:cs="Times New Roman" w:eastAsia="Times New Roman" w:hAnsi="Times New Roman"/>
          <w:i w:val="1"/>
          <w:iCs w:val="1"/>
        </w:rPr>
      </w:pPr>
      <w:r w:rsidDel="00000000" w:rsidR="00000000" w:rsidRPr="00000000">
        <w:rPr>
          <w:rFonts w:ascii="Andika" w:cs="Andika" w:eastAsia="Andika" w:hAnsi="Andika"/>
          <w:rtl w:val="0"/>
        </w:rPr>
        <w:t xml:space="preserve">3️⃣ </w:t>
      </w:r>
      <w:r w:rsidDel="00000000" w:rsidR="00000000" w:rsidRPr="00000000">
        <w:rPr>
          <w:rFonts w:ascii="Times New Roman" w:cs="Times New Roman" w:eastAsia="Times New Roman" w:hAnsi="Times New Roman"/>
          <w:b w:val="1"/>
          <w:bCs w:val="1"/>
          <w:rtl w:val="0"/>
        </w:rPr>
        <w:t xml:space="preserve">Tấm chắn chống phản xạ hồng ngoại không mong muốn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(Экран защиты от переотражений)</w:t>
      </w:r>
    </w:p>
    <w:p w:rsidR="00000000" w:rsidDel="00000000" w:rsidP="00000000" w:rsidRDefault="00000000" w:rsidRPr="00000000" w14:paraId="00000043">
      <w:pPr>
        <w:numPr>
          <w:ilvl w:val="0"/>
          <w:numId w:val="4"/>
        </w:numPr>
        <w:spacing w:after="0" w:afterAutospacing="0" w:before="240" w:lineRule="auto"/>
        <w:ind w:left="720" w:hanging="360"/>
      </w:pPr>
      <w:r w:rsidDel="00000000" w:rsidR="00000000" w:rsidRPr="00000000">
        <w:rPr>
          <w:rFonts w:ascii="Times New Roman" w:cs="Times New Roman" w:eastAsia="Times New Roman" w:hAnsi="Times New Roman"/>
          <w:rtl w:val="0"/>
        </w:rPr>
        <w:t xml:space="preserve">Hạn chế </w:t>
      </w:r>
      <w:r w:rsidDel="00000000" w:rsidR="00000000" w:rsidRPr="00000000">
        <w:rPr>
          <w:rFonts w:ascii="Times New Roman" w:cs="Times New Roman" w:eastAsia="Times New Roman" w:hAnsi="Times New Roman"/>
          <w:b w:val="1"/>
          <w:bCs w:val="1"/>
          <w:rtl w:val="0"/>
        </w:rPr>
        <w:t xml:space="preserve">các tín hiệu hồng ngoại phản xạ từ tường, kính hoặc vật thể khác</w:t>
      </w:r>
      <w:r w:rsidDel="00000000" w:rsidR="00000000" w:rsidRPr="00000000">
        <w:rPr>
          <w:rFonts w:ascii="Times New Roman" w:cs="Times New Roman" w:eastAsia="Times New Roman" w:hAnsi="Times New Roman"/>
          <w:rtl w:val="0"/>
        </w:rPr>
        <w:t xml:space="preserve">, giúp tăng độ chính xác.</w:t>
      </w:r>
    </w:p>
    <w:p w:rsidR="00000000" w:rsidDel="00000000" w:rsidP="00000000" w:rsidRDefault="00000000" w:rsidRPr="00000000" w14:paraId="00000044">
      <w:pPr>
        <w:numPr>
          <w:ilvl w:val="0"/>
          <w:numId w:val="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Ограничивает отражённые инфракрасные сигналы от стен, стекла или других объектов, повышая точность обнаружения.</w:t>
      </w:r>
    </w:p>
    <w:p w:rsidR="00000000" w:rsidDel="00000000" w:rsidP="00000000" w:rsidRDefault="00000000" w:rsidRPr="00000000" w14:paraId="00000045">
      <w:pPr>
        <w:spacing w:after="240" w:before="240" w:lineRule="auto"/>
        <w:rPr>
          <w:rFonts w:ascii="Times New Roman" w:cs="Times New Roman" w:eastAsia="Times New Roman" w:hAnsi="Times New Roman"/>
          <w:i w:val="1"/>
          <w:iCs w:val="1"/>
        </w:rPr>
      </w:pPr>
      <w:r w:rsidDel="00000000" w:rsidR="00000000" w:rsidRPr="00000000">
        <w:rPr>
          <w:rFonts w:ascii="Andika" w:cs="Andika" w:eastAsia="Andika" w:hAnsi="Andika"/>
          <w:rtl w:val="0"/>
        </w:rPr>
        <w:t xml:space="preserve">4️⃣ </w:t>
      </w:r>
      <w:r w:rsidDel="00000000" w:rsidR="00000000" w:rsidRPr="00000000">
        <w:rPr>
          <w:rFonts w:ascii="Times New Roman" w:cs="Times New Roman" w:eastAsia="Times New Roman" w:hAnsi="Times New Roman"/>
          <w:b w:val="1"/>
          <w:bCs w:val="1"/>
          <w:rtl w:val="0"/>
        </w:rPr>
        <w:t xml:space="preserve">Giá đỡ thấu kính Fresnel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(Фиксатор линзы Френеля)</w:t>
      </w:r>
    </w:p>
    <w:p w:rsidR="00000000" w:rsidDel="00000000" w:rsidP="00000000" w:rsidRDefault="00000000" w:rsidRPr="00000000" w14:paraId="00000046">
      <w:pPr>
        <w:numPr>
          <w:ilvl w:val="0"/>
          <w:numId w:val="9"/>
        </w:numPr>
        <w:spacing w:after="0" w:afterAutospacing="0" w:before="240" w:lineRule="auto"/>
        <w:ind w:left="720" w:hanging="360"/>
      </w:pPr>
      <w:r w:rsidDel="00000000" w:rsidR="00000000" w:rsidRPr="00000000">
        <w:rPr>
          <w:rFonts w:ascii="Times New Roman" w:cs="Times New Roman" w:eastAsia="Times New Roman" w:hAnsi="Times New Roman"/>
          <w:rtl w:val="0"/>
        </w:rPr>
        <w:t xml:space="preserve">Giữ </w:t>
      </w:r>
      <w:r w:rsidDel="00000000" w:rsidR="00000000" w:rsidRPr="00000000">
        <w:rPr>
          <w:rFonts w:ascii="Times New Roman" w:cs="Times New Roman" w:eastAsia="Times New Roman" w:hAnsi="Times New Roman"/>
          <w:b w:val="1"/>
          <w:bCs w:val="1"/>
          <w:rtl w:val="0"/>
        </w:rPr>
        <w:t xml:space="preserve">thấu kính Fresnel</w:t>
      </w:r>
      <w:r w:rsidDel="00000000" w:rsidR="00000000" w:rsidRPr="00000000">
        <w:rPr>
          <w:rFonts w:ascii="Times New Roman" w:cs="Times New Roman" w:eastAsia="Times New Roman" w:hAnsi="Times New Roman"/>
          <w:rtl w:val="0"/>
        </w:rPr>
        <w:t xml:space="preserve"> cố định, đảm bảo vùng quét hồng ngoại được định hướng chính xác.</w:t>
      </w:r>
    </w:p>
    <w:p w:rsidR="00000000" w:rsidDel="00000000" w:rsidP="00000000" w:rsidRDefault="00000000" w:rsidRPr="00000000" w14:paraId="00000047">
      <w:pPr>
        <w:numPr>
          <w:ilvl w:val="0"/>
          <w:numId w:val="9"/>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Фиксирует линзу Френеля, обеспечивая точную направленность зоны инфракрасного сканирования.</w:t>
      </w:r>
    </w:p>
    <w:p w:rsidR="00000000" w:rsidDel="00000000" w:rsidP="00000000" w:rsidRDefault="00000000" w:rsidRPr="00000000" w14:paraId="00000048">
      <w:pPr>
        <w:spacing w:after="240" w:before="240" w:lineRule="auto"/>
        <w:rPr>
          <w:rFonts w:ascii="Times New Roman" w:cs="Times New Roman" w:eastAsia="Times New Roman" w:hAnsi="Times New Roman"/>
          <w:i w:val="1"/>
          <w:iCs w:val="1"/>
        </w:rPr>
      </w:pPr>
      <w:r w:rsidDel="00000000" w:rsidR="00000000" w:rsidRPr="00000000">
        <w:rPr>
          <w:rFonts w:ascii="Andika" w:cs="Andika" w:eastAsia="Andika" w:hAnsi="Andika"/>
          <w:rtl w:val="0"/>
        </w:rPr>
        <w:t xml:space="preserve">5️⃣ </w:t>
      </w:r>
      <w:r w:rsidDel="00000000" w:rsidR="00000000" w:rsidRPr="00000000">
        <w:rPr>
          <w:rFonts w:ascii="Times New Roman" w:cs="Times New Roman" w:eastAsia="Times New Roman" w:hAnsi="Times New Roman"/>
          <w:b w:val="1"/>
          <w:bCs w:val="1"/>
          <w:rtl w:val="0"/>
        </w:rPr>
        <w:t xml:space="preserve">Thấu kính Fresnel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(Линза Френеля)</w:t>
      </w:r>
    </w:p>
    <w:p w:rsidR="00000000" w:rsidDel="00000000" w:rsidP="00000000" w:rsidRDefault="00000000" w:rsidRPr="00000000" w14:paraId="00000049">
      <w:pPr>
        <w:numPr>
          <w:ilvl w:val="0"/>
          <w:numId w:val="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Bộ phận tập trung và phân đoạn tia hồng ngoại từ môi trường về cảm biến PIR.</w:t>
      </w:r>
    </w:p>
    <w:p w:rsidR="00000000" w:rsidDel="00000000" w:rsidP="00000000" w:rsidRDefault="00000000" w:rsidRPr="00000000" w14:paraId="0000004A">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Cải thiện khả năng phát hiện chuyển động.</w:t>
      </w:r>
    </w:p>
    <w:p w:rsidR="00000000" w:rsidDel="00000000" w:rsidP="00000000" w:rsidRDefault="00000000" w:rsidRPr="00000000" w14:paraId="0000004B">
      <w:pPr>
        <w:numPr>
          <w:ilvl w:val="0"/>
          <w:numId w:val="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Компонент, фокусирующий и сегментирующий инфракрасные лучи из окружающей среды на PIR-датчик.</w:t>
        <w:br w:type="textWrapping"/>
        <w:t xml:space="preserve"> Улучшает способность обнаружения движения.</w:t>
      </w:r>
    </w:p>
    <w:p w:rsidR="00000000" w:rsidDel="00000000" w:rsidP="00000000" w:rsidRDefault="00000000" w:rsidRPr="00000000" w14:paraId="0000004C">
      <w:pPr>
        <w:spacing w:after="240" w:before="240" w:lineRule="auto"/>
        <w:rPr>
          <w:rFonts w:ascii="Times New Roman" w:cs="Times New Roman" w:eastAsia="Times New Roman" w:hAnsi="Times New Roman"/>
          <w:b w:val="1"/>
          <w:bCs w:val="1"/>
        </w:rPr>
      </w:pPr>
      <w:r w:rsidDel="00000000" w:rsidR="00000000" w:rsidRPr="00000000">
        <w:rPr>
          <w:rFonts w:ascii="Andika" w:cs="Andika" w:eastAsia="Andika" w:hAnsi="Andika"/>
          <w:rtl w:val="0"/>
        </w:rPr>
        <w:t xml:space="preserve">6️⃣ </w:t>
      </w:r>
      <w:r w:rsidDel="00000000" w:rsidR="00000000" w:rsidRPr="00000000">
        <w:rPr>
          <w:rFonts w:ascii="Times New Roman" w:cs="Times New Roman" w:eastAsia="Times New Roman" w:hAnsi="Times New Roman"/>
          <w:b w:val="1"/>
          <w:bCs w:val="1"/>
          <w:rtl w:val="0"/>
        </w:rPr>
        <w:t xml:space="preserve">Cửa sổ vùng cảm biến hồng ngoại (ЭЧЗ - элементарная чувствительная зона)</w:t>
      </w:r>
    </w:p>
    <w:p w:rsidR="00000000" w:rsidDel="00000000" w:rsidP="00000000" w:rsidRDefault="00000000" w:rsidRPr="00000000" w14:paraId="0000004D">
      <w:pPr>
        <w:numPr>
          <w:ilvl w:val="0"/>
          <w:numId w:val="19"/>
        </w:numPr>
        <w:spacing w:after="0" w:afterAutospacing="0" w:before="240" w:lineRule="auto"/>
        <w:ind w:left="720" w:hanging="360"/>
      </w:pPr>
      <w:r w:rsidDel="00000000" w:rsidR="00000000" w:rsidRPr="00000000">
        <w:rPr>
          <w:rFonts w:ascii="Times New Roman" w:cs="Times New Roman" w:eastAsia="Times New Roman" w:hAnsi="Times New Roman"/>
          <w:rtl w:val="0"/>
        </w:rPr>
        <w:t xml:space="preserve">Đây là khu vực mà </w:t>
      </w:r>
      <w:r w:rsidDel="00000000" w:rsidR="00000000" w:rsidRPr="00000000">
        <w:rPr>
          <w:rFonts w:ascii="Times New Roman" w:cs="Times New Roman" w:eastAsia="Times New Roman" w:hAnsi="Times New Roman"/>
          <w:b w:val="1"/>
          <w:bCs w:val="1"/>
          <w:rtl w:val="0"/>
        </w:rPr>
        <w:t xml:space="preserve">cảm biến PIR nhận tín hiệu hồng ngoại từ bên ngoài</w:t>
      </w:r>
      <w:r w:rsidDel="00000000" w:rsidR="00000000" w:rsidRPr="00000000">
        <w:rPr>
          <w:rFonts w:ascii="Times New Roman" w:cs="Times New Roman" w:eastAsia="Times New Roman" w:hAnsi="Times New Roman"/>
          <w:rtl w:val="0"/>
        </w:rPr>
        <w:t xml:space="preserve"> qua thấu kính Fresnel.</w:t>
      </w:r>
    </w:p>
    <w:p w:rsidR="00000000" w:rsidDel="00000000" w:rsidP="00000000" w:rsidRDefault="00000000" w:rsidRPr="00000000" w14:paraId="0000004E">
      <w:pPr>
        <w:numPr>
          <w:ilvl w:val="0"/>
          <w:numId w:val="19"/>
        </w:numPr>
        <w:spacing w:after="0" w:afterAutospacing="0" w:before="0" w:beforeAutospacing="0" w:lineRule="auto"/>
        <w:ind w:left="720" w:hanging="360"/>
      </w:pPr>
      <w:r w:rsidDel="00000000" w:rsidR="00000000" w:rsidRPr="00000000">
        <w:rPr>
          <w:rFonts w:ascii="Times New Roman" w:cs="Times New Roman" w:eastAsia="Times New Roman" w:hAnsi="Times New Roman"/>
          <w:rtl w:val="0"/>
        </w:rPr>
        <w:t xml:space="preserve">Được thiết kế để tối ưu </w:t>
      </w:r>
      <w:r w:rsidDel="00000000" w:rsidR="00000000" w:rsidRPr="00000000">
        <w:rPr>
          <w:rFonts w:ascii="Times New Roman" w:cs="Times New Roman" w:eastAsia="Times New Roman" w:hAnsi="Times New Roman"/>
          <w:b w:val="1"/>
          <w:bCs w:val="1"/>
          <w:rtl w:val="0"/>
        </w:rPr>
        <w:t xml:space="preserve">vùng quét và độ nhạy của cảm biến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F">
      <w:pPr>
        <w:numPr>
          <w:ilvl w:val="0"/>
          <w:numId w:val="19"/>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Это область, в которой PIR-датчик принимает инфракрасный сигнал извне через линзу Френеля.</w:t>
        <w:br w:type="textWrapping"/>
        <w:t xml:space="preserve"> Спроектирована для оптимизации зоны сканирования и чувствительности датчика.</w:t>
      </w:r>
      <w:r w:rsidDel="00000000" w:rsidR="00000000" w:rsidRPr="00000000">
        <w:rPr>
          <w:rtl w:val="0"/>
        </w:rPr>
      </w:r>
    </w:p>
    <w:p w:rsidR="00000000" w:rsidDel="00000000" w:rsidP="00000000" w:rsidRDefault="00000000" w:rsidRPr="00000000" w14:paraId="00000050">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2"/>
        <w:keepNext w:val="0"/>
        <w:keepLines w:val="0"/>
        <w:spacing w:before="280" w:lineRule="auto"/>
        <w:jc w:val="center"/>
        <w:rPr>
          <w:rFonts w:ascii="Times New Roman" w:cs="Times New Roman" w:eastAsia="Times New Roman" w:hAnsi="Times New Roman"/>
        </w:rPr>
      </w:pPr>
      <w:bookmarkStart w:colFirst="0" w:colLast="0" w:name="_3mw6gewc2ory" w:id="4"/>
      <w:bookmarkEnd w:id="4"/>
      <w:r w:rsidDel="00000000" w:rsidR="00000000" w:rsidRPr="00000000">
        <w:rPr>
          <w:rFonts w:ascii="Times New Roman" w:cs="Times New Roman" w:eastAsia="Times New Roman" w:hAnsi="Times New Roman"/>
          <w:rtl w:val="0"/>
        </w:rPr>
        <w:t xml:space="preserve">Cảm biến hồng ngoại thụ động (PIR) – Các thành phần cơ bản của vỏ thiết bị</w:t>
      </w:r>
    </w:p>
    <w:p w:rsidR="00000000" w:rsidDel="00000000" w:rsidP="00000000" w:rsidRDefault="00000000" w:rsidRPr="00000000" w14:paraId="00000052">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710113" cy="3313150"/>
            <wp:effectExtent b="0" l="0" r="0" t="0"/>
            <wp:docPr id="8"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4710113" cy="331315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spacing w:after="240" w:before="240" w:lineRule="auto"/>
        <w:rPr>
          <w:rFonts w:ascii="Times New Roman" w:cs="Times New Roman" w:eastAsia="Times New Roman" w:hAnsi="Times New Roman"/>
          <w:i w:val="1"/>
          <w:iCs w:val="1"/>
        </w:rPr>
      </w:pPr>
      <w:r w:rsidDel="00000000" w:rsidR="00000000" w:rsidRPr="00000000">
        <w:rPr>
          <w:rFonts w:ascii="Andika" w:cs="Andika" w:eastAsia="Andika" w:hAnsi="Andika"/>
          <w:rtl w:val="0"/>
        </w:rPr>
        <w:t xml:space="preserve">1️⃣ </w:t>
      </w:r>
      <w:r w:rsidDel="00000000" w:rsidR="00000000" w:rsidRPr="00000000">
        <w:rPr>
          <w:rFonts w:ascii="Times New Roman" w:cs="Times New Roman" w:eastAsia="Times New Roman" w:hAnsi="Times New Roman"/>
          <w:b w:val="1"/>
          <w:bCs w:val="1"/>
          <w:rtl w:val="0"/>
        </w:rPr>
        <w:t xml:space="preserve">Vị trí đi dây vào bên trong thiết bị</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(Места ввода проводов в корпус)</w:t>
      </w:r>
    </w:p>
    <w:p w:rsidR="00000000" w:rsidDel="00000000" w:rsidP="00000000" w:rsidRDefault="00000000" w:rsidRPr="00000000" w14:paraId="00000054">
      <w:pPr>
        <w:numPr>
          <w:ilvl w:val="0"/>
          <w:numId w:val="24"/>
        </w:numPr>
        <w:spacing w:after="0" w:afterAutospacing="0" w:before="240" w:lineRule="auto"/>
        <w:ind w:left="720" w:hanging="360"/>
      </w:pPr>
      <w:r w:rsidDel="00000000" w:rsidR="00000000" w:rsidRPr="00000000">
        <w:rPr>
          <w:rFonts w:ascii="Times New Roman" w:cs="Times New Roman" w:eastAsia="Times New Roman" w:hAnsi="Times New Roman"/>
          <w:rtl w:val="0"/>
        </w:rPr>
        <w:t xml:space="preserve">Cổng cho phép </w:t>
      </w:r>
      <w:r w:rsidDel="00000000" w:rsidR="00000000" w:rsidRPr="00000000">
        <w:rPr>
          <w:rFonts w:ascii="Times New Roman" w:cs="Times New Roman" w:eastAsia="Times New Roman" w:hAnsi="Times New Roman"/>
          <w:b w:val="1"/>
          <w:bCs w:val="1"/>
          <w:rtl w:val="0"/>
        </w:rPr>
        <w:t xml:space="preserve">đi dây điện</w:t>
      </w:r>
      <w:r w:rsidDel="00000000" w:rsidR="00000000" w:rsidRPr="00000000">
        <w:rPr>
          <w:rFonts w:ascii="Times New Roman" w:cs="Times New Roman" w:eastAsia="Times New Roman" w:hAnsi="Times New Roman"/>
          <w:rtl w:val="0"/>
        </w:rPr>
        <w:t xml:space="preserve"> từ hệ thống bên ngoài vào bên trong cảm biến.</w:t>
      </w:r>
    </w:p>
    <w:p w:rsidR="00000000" w:rsidDel="00000000" w:rsidP="00000000" w:rsidRDefault="00000000" w:rsidRPr="00000000" w14:paraId="00000055">
      <w:pPr>
        <w:numPr>
          <w:ilvl w:val="0"/>
          <w:numId w:val="2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Порт для прокладки проводов от внешней системы внутрь датчика.</w:t>
      </w:r>
    </w:p>
    <w:p w:rsidR="00000000" w:rsidDel="00000000" w:rsidP="00000000" w:rsidRDefault="00000000" w:rsidRPr="00000000" w14:paraId="00000056">
      <w:pPr>
        <w:spacing w:after="240" w:before="240" w:lineRule="auto"/>
        <w:rPr>
          <w:rFonts w:ascii="Times New Roman" w:cs="Times New Roman" w:eastAsia="Times New Roman" w:hAnsi="Times New Roman"/>
          <w:i w:val="1"/>
          <w:iCs w:val="1"/>
        </w:rPr>
      </w:pPr>
      <w:r w:rsidDel="00000000" w:rsidR="00000000" w:rsidRPr="00000000">
        <w:rPr>
          <w:rFonts w:ascii="Andika" w:cs="Andika" w:eastAsia="Andika" w:hAnsi="Andika"/>
          <w:rtl w:val="0"/>
        </w:rPr>
        <w:t xml:space="preserve">2️⃣ </w:t>
      </w:r>
      <w:r w:rsidDel="00000000" w:rsidR="00000000" w:rsidRPr="00000000">
        <w:rPr>
          <w:rFonts w:ascii="Times New Roman" w:cs="Times New Roman" w:eastAsia="Times New Roman" w:hAnsi="Times New Roman"/>
          <w:b w:val="1"/>
          <w:bCs w:val="1"/>
          <w:rtl w:val="0"/>
        </w:rPr>
        <w:t xml:space="preserve">Vị trí lắp đặt trên bề mặt phẳng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(Места для крепления на плоскости)</w:t>
      </w:r>
    </w:p>
    <w:p w:rsidR="00000000" w:rsidDel="00000000" w:rsidP="00000000" w:rsidRDefault="00000000" w:rsidRPr="00000000" w14:paraId="00000057">
      <w:pPr>
        <w:numPr>
          <w:ilvl w:val="0"/>
          <w:numId w:val="1"/>
        </w:numPr>
        <w:spacing w:after="0" w:afterAutospacing="0" w:before="240" w:lineRule="auto"/>
        <w:ind w:left="720" w:hanging="360"/>
      </w:pPr>
      <w:r w:rsidDel="00000000" w:rsidR="00000000" w:rsidRPr="00000000">
        <w:rPr>
          <w:rFonts w:ascii="Times New Roman" w:cs="Times New Roman" w:eastAsia="Times New Roman" w:hAnsi="Times New Roman"/>
          <w:rtl w:val="0"/>
        </w:rPr>
        <w:t xml:space="preserve">Các lỗ gắn vít giúp </w:t>
      </w:r>
      <w:r w:rsidDel="00000000" w:rsidR="00000000" w:rsidRPr="00000000">
        <w:rPr>
          <w:rFonts w:ascii="Times New Roman" w:cs="Times New Roman" w:eastAsia="Times New Roman" w:hAnsi="Times New Roman"/>
          <w:b w:val="1"/>
          <w:bCs w:val="1"/>
          <w:rtl w:val="0"/>
        </w:rPr>
        <w:t xml:space="preserve">gắn thiết bị cố định trên tường hoặc trần nhà</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58">
      <w:pPr>
        <w:numPr>
          <w:ilvl w:val="0"/>
          <w:numId w:val="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Отверстия для крепёжных винтов позволяют надёжно зафиксировать устройство на стене или потолке.</w:t>
      </w:r>
    </w:p>
    <w:p w:rsidR="00000000" w:rsidDel="00000000" w:rsidP="00000000" w:rsidRDefault="00000000" w:rsidRPr="00000000" w14:paraId="00000059">
      <w:pPr>
        <w:spacing w:after="240" w:before="240" w:lineRule="auto"/>
        <w:rPr>
          <w:rFonts w:ascii="Times New Roman" w:cs="Times New Roman" w:eastAsia="Times New Roman" w:hAnsi="Times New Roman"/>
          <w:i w:val="1"/>
          <w:iCs w:val="1"/>
        </w:rPr>
      </w:pPr>
      <w:r w:rsidDel="00000000" w:rsidR="00000000" w:rsidRPr="00000000">
        <w:rPr>
          <w:rFonts w:ascii="Andika" w:cs="Andika" w:eastAsia="Andika" w:hAnsi="Andika"/>
          <w:rtl w:val="0"/>
        </w:rPr>
        <w:t xml:space="preserve">3️⃣ </w:t>
      </w:r>
      <w:r w:rsidDel="00000000" w:rsidR="00000000" w:rsidRPr="00000000">
        <w:rPr>
          <w:rFonts w:ascii="Times New Roman" w:cs="Times New Roman" w:eastAsia="Times New Roman" w:hAnsi="Times New Roman"/>
          <w:b w:val="1"/>
          <w:bCs w:val="1"/>
          <w:rtl w:val="0"/>
        </w:rPr>
        <w:t xml:space="preserve">Vị trí lắp đặt trên giá đỡ</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(Место для крепления на кронштейн)</w:t>
      </w:r>
    </w:p>
    <w:p w:rsidR="00000000" w:rsidDel="00000000" w:rsidP="00000000" w:rsidRDefault="00000000" w:rsidRPr="00000000" w14:paraId="0000005A">
      <w:pPr>
        <w:numPr>
          <w:ilvl w:val="0"/>
          <w:numId w:val="23"/>
        </w:numPr>
        <w:spacing w:after="0" w:afterAutospacing="0" w:before="240" w:lineRule="auto"/>
        <w:ind w:left="720" w:hanging="360"/>
      </w:pPr>
      <w:r w:rsidDel="00000000" w:rsidR="00000000" w:rsidRPr="00000000">
        <w:rPr>
          <w:rFonts w:ascii="Times New Roman" w:cs="Times New Roman" w:eastAsia="Times New Roman" w:hAnsi="Times New Roman"/>
          <w:rtl w:val="0"/>
        </w:rPr>
        <w:t xml:space="preserve">Cho phép lắp thiết bị trên </w:t>
      </w:r>
      <w:r w:rsidDel="00000000" w:rsidR="00000000" w:rsidRPr="00000000">
        <w:rPr>
          <w:rFonts w:ascii="Times New Roman" w:cs="Times New Roman" w:eastAsia="Times New Roman" w:hAnsi="Times New Roman"/>
          <w:b w:val="1"/>
          <w:bCs w:val="1"/>
          <w:rtl w:val="0"/>
        </w:rPr>
        <w:t xml:space="preserve">giá đỡ điều chỉnh góc quét</w:t>
      </w:r>
      <w:r w:rsidDel="00000000" w:rsidR="00000000" w:rsidRPr="00000000">
        <w:rPr>
          <w:rFonts w:ascii="Times New Roman" w:cs="Times New Roman" w:eastAsia="Times New Roman" w:hAnsi="Times New Roman"/>
          <w:rtl w:val="0"/>
        </w:rPr>
        <w:t xml:space="preserve">, linh hoạt hơn trong việc bố trí cảm biến.</w:t>
      </w:r>
    </w:p>
    <w:p w:rsidR="00000000" w:rsidDel="00000000" w:rsidP="00000000" w:rsidRDefault="00000000" w:rsidRPr="00000000" w14:paraId="0000005B">
      <w:pPr>
        <w:numPr>
          <w:ilvl w:val="0"/>
          <w:numId w:val="2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Позволяет устанавливать устройство на регулируемом кронштейне, обеспечивая гибкость в настройке угла обзора датчика.</w:t>
      </w:r>
    </w:p>
    <w:p w:rsidR="00000000" w:rsidDel="00000000" w:rsidP="00000000" w:rsidRDefault="00000000" w:rsidRPr="00000000" w14:paraId="0000005C">
      <w:pPr>
        <w:spacing w:after="240" w:before="240" w:lineRule="auto"/>
        <w:rPr>
          <w:rFonts w:ascii="Times New Roman" w:cs="Times New Roman" w:eastAsia="Times New Roman" w:hAnsi="Times New Roman"/>
          <w:i w:val="1"/>
          <w:iCs w:val="1"/>
        </w:rPr>
      </w:pPr>
      <w:r w:rsidDel="00000000" w:rsidR="00000000" w:rsidRPr="00000000">
        <w:rPr>
          <w:rFonts w:ascii="Andika" w:cs="Andika" w:eastAsia="Andika" w:hAnsi="Andika"/>
          <w:rtl w:val="0"/>
        </w:rPr>
        <w:t xml:space="preserve">4️⃣ </w:t>
      </w:r>
      <w:r w:rsidDel="00000000" w:rsidR="00000000" w:rsidRPr="00000000">
        <w:rPr>
          <w:rFonts w:ascii="Times New Roman" w:cs="Times New Roman" w:eastAsia="Times New Roman" w:hAnsi="Times New Roman"/>
          <w:b w:val="1"/>
          <w:bCs w:val="1"/>
          <w:rtl w:val="0"/>
        </w:rPr>
        <w:t xml:space="preserve">Kênh dẫn dây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(Канал для проводов)</w:t>
      </w:r>
    </w:p>
    <w:p w:rsidR="00000000" w:rsidDel="00000000" w:rsidP="00000000" w:rsidRDefault="00000000" w:rsidRPr="00000000" w14:paraId="0000005D">
      <w:pPr>
        <w:numPr>
          <w:ilvl w:val="0"/>
          <w:numId w:val="17"/>
        </w:numPr>
        <w:spacing w:after="0" w:afterAutospacing="0" w:before="240" w:lineRule="auto"/>
        <w:ind w:left="720" w:hanging="360"/>
      </w:pPr>
      <w:r w:rsidDel="00000000" w:rsidR="00000000" w:rsidRPr="00000000">
        <w:rPr>
          <w:rFonts w:ascii="Times New Roman" w:cs="Times New Roman" w:eastAsia="Times New Roman" w:hAnsi="Times New Roman"/>
          <w:rtl w:val="0"/>
        </w:rPr>
        <w:t xml:space="preserve">Đường đi chuyên dụng để </w:t>
      </w:r>
      <w:r w:rsidDel="00000000" w:rsidR="00000000" w:rsidRPr="00000000">
        <w:rPr>
          <w:rFonts w:ascii="Times New Roman" w:cs="Times New Roman" w:eastAsia="Times New Roman" w:hAnsi="Times New Roman"/>
          <w:b w:val="1"/>
          <w:bCs w:val="1"/>
          <w:rtl w:val="0"/>
        </w:rPr>
        <w:t xml:space="preserve">định tuyến dây điện</w:t>
      </w:r>
      <w:r w:rsidDel="00000000" w:rsidR="00000000" w:rsidRPr="00000000">
        <w:rPr>
          <w:rFonts w:ascii="Times New Roman" w:cs="Times New Roman" w:eastAsia="Times New Roman" w:hAnsi="Times New Roman"/>
          <w:rtl w:val="0"/>
        </w:rPr>
        <w:t xml:space="preserve"> một cách gọn gàng, tránh rối dây.</w:t>
      </w:r>
    </w:p>
    <w:p w:rsidR="00000000" w:rsidDel="00000000" w:rsidP="00000000" w:rsidRDefault="00000000" w:rsidRPr="00000000" w14:paraId="0000005E">
      <w:pPr>
        <w:numPr>
          <w:ilvl w:val="0"/>
          <w:numId w:val="1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Специальный канал для аккуратной прокладки проводов, предотвращающий их запутывание.</w:t>
      </w:r>
    </w:p>
    <w:p w:rsidR="00000000" w:rsidDel="00000000" w:rsidP="00000000" w:rsidRDefault="00000000" w:rsidRPr="00000000" w14:paraId="0000005F">
      <w:pPr>
        <w:spacing w:after="240" w:before="240" w:lineRule="auto"/>
        <w:rPr>
          <w:rFonts w:ascii="Times New Roman" w:cs="Times New Roman" w:eastAsia="Times New Roman" w:hAnsi="Times New Roman"/>
          <w:i w:val="1"/>
          <w:iCs w:val="1"/>
        </w:rPr>
      </w:pPr>
      <w:r w:rsidDel="00000000" w:rsidR="00000000" w:rsidRPr="00000000">
        <w:rPr>
          <w:rFonts w:ascii="Andika" w:cs="Andika" w:eastAsia="Andika" w:hAnsi="Andika"/>
          <w:rtl w:val="0"/>
        </w:rPr>
        <w:t xml:space="preserve">5️⃣ </w:t>
      </w:r>
      <w:r w:rsidDel="00000000" w:rsidR="00000000" w:rsidRPr="00000000">
        <w:rPr>
          <w:rFonts w:ascii="Times New Roman" w:cs="Times New Roman" w:eastAsia="Times New Roman" w:hAnsi="Times New Roman"/>
          <w:b w:val="1"/>
          <w:bCs w:val="1"/>
          <w:rtl w:val="0"/>
        </w:rPr>
        <w:t xml:space="preserve">Góc vát để lắp đặt ở góc tường hoặc theo góc nghiêng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(Скосы для установки в углу и под углом)</w:t>
      </w:r>
    </w:p>
    <w:p w:rsidR="00000000" w:rsidDel="00000000" w:rsidP="00000000" w:rsidRDefault="00000000" w:rsidRPr="00000000" w14:paraId="00000060">
      <w:pPr>
        <w:numPr>
          <w:ilvl w:val="0"/>
          <w:numId w:val="18"/>
        </w:numPr>
        <w:spacing w:after="0" w:afterAutospacing="0" w:before="240" w:lineRule="auto"/>
        <w:ind w:left="720" w:hanging="360"/>
      </w:pPr>
      <w:r w:rsidDel="00000000" w:rsidR="00000000" w:rsidRPr="00000000">
        <w:rPr>
          <w:rFonts w:ascii="Times New Roman" w:cs="Times New Roman" w:eastAsia="Times New Roman" w:hAnsi="Times New Roman"/>
          <w:rtl w:val="0"/>
        </w:rPr>
        <w:t xml:space="preserve">Giúp lắp đặt </w:t>
      </w:r>
      <w:r w:rsidDel="00000000" w:rsidR="00000000" w:rsidRPr="00000000">
        <w:rPr>
          <w:rFonts w:ascii="Times New Roman" w:cs="Times New Roman" w:eastAsia="Times New Roman" w:hAnsi="Times New Roman"/>
          <w:b w:val="1"/>
          <w:bCs w:val="1"/>
          <w:rtl w:val="0"/>
        </w:rPr>
        <w:t xml:space="preserve">cảm biến tại góc phòng hoặc trên tường với góc nghiêng</w:t>
      </w:r>
      <w:r w:rsidDel="00000000" w:rsidR="00000000" w:rsidRPr="00000000">
        <w:rPr>
          <w:rFonts w:ascii="Times New Roman" w:cs="Times New Roman" w:eastAsia="Times New Roman" w:hAnsi="Times New Roman"/>
          <w:rtl w:val="0"/>
        </w:rPr>
        <w:t xml:space="preserve"> để mở rộng phạm vi giám sát.</w:t>
      </w:r>
    </w:p>
    <w:p w:rsidR="00000000" w:rsidDel="00000000" w:rsidP="00000000" w:rsidRDefault="00000000" w:rsidRPr="00000000" w14:paraId="00000061">
      <w:pPr>
        <w:numPr>
          <w:ilvl w:val="0"/>
          <w:numId w:val="18"/>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Помогает устанавливать датчик в углу комнаты или на стене под углом, расширяя зону обзора.</w:t>
      </w:r>
    </w:p>
    <w:p w:rsidR="00000000" w:rsidDel="00000000" w:rsidP="00000000" w:rsidRDefault="00000000" w:rsidRPr="00000000" w14:paraId="00000062">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3"/>
        <w:keepNext w:val="0"/>
        <w:keepLines w:val="0"/>
        <w:spacing w:before="280" w:lineRule="auto"/>
        <w:jc w:val="center"/>
        <w:rPr>
          <w:rFonts w:ascii="Times New Roman" w:cs="Times New Roman" w:eastAsia="Times New Roman" w:hAnsi="Times New Roman"/>
          <w:b w:val="1"/>
          <w:bCs w:val="1"/>
          <w:color w:val="000000"/>
          <w:sz w:val="26"/>
          <w:szCs w:val="26"/>
        </w:rPr>
      </w:pPr>
      <w:bookmarkStart w:colFirst="0" w:colLast="0" w:name="_thnj7p0cnq3" w:id="5"/>
      <w:bookmarkEnd w:id="5"/>
      <w:r w:rsidDel="00000000" w:rsidR="00000000" w:rsidRPr="00000000">
        <w:rPr>
          <w:rFonts w:ascii="Times New Roman" w:cs="Times New Roman" w:eastAsia="Times New Roman" w:hAnsi="Times New Roman"/>
          <w:b w:val="1"/>
          <w:bCs w:val="1"/>
          <w:color w:val="000000"/>
          <w:sz w:val="26"/>
          <w:szCs w:val="26"/>
          <w:rtl w:val="0"/>
        </w:rPr>
        <w:t xml:space="preserve">Cảm biến hồng ngoại thụ động (PIR) – Hướng dẫn lắp đặt</w:t>
      </w:r>
    </w:p>
    <w:p w:rsidR="00000000" w:rsidDel="00000000" w:rsidP="00000000" w:rsidRDefault="00000000" w:rsidRPr="00000000" w14:paraId="00000064">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443413" cy="2679333"/>
            <wp:effectExtent b="0" l="0" r="0" t="0"/>
            <wp:docPr id="14"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4443413" cy="2679333"/>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numPr>
          <w:ilvl w:val="0"/>
          <w:numId w:val="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Hình ảnh hiển thị cách gắn cảm biến PIR lên tường với các góc quét khác nhau.</w:t>
      </w:r>
    </w:p>
    <w:p w:rsidR="00000000" w:rsidDel="00000000" w:rsidP="00000000" w:rsidRDefault="00000000" w:rsidRPr="00000000" w14:paraId="00000066">
      <w:pPr>
        <w:numPr>
          <w:ilvl w:val="0"/>
          <w:numId w:val="5"/>
        </w:numPr>
        <w:spacing w:after="240" w:before="0" w:beforeAutospacing="0" w:lineRule="auto"/>
        <w:ind w:left="720" w:hanging="360"/>
      </w:pPr>
      <w:r w:rsidDel="00000000" w:rsidR="00000000" w:rsidRPr="00000000">
        <w:rPr>
          <w:rFonts w:ascii="Times New Roman" w:cs="Times New Roman" w:eastAsia="Times New Roman" w:hAnsi="Times New Roman"/>
          <w:rtl w:val="0"/>
        </w:rPr>
        <w:t xml:space="preserve">Các đường màu thể hiện </w:t>
      </w:r>
      <w:r w:rsidDel="00000000" w:rsidR="00000000" w:rsidRPr="00000000">
        <w:rPr>
          <w:rFonts w:ascii="Times New Roman" w:cs="Times New Roman" w:eastAsia="Times New Roman" w:hAnsi="Times New Roman"/>
          <w:b w:val="1"/>
          <w:bCs w:val="1"/>
          <w:rtl w:val="0"/>
        </w:rPr>
        <w:t xml:space="preserve">vùng quan sát và hướng giám sát</w:t>
      </w:r>
      <w:r w:rsidDel="00000000" w:rsidR="00000000" w:rsidRPr="00000000">
        <w:rPr>
          <w:rFonts w:ascii="Times New Roman" w:cs="Times New Roman" w:eastAsia="Times New Roman" w:hAnsi="Times New Roman"/>
          <w:rtl w:val="0"/>
        </w:rPr>
        <w:t xml:space="preserve"> khi lắp thiết bị.</w:t>
      </w:r>
      <w:r w:rsidDel="00000000" w:rsidR="00000000" w:rsidRPr="00000000">
        <w:rPr>
          <w:rtl w:val="0"/>
        </w:rPr>
      </w:r>
    </w:p>
    <w:p w:rsidR="00000000" w:rsidDel="00000000" w:rsidP="00000000" w:rsidRDefault="00000000" w:rsidRPr="00000000" w14:paraId="00000067">
      <w:pPr>
        <w:spacing w:after="240" w:before="240" w:lineRule="auto"/>
        <w:rPr>
          <w:rFonts w:ascii="Times New Roman" w:cs="Times New Roman" w:eastAsia="Times New Roman" w:hAnsi="Times New Roman"/>
          <w:b w:val="1"/>
          <w:bCs w:val="1"/>
        </w:rPr>
      </w:pPr>
      <w:r w:rsidDel="00000000" w:rsidR="00000000" w:rsidRPr="00000000">
        <w:rPr>
          <w:rFonts w:ascii="Andika" w:cs="Andika" w:eastAsia="Andika" w:hAnsi="Andika"/>
          <w:rtl w:val="0"/>
        </w:rPr>
        <w:t xml:space="preserve">1️⃣ </w:t>
      </w:r>
      <w:r w:rsidDel="00000000" w:rsidR="00000000" w:rsidRPr="00000000">
        <w:rPr>
          <w:rFonts w:ascii="Times New Roman" w:cs="Times New Roman" w:eastAsia="Times New Roman" w:hAnsi="Times New Roman"/>
          <w:b w:val="1"/>
          <w:bCs w:val="1"/>
          <w:rtl w:val="0"/>
        </w:rPr>
        <w:t xml:space="preserve">Đường màu xanh lá &amp; vàng (Зелёная и жёлтая линии)</w:t>
      </w:r>
    </w:p>
    <w:p w:rsidR="00000000" w:rsidDel="00000000" w:rsidP="00000000" w:rsidRDefault="00000000" w:rsidRPr="00000000" w14:paraId="00000068">
      <w:pPr>
        <w:numPr>
          <w:ilvl w:val="0"/>
          <w:numId w:val="26"/>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Hướng quan sát chính của cảm biến</w:t>
      </w:r>
      <w:r w:rsidDel="00000000" w:rsidR="00000000" w:rsidRPr="00000000">
        <w:rPr>
          <w:rFonts w:ascii="Times New Roman" w:cs="Times New Roman" w:eastAsia="Times New Roman" w:hAnsi="Times New Roman"/>
          <w:rtl w:val="0"/>
        </w:rPr>
        <w:t xml:space="preserve">, đảm bảo vùng quét tối ưu.</w:t>
      </w:r>
    </w:p>
    <w:p w:rsidR="00000000" w:rsidDel="00000000" w:rsidP="00000000" w:rsidRDefault="00000000" w:rsidRPr="00000000" w14:paraId="00000069">
      <w:pPr>
        <w:numPr>
          <w:ilvl w:val="0"/>
          <w:numId w:val="2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Cung cấp khả năng phát hiện chuyển động theo cả chiều ngang và dọc.</w:t>
      </w:r>
    </w:p>
    <w:p w:rsidR="00000000" w:rsidDel="00000000" w:rsidP="00000000" w:rsidRDefault="00000000" w:rsidRPr="00000000" w14:paraId="0000006A">
      <w:pPr>
        <w:numPr>
          <w:ilvl w:val="0"/>
          <w:numId w:val="2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Основное направление обзора датчика, обеспечивающее оптимальную зону сканирования.</w:t>
      </w:r>
    </w:p>
    <w:p w:rsidR="00000000" w:rsidDel="00000000" w:rsidP="00000000" w:rsidRDefault="00000000" w:rsidRPr="00000000" w14:paraId="0000006B">
      <w:pPr>
        <w:numPr>
          <w:ilvl w:val="0"/>
          <w:numId w:val="2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Обеспечивает обнаружение движения как по горизонтали, так и по вертикали.</w:t>
      </w:r>
    </w:p>
    <w:p w:rsidR="00000000" w:rsidDel="00000000" w:rsidP="00000000" w:rsidRDefault="00000000" w:rsidRPr="00000000" w14:paraId="0000006C">
      <w:pPr>
        <w:spacing w:after="240" w:before="240" w:lineRule="auto"/>
        <w:rPr>
          <w:rFonts w:ascii="Times New Roman" w:cs="Times New Roman" w:eastAsia="Times New Roman" w:hAnsi="Times New Roman"/>
          <w:b w:val="1"/>
          <w:bCs w:val="1"/>
        </w:rPr>
      </w:pPr>
      <w:r w:rsidDel="00000000" w:rsidR="00000000" w:rsidRPr="00000000">
        <w:rPr>
          <w:rFonts w:ascii="Andika" w:cs="Andika" w:eastAsia="Andika" w:hAnsi="Andika"/>
          <w:rtl w:val="0"/>
        </w:rPr>
        <w:t xml:space="preserve">2️⃣ </w:t>
      </w:r>
      <w:r w:rsidDel="00000000" w:rsidR="00000000" w:rsidRPr="00000000">
        <w:rPr>
          <w:rFonts w:ascii="Times New Roman" w:cs="Times New Roman" w:eastAsia="Times New Roman" w:hAnsi="Times New Roman"/>
          <w:b w:val="1"/>
          <w:bCs w:val="1"/>
          <w:rtl w:val="0"/>
        </w:rPr>
        <w:t xml:space="preserve">Đường màu đỏ</w:t>
      </w:r>
    </w:p>
    <w:p w:rsidR="00000000" w:rsidDel="00000000" w:rsidP="00000000" w:rsidRDefault="00000000" w:rsidRPr="00000000" w14:paraId="0000006D">
      <w:pPr>
        <w:numPr>
          <w:ilvl w:val="0"/>
          <w:numId w:val="25"/>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Vùng có khả năng bị che khuất</w:t>
      </w:r>
      <w:r w:rsidDel="00000000" w:rsidR="00000000" w:rsidRPr="00000000">
        <w:rPr>
          <w:rFonts w:ascii="Times New Roman" w:cs="Times New Roman" w:eastAsia="Times New Roman" w:hAnsi="Times New Roman"/>
          <w:rtl w:val="0"/>
        </w:rPr>
        <w:t xml:space="preserve"> hoặc nằm ngoài phạm vi quét hiệu quả.</w:t>
      </w:r>
    </w:p>
    <w:p w:rsidR="00000000" w:rsidDel="00000000" w:rsidP="00000000" w:rsidRDefault="00000000" w:rsidRPr="00000000" w14:paraId="0000006E">
      <w:pPr>
        <w:numPr>
          <w:ilvl w:val="0"/>
          <w:numId w:val="2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thiết bị lắp quá thấp hoặc sai góc, các vùng này có thể tạo điểm mù.</w:t>
      </w:r>
    </w:p>
    <w:p w:rsidR="00000000" w:rsidDel="00000000" w:rsidP="00000000" w:rsidRDefault="00000000" w:rsidRPr="00000000" w14:paraId="0000006F">
      <w:pPr>
        <w:numPr>
          <w:ilvl w:val="0"/>
          <w:numId w:val="2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Область с возможными препятствиями или вне эффективной зоны сканирования.</w:t>
      </w:r>
    </w:p>
    <w:p w:rsidR="00000000" w:rsidDel="00000000" w:rsidP="00000000" w:rsidRDefault="00000000" w:rsidRPr="00000000" w14:paraId="00000070">
      <w:pPr>
        <w:numPr>
          <w:ilvl w:val="0"/>
          <w:numId w:val="2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Если устройство установлено слишком низко или под неправильным углом, эти зоны могут создавать «слепые» участки.</w:t>
      </w:r>
    </w:p>
    <w:p w:rsidR="00000000" w:rsidDel="00000000" w:rsidP="00000000" w:rsidRDefault="00000000" w:rsidRPr="00000000" w14:paraId="00000071">
      <w:pPr>
        <w:spacing w:after="240" w:before="240" w:lineRule="auto"/>
        <w:ind w:left="0" w:firstLine="0"/>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pStyle w:val="Heading1"/>
        <w:spacing w:after="240" w:before="240" w:lineRule="auto"/>
        <w:jc w:val="center"/>
        <w:rPr>
          <w:rFonts w:ascii="Times New Roman" w:cs="Times New Roman" w:eastAsia="Times New Roman" w:hAnsi="Times New Roman"/>
          <w:b w:val="1"/>
          <w:bCs w:val="1"/>
        </w:rPr>
      </w:pPr>
      <w:bookmarkStart w:colFirst="0" w:colLast="0" w:name="_vrlmq6qa26wi" w:id="6"/>
      <w:bookmarkEnd w:id="6"/>
      <w:r w:rsidDel="00000000" w:rsidR="00000000" w:rsidRPr="00000000">
        <w:rPr>
          <w:rFonts w:ascii="Times New Roman" w:cs="Times New Roman" w:eastAsia="Times New Roman" w:hAnsi="Times New Roman"/>
          <w:b w:val="1"/>
          <w:bCs w:val="1"/>
          <w:rtl w:val="0"/>
        </w:rPr>
        <w:t xml:space="preserve">Cảm biến hồng ngoại ФОТОН-9</w:t>
      </w:r>
    </w:p>
    <w:p w:rsidR="00000000" w:rsidDel="00000000" w:rsidP="00000000" w:rsidRDefault="00000000" w:rsidRPr="00000000" w14:paraId="00000073">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048250" cy="4057650"/>
            <wp:effectExtent b="0" l="0" r="0" t="0"/>
            <wp:docPr id="4"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048250" cy="405765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4dfmuafrkm1" w:id="7"/>
      <w:bookmarkEnd w:id="7"/>
      <w:r w:rsidDel="00000000" w:rsidR="00000000" w:rsidRPr="00000000">
        <w:rPr>
          <w:rtl w:val="0"/>
        </w:rPr>
      </w:r>
    </w:p>
    <w:p w:rsidR="00000000" w:rsidDel="00000000" w:rsidP="00000000" w:rsidRDefault="00000000" w:rsidRPr="00000000" w14:paraId="00000075">
      <w:pPr>
        <w:numPr>
          <w:ilvl w:val="0"/>
          <w:numId w:val="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 нижнем левом углу находится регулятор чувствительности извещателя. Там есть 3 контакта. Если перемычка установлена на верхние два, то выбран режим высокой чувствительности (тревожное вещание после 2-3 шагов), нижние два – режим нормальной чувствительности (тревожное вещание после 3-4 шагов).</w:t>
      </w:r>
    </w:p>
    <w:p w:rsidR="00000000" w:rsidDel="00000000" w:rsidP="00000000" w:rsidRDefault="00000000" w:rsidRPr="00000000" w14:paraId="00000076">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 верхнем левом углу контакт подключения светодиода-индикатора. Если перемычка установлена, индикация будет включена.</w:t>
      </w:r>
    </w:p>
    <w:p w:rsidR="00000000" w:rsidDel="00000000" w:rsidP="00000000" w:rsidRDefault="00000000" w:rsidRPr="00000000" w14:paraId="00000077">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 правом нижнем углу микропереключатель, обеспечивающий сигнализацию в случае вскрытия корпуса.</w:t>
      </w:r>
    </w:p>
    <w:p w:rsidR="00000000" w:rsidDel="00000000" w:rsidP="00000000" w:rsidRDefault="00000000" w:rsidRPr="00000000" w14:paraId="00000078">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 верхнем правом углу находятся клеммы подключения: 2 верхние отвечают за питание, 2 средние – за режим «Тревога», 2 нижние – за режим «Доступ».</w:t>
      </w:r>
    </w:p>
    <w:p w:rsidR="00000000" w:rsidDel="00000000" w:rsidP="00000000" w:rsidRDefault="00000000" w:rsidRPr="00000000" w14:paraId="00000079">
      <w:pPr>
        <w:numPr>
          <w:ilvl w:val="0"/>
          <w:numId w:val="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 центре находится сам чувствительный элемент – пироприемник с зеркалом антисанитарных зон.</w:t>
      </w:r>
    </w:p>
    <w:p w:rsidR="00000000" w:rsidDel="00000000" w:rsidP="00000000" w:rsidRDefault="00000000" w:rsidRPr="00000000" w14:paraId="0000007A">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numPr>
          <w:ilvl w:val="0"/>
          <w:numId w:val="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Ở góc dưới bên trái là bộ điều chỉnh độ nhạy của cảm biến. Có 3 điểm tiếp xúc. Nếu jumper được đặt vào hai điểm trên, chế độ độ nhạy cao được chọn (báo động sau 2-3 bước), còn nếu đặt vào hai điểm dưới, chế độ độ nhạy bình thường được chọn (báo động sau 3-4 bước).</w:t>
      </w:r>
    </w:p>
    <w:p w:rsidR="00000000" w:rsidDel="00000000" w:rsidP="00000000" w:rsidRDefault="00000000" w:rsidRPr="00000000" w14:paraId="0000007C">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Ở góc trên bên trái là điểm kết nối của đèn LED chỉ báo. Nếu jumper được lắp, đèn chỉ báo sẽ bật.</w:t>
      </w:r>
    </w:p>
    <w:p w:rsidR="00000000" w:rsidDel="00000000" w:rsidP="00000000" w:rsidRDefault="00000000" w:rsidRPr="00000000" w14:paraId="0000007D">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Ở góc dưới bên phải có công tắc vi mô, giúp phát tín hiệu cảnh báo trong trường hợp vỏ bị tháo gỡ trái phép.</w:t>
      </w:r>
    </w:p>
    <w:p w:rsidR="00000000" w:rsidDel="00000000" w:rsidP="00000000" w:rsidRDefault="00000000" w:rsidRPr="00000000" w14:paraId="0000007E">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Ở góc trên bên phải có các terminal kết nối: 2 terminal trên dành cho nguồn điện, 2 terminal giữa dành cho chế độ "Báo động", 2 terminal dưới dành cho chế độ "Truy cập".</w:t>
      </w:r>
    </w:p>
    <w:p w:rsidR="00000000" w:rsidDel="00000000" w:rsidP="00000000" w:rsidRDefault="00000000" w:rsidRPr="00000000" w14:paraId="0000007F">
      <w:pPr>
        <w:numPr>
          <w:ilvl w:val="0"/>
          <w:numId w:val="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Ở trung tâm là bộ phận cảm biến chính – bộ thu hồng ngoại với gương chống vùng nhiễu.</w:t>
      </w:r>
    </w:p>
    <w:p w:rsidR="00000000" w:rsidDel="00000000" w:rsidP="00000000" w:rsidRDefault="00000000" w:rsidRPr="00000000" w14:paraId="00000080">
      <w:pPr>
        <w:spacing w:after="240" w:before="240" w:lineRule="auto"/>
        <w:rPr>
          <w:rFonts w:ascii="Times New Roman" w:cs="Times New Roman" w:eastAsia="Times New Roman" w:hAnsi="Times New Roman"/>
          <w:b w:val="1"/>
          <w:bCs w:val="1"/>
          <w:color w:val="000000"/>
          <w:sz w:val="22"/>
          <w:szCs w:val="22"/>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color w:val="000000"/>
          <w:sz w:val="22"/>
          <w:szCs w:val="22"/>
          <w:rtl w:val="0"/>
        </w:rPr>
        <w:t xml:space="preserve">ПРОГРАММИРОВАНИЕ СОС</w:t>
      </w:r>
    </w:p>
    <w:p w:rsidR="00000000" w:rsidDel="00000000" w:rsidP="00000000" w:rsidRDefault="00000000" w:rsidRPr="00000000" w14:paraId="00000081">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Программирование установщиком</w:t>
      </w:r>
    </w:p>
    <w:p w:rsidR="00000000" w:rsidDel="00000000" w:rsidP="00000000" w:rsidRDefault="00000000" w:rsidRPr="00000000" w14:paraId="0000008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Получите у преподавателя номера программируемых зон и номер пользователя.</w:t>
      </w:r>
    </w:p>
    <w:p w:rsidR="00000000" w:rsidDel="00000000" w:rsidP="00000000" w:rsidRDefault="00000000" w:rsidRPr="00000000" w14:paraId="00000083">
      <w:pPr>
        <w:numPr>
          <w:ilvl w:val="0"/>
          <w:numId w:val="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Для входа в режим программирования установщика необходимо выполнить следующее:</w:t>
      </w:r>
    </w:p>
    <w:p w:rsidR="00000000" w:rsidDel="00000000" w:rsidP="00000000" w:rsidRDefault="00000000" w:rsidRPr="00000000" w14:paraId="00000084">
      <w:pPr>
        <w:numPr>
          <w:ilvl w:val="1"/>
          <w:numId w:val="7"/>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Нажать и удерживать клавишу </w:t>
      </w:r>
      <w:r w:rsidDel="00000000" w:rsidR="00000000" w:rsidRPr="00000000">
        <w:rPr>
          <w:rFonts w:ascii="Times New Roman" w:cs="Times New Roman" w:eastAsia="Times New Roman" w:hAnsi="Times New Roman"/>
          <w:b w:val="1"/>
          <w:bCs w:val="1"/>
          <w:rtl w:val="0"/>
        </w:rPr>
        <w:t xml:space="preserve">I</w:t>
      </w:r>
      <w:r w:rsidDel="00000000" w:rsidR="00000000" w:rsidRPr="00000000">
        <w:rPr>
          <w:rFonts w:ascii="Times New Roman" w:cs="Times New Roman" w:eastAsia="Times New Roman" w:hAnsi="Times New Roman"/>
          <w:rtl w:val="0"/>
        </w:rPr>
        <w:t xml:space="preserve"> до звукового сигнала. Клавиатура отобразит сообщение </w:t>
      </w:r>
      <w:r w:rsidDel="00000000" w:rsidR="00000000" w:rsidRPr="00000000">
        <w:rPr>
          <w:rFonts w:ascii="Times New Roman" w:cs="Times New Roman" w:eastAsia="Times New Roman" w:hAnsi="Times New Roman"/>
          <w:b w:val="1"/>
          <w:bCs w:val="1"/>
          <w:rtl w:val="0"/>
        </w:rPr>
        <w:t xml:space="preserve">ВВЕДИТЕ ПАРОЛЬ УСТАНОВЩИКА</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85">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Ввести 6-значный пароль установщика </w:t>
      </w:r>
      <w:r w:rsidDel="00000000" w:rsidR="00000000" w:rsidRPr="00000000">
        <w:rPr>
          <w:rFonts w:ascii="Times New Roman" w:cs="Times New Roman" w:eastAsia="Times New Roman" w:hAnsi="Times New Roman"/>
          <w:b w:val="1"/>
          <w:bCs w:val="1"/>
          <w:rtl w:val="0"/>
        </w:rPr>
        <w:t xml:space="preserve">012345</w:t>
      </w:r>
      <w:r w:rsidDel="00000000" w:rsidR="00000000" w:rsidRPr="00000000">
        <w:rPr>
          <w:rFonts w:ascii="Times New Roman" w:cs="Times New Roman" w:eastAsia="Times New Roman" w:hAnsi="Times New Roman"/>
          <w:rtl w:val="0"/>
        </w:rPr>
        <w:t xml:space="preserve">. Клавиатура отобразит сообщение </w:t>
      </w:r>
      <w:r w:rsidDel="00000000" w:rsidR="00000000" w:rsidRPr="00000000">
        <w:rPr>
          <w:rFonts w:ascii="Times New Roman" w:cs="Times New Roman" w:eastAsia="Times New Roman" w:hAnsi="Times New Roman"/>
          <w:b w:val="1"/>
          <w:bCs w:val="1"/>
          <w:rtl w:val="0"/>
        </w:rPr>
        <w:t xml:space="preserve">БЫСТРОЕ = [ИСКЛЮЧЕНИЕ] МЕНЮ = [ВВОД]</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86">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Войти в меню.</w:t>
      </w:r>
    </w:p>
    <w:p w:rsidR="00000000" w:rsidDel="00000000" w:rsidP="00000000" w:rsidRDefault="00000000" w:rsidRPr="00000000" w14:paraId="00000087">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Выбрать блок 2. Клавиатура отобразит сообщение </w:t>
      </w:r>
      <w:r w:rsidDel="00000000" w:rsidR="00000000" w:rsidRPr="00000000">
        <w:rPr>
          <w:rFonts w:ascii="Times New Roman" w:cs="Times New Roman" w:eastAsia="Times New Roman" w:hAnsi="Times New Roman"/>
          <w:b w:val="1"/>
          <w:bCs w:val="1"/>
          <w:rtl w:val="0"/>
        </w:rPr>
        <w:t xml:space="preserve">КОНФИГУРАЦИЯ ЗОН</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88">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Последовательно перемещаясь по меню, выбирайте требуемые характеристики и параметры зоны.</w:t>
      </w:r>
    </w:p>
    <w:p w:rsidR="00000000" w:rsidDel="00000000" w:rsidP="00000000" w:rsidRDefault="00000000" w:rsidRPr="00000000" w14:paraId="00000089">
      <w:pPr>
        <w:numPr>
          <w:ilvl w:val="1"/>
          <w:numId w:val="7"/>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Первые 8 зон не используются.</w:t>
      </w:r>
    </w:p>
    <w:p w:rsidR="00000000" w:rsidDel="00000000" w:rsidP="00000000" w:rsidRDefault="00000000" w:rsidRPr="00000000" w14:paraId="0000008A">
      <w:pPr>
        <w:numPr>
          <w:ilvl w:val="1"/>
          <w:numId w:val="7"/>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Поэтому после пункта </w:t>
      </w:r>
      <w:r w:rsidDel="00000000" w:rsidR="00000000" w:rsidRPr="00000000">
        <w:rPr>
          <w:rFonts w:ascii="Times New Roman" w:cs="Times New Roman" w:eastAsia="Times New Roman" w:hAnsi="Times New Roman"/>
          <w:b w:val="1"/>
          <w:bCs w:val="1"/>
          <w:rtl w:val="0"/>
        </w:rPr>
        <w:t xml:space="preserve">КОНФИГУРАЦИЯ ЗОН 1</w:t>
      </w:r>
      <w:r w:rsidDel="00000000" w:rsidR="00000000" w:rsidRPr="00000000">
        <w:rPr>
          <w:rFonts w:ascii="Times New Roman" w:cs="Times New Roman" w:eastAsia="Times New Roman" w:hAnsi="Times New Roman"/>
          <w:rtl w:val="0"/>
        </w:rPr>
        <w:t xml:space="preserve"> ответ </w:t>
      </w:r>
      <w:r w:rsidDel="00000000" w:rsidR="00000000" w:rsidRPr="00000000">
        <w:rPr>
          <w:rFonts w:ascii="Times New Roman" w:cs="Times New Roman" w:eastAsia="Times New Roman" w:hAnsi="Times New Roman"/>
          <w:b w:val="1"/>
          <w:bCs w:val="1"/>
          <w:rtl w:val="0"/>
        </w:rPr>
        <w:t xml:space="preserve">НЕТ</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8B">
      <w:pPr>
        <w:numPr>
          <w:ilvl w:val="1"/>
          <w:numId w:val="7"/>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Для зон со 2-й до зоны, заданной преподавателем, пролистывать меню используя клавишу </w:t>
      </w:r>
      <w:r w:rsidDel="00000000" w:rsidR="00000000" w:rsidRPr="00000000">
        <w:rPr>
          <w:rFonts w:ascii="Times New Roman" w:cs="Times New Roman" w:eastAsia="Times New Roman" w:hAnsi="Times New Roman"/>
          <w:b w:val="1"/>
          <w:bCs w:val="1"/>
          <w:rtl w:val="0"/>
        </w:rPr>
        <w:t xml:space="preserve">ИСКЛЮЧЕНИЕ</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8C">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 соответствии с номером, заданным преподавателем, на вопрос </w:t>
      </w:r>
      <w:r w:rsidDel="00000000" w:rsidR="00000000" w:rsidRPr="00000000">
        <w:rPr>
          <w:rFonts w:ascii="Times New Roman" w:cs="Times New Roman" w:eastAsia="Times New Roman" w:hAnsi="Times New Roman"/>
          <w:b w:val="1"/>
          <w:bCs w:val="1"/>
          <w:rtl w:val="0"/>
        </w:rPr>
        <w:t xml:space="preserve">"КОПИРОВАТЬ?"</w:t>
      </w:r>
      <w:r w:rsidDel="00000000" w:rsidR="00000000" w:rsidRPr="00000000">
        <w:rPr>
          <w:rFonts w:ascii="Times New Roman" w:cs="Times New Roman" w:eastAsia="Times New Roman" w:hAnsi="Times New Roman"/>
          <w:rtl w:val="0"/>
        </w:rPr>
        <w:t xml:space="preserve"> ответ </w:t>
      </w:r>
      <w:r w:rsidDel="00000000" w:rsidR="00000000" w:rsidRPr="00000000">
        <w:rPr>
          <w:rFonts w:ascii="Times New Roman" w:cs="Times New Roman" w:eastAsia="Times New Roman" w:hAnsi="Times New Roman"/>
          <w:b w:val="1"/>
          <w:bCs w:val="1"/>
          <w:rtl w:val="0"/>
        </w:rPr>
        <w:t xml:space="preserve">НЕТ</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8D">
      <w:pPr>
        <w:numPr>
          <w:ilvl w:val="1"/>
          <w:numId w:val="7"/>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Запрограммировать 4 используемые зоны:</w:t>
      </w:r>
    </w:p>
    <w:p w:rsidR="00000000" w:rsidDel="00000000" w:rsidP="00000000" w:rsidRDefault="00000000" w:rsidRPr="00000000" w14:paraId="0000008E">
      <w:pPr>
        <w:numPr>
          <w:ilvl w:val="2"/>
          <w:numId w:val="7"/>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1-я зона </w:t>
      </w:r>
      <w:r w:rsidDel="00000000" w:rsidR="00000000" w:rsidRPr="00000000">
        <w:rPr>
          <w:rFonts w:ascii="Times New Roman" w:cs="Times New Roman" w:eastAsia="Times New Roman" w:hAnsi="Times New Roman"/>
          <w:b w:val="1"/>
          <w:bCs w:val="1"/>
          <w:rtl w:val="0"/>
        </w:rPr>
        <w:t xml:space="preserve">с окончением резистором</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8F">
      <w:pPr>
        <w:numPr>
          <w:ilvl w:val="2"/>
          <w:numId w:val="7"/>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2-я зона </w:t>
      </w:r>
      <w:r w:rsidDel="00000000" w:rsidR="00000000" w:rsidRPr="00000000">
        <w:rPr>
          <w:rFonts w:ascii="Times New Roman" w:cs="Times New Roman" w:eastAsia="Times New Roman" w:hAnsi="Times New Roman"/>
          <w:b w:val="1"/>
          <w:bCs w:val="1"/>
          <w:rtl w:val="0"/>
        </w:rPr>
        <w:t xml:space="preserve">с задержкой на вход и выход (10 с и 20 с соответственно)</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90">
      <w:pPr>
        <w:numPr>
          <w:ilvl w:val="2"/>
          <w:numId w:val="7"/>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3-я зона </w:t>
      </w:r>
      <w:r w:rsidDel="00000000" w:rsidR="00000000" w:rsidRPr="00000000">
        <w:rPr>
          <w:rFonts w:ascii="Times New Roman" w:cs="Times New Roman" w:eastAsia="Times New Roman" w:hAnsi="Times New Roman"/>
          <w:b w:val="1"/>
          <w:bCs w:val="1"/>
          <w:rtl w:val="0"/>
        </w:rPr>
        <w:t xml:space="preserve">тихий проход, не срабатывает</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91">
      <w:pPr>
        <w:numPr>
          <w:ilvl w:val="2"/>
          <w:numId w:val="7"/>
        </w:numPr>
        <w:spacing w:after="24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4-я зона </w:t>
      </w:r>
      <w:r w:rsidDel="00000000" w:rsidR="00000000" w:rsidRPr="00000000">
        <w:rPr>
          <w:rFonts w:ascii="Times New Roman" w:cs="Times New Roman" w:eastAsia="Times New Roman" w:hAnsi="Times New Roman"/>
          <w:b w:val="1"/>
          <w:bCs w:val="1"/>
          <w:rtl w:val="0"/>
        </w:rPr>
        <w:t xml:space="preserve">немедленной тревоги</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92">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1aoqlbs5d5z" w:id="8"/>
      <w:bookmarkEnd w:id="8"/>
      <w:r w:rsidDel="00000000" w:rsidR="00000000" w:rsidRPr="00000000">
        <w:rPr>
          <w:rFonts w:ascii="Times New Roman" w:cs="Times New Roman" w:eastAsia="Times New Roman" w:hAnsi="Times New Roman"/>
          <w:b w:val="1"/>
          <w:bCs w:val="1"/>
          <w:color w:val="000000"/>
          <w:sz w:val="22"/>
          <w:szCs w:val="22"/>
          <w:rtl w:val="0"/>
        </w:rPr>
        <w:t xml:space="preserve">LẬP TRÌNH HỆ THỐNG BÁO ĐỘNG</w:t>
      </w:r>
    </w:p>
    <w:p w:rsidR="00000000" w:rsidDel="00000000" w:rsidP="00000000" w:rsidRDefault="00000000" w:rsidRPr="00000000" w14:paraId="00000094">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Lập trình bởi kỹ thuật viên</w:t>
      </w:r>
    </w:p>
    <w:p w:rsidR="00000000" w:rsidDel="00000000" w:rsidP="00000000" w:rsidRDefault="00000000" w:rsidRPr="00000000" w14:paraId="0000009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Nhận số vùng cần lập trình và số người dùng từ giảng viên.</w:t>
      </w:r>
    </w:p>
    <w:p w:rsidR="00000000" w:rsidDel="00000000" w:rsidP="00000000" w:rsidRDefault="00000000" w:rsidRPr="00000000" w14:paraId="00000096">
      <w:pPr>
        <w:numPr>
          <w:ilvl w:val="0"/>
          <w:numId w:val="2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Để vào chế độ lập trình kỹ thuật viên, thực hiện các bước sau:</w:t>
      </w:r>
    </w:p>
    <w:p w:rsidR="00000000" w:rsidDel="00000000" w:rsidP="00000000" w:rsidRDefault="00000000" w:rsidRPr="00000000" w14:paraId="00000097">
      <w:pPr>
        <w:numPr>
          <w:ilvl w:val="1"/>
          <w:numId w:val="27"/>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Nhấn và giữ phím </w:t>
      </w:r>
      <w:r w:rsidDel="00000000" w:rsidR="00000000" w:rsidRPr="00000000">
        <w:rPr>
          <w:rFonts w:ascii="Times New Roman" w:cs="Times New Roman" w:eastAsia="Times New Roman" w:hAnsi="Times New Roman"/>
          <w:b w:val="1"/>
          <w:bCs w:val="1"/>
          <w:rtl w:val="0"/>
        </w:rPr>
        <w:t xml:space="preserve">I</w:t>
      </w:r>
      <w:r w:rsidDel="00000000" w:rsidR="00000000" w:rsidRPr="00000000">
        <w:rPr>
          <w:rFonts w:ascii="Times New Roman" w:cs="Times New Roman" w:eastAsia="Times New Roman" w:hAnsi="Times New Roman"/>
          <w:rtl w:val="0"/>
        </w:rPr>
        <w:t xml:space="preserve"> cho đến khi có tín hiệu âm thanh. Bàn phím sẽ hiển thị thông báo </w:t>
      </w:r>
      <w:r w:rsidDel="00000000" w:rsidR="00000000" w:rsidRPr="00000000">
        <w:rPr>
          <w:rFonts w:ascii="Times New Roman" w:cs="Times New Roman" w:eastAsia="Times New Roman" w:hAnsi="Times New Roman"/>
          <w:b w:val="1"/>
          <w:bCs w:val="1"/>
          <w:rtl w:val="0"/>
        </w:rPr>
        <w:t xml:space="preserve">NHẬP MẬT KHẨU KỸ THUẬT VIÊN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98">
      <w:pPr>
        <w:numPr>
          <w:ilvl w:val="0"/>
          <w:numId w:val="2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Nhập mật khẩu kỹ thuật viên 6 chữ số </w:t>
      </w:r>
      <w:r w:rsidDel="00000000" w:rsidR="00000000" w:rsidRPr="00000000">
        <w:rPr>
          <w:rFonts w:ascii="Times New Roman" w:cs="Times New Roman" w:eastAsia="Times New Roman" w:hAnsi="Times New Roman"/>
          <w:b w:val="1"/>
          <w:bCs w:val="1"/>
          <w:rtl w:val="0"/>
        </w:rPr>
        <w:t xml:space="preserve">012345</w:t>
      </w:r>
      <w:r w:rsidDel="00000000" w:rsidR="00000000" w:rsidRPr="00000000">
        <w:rPr>
          <w:rFonts w:ascii="Times New Roman" w:cs="Times New Roman" w:eastAsia="Times New Roman" w:hAnsi="Times New Roman"/>
          <w:rtl w:val="0"/>
        </w:rPr>
        <w:t xml:space="preserve">. Bàn phím sẽ hiển thị thông báo </w:t>
      </w:r>
      <w:r w:rsidDel="00000000" w:rsidR="00000000" w:rsidRPr="00000000">
        <w:rPr>
          <w:rFonts w:ascii="Times New Roman" w:cs="Times New Roman" w:eastAsia="Times New Roman" w:hAnsi="Times New Roman"/>
          <w:b w:val="1"/>
          <w:bCs w:val="1"/>
          <w:rtl w:val="0"/>
        </w:rPr>
        <w:t xml:space="preserve">NHANH = [LOẠI TRỪ] MENU = [NHẬP]</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99">
      <w:pPr>
        <w:numPr>
          <w:ilvl w:val="0"/>
          <w:numId w:val="2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Vào menu.</w:t>
      </w:r>
    </w:p>
    <w:p w:rsidR="00000000" w:rsidDel="00000000" w:rsidP="00000000" w:rsidRDefault="00000000" w:rsidRPr="00000000" w14:paraId="0000009A">
      <w:pPr>
        <w:numPr>
          <w:ilvl w:val="0"/>
          <w:numId w:val="2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Chọn khối số 2. Bàn phím sẽ hiển thị thông báo </w:t>
      </w:r>
      <w:r w:rsidDel="00000000" w:rsidR="00000000" w:rsidRPr="00000000">
        <w:rPr>
          <w:rFonts w:ascii="Times New Roman" w:cs="Times New Roman" w:eastAsia="Times New Roman" w:hAnsi="Times New Roman"/>
          <w:b w:val="1"/>
          <w:bCs w:val="1"/>
          <w:rtl w:val="0"/>
        </w:rPr>
        <w:t xml:space="preserve">CẤU HÌNH VÙNG</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9B">
      <w:pPr>
        <w:numPr>
          <w:ilvl w:val="0"/>
          <w:numId w:val="2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chuyển qua menu và chọn các thông số và thuộc tính vùng mong muốn.</w:t>
      </w:r>
    </w:p>
    <w:p w:rsidR="00000000" w:rsidDel="00000000" w:rsidP="00000000" w:rsidRDefault="00000000" w:rsidRPr="00000000" w14:paraId="0000009C">
      <w:pPr>
        <w:numPr>
          <w:ilvl w:val="1"/>
          <w:numId w:val="27"/>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vùng đầu tiên không được sử dụng.</w:t>
      </w:r>
    </w:p>
    <w:p w:rsidR="00000000" w:rsidDel="00000000" w:rsidP="00000000" w:rsidRDefault="00000000" w:rsidRPr="00000000" w14:paraId="0000009D">
      <w:pPr>
        <w:numPr>
          <w:ilvl w:val="1"/>
          <w:numId w:val="27"/>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Sau mục </w:t>
      </w:r>
      <w:r w:rsidDel="00000000" w:rsidR="00000000" w:rsidRPr="00000000">
        <w:rPr>
          <w:rFonts w:ascii="Times New Roman" w:cs="Times New Roman" w:eastAsia="Times New Roman" w:hAnsi="Times New Roman"/>
          <w:b w:val="1"/>
          <w:bCs w:val="1"/>
          <w:rtl w:val="0"/>
        </w:rPr>
        <w:t xml:space="preserve">CẤU HÌNH VÙNG 1</w:t>
      </w:r>
      <w:r w:rsidDel="00000000" w:rsidR="00000000" w:rsidRPr="00000000">
        <w:rPr>
          <w:rFonts w:ascii="Times New Roman" w:cs="Times New Roman" w:eastAsia="Times New Roman" w:hAnsi="Times New Roman"/>
          <w:rtl w:val="0"/>
        </w:rPr>
        <w:t xml:space="preserve">, chọn </w:t>
      </w:r>
      <w:r w:rsidDel="00000000" w:rsidR="00000000" w:rsidRPr="00000000">
        <w:rPr>
          <w:rFonts w:ascii="Times New Roman" w:cs="Times New Roman" w:eastAsia="Times New Roman" w:hAnsi="Times New Roman"/>
          <w:b w:val="1"/>
          <w:bCs w:val="1"/>
          <w:rtl w:val="0"/>
        </w:rPr>
        <w:t xml:space="preserve">KHÔNG</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9E">
      <w:pPr>
        <w:numPr>
          <w:ilvl w:val="1"/>
          <w:numId w:val="27"/>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Với vùng từ số 2 trở đi theo hướng dẫn của giảng viên, di chuyển qua menu bằng phím </w:t>
      </w:r>
      <w:r w:rsidDel="00000000" w:rsidR="00000000" w:rsidRPr="00000000">
        <w:rPr>
          <w:rFonts w:ascii="Times New Roman" w:cs="Times New Roman" w:eastAsia="Times New Roman" w:hAnsi="Times New Roman"/>
          <w:b w:val="1"/>
          <w:bCs w:val="1"/>
          <w:rtl w:val="0"/>
        </w:rPr>
        <w:t xml:space="preserve">LOẠI TRỪ</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9F">
      <w:pPr>
        <w:numPr>
          <w:ilvl w:val="0"/>
          <w:numId w:val="2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số vùng do giảng viên chỉ định, với câu hỏi </w:t>
      </w:r>
      <w:r w:rsidDel="00000000" w:rsidR="00000000" w:rsidRPr="00000000">
        <w:rPr>
          <w:rFonts w:ascii="Times New Roman" w:cs="Times New Roman" w:eastAsia="Times New Roman" w:hAnsi="Times New Roman"/>
          <w:b w:val="1"/>
          <w:bCs w:val="1"/>
          <w:rtl w:val="0"/>
        </w:rPr>
        <w:t xml:space="preserve">"SAO CHÉP?"</w:t>
      </w:r>
      <w:r w:rsidDel="00000000" w:rsidR="00000000" w:rsidRPr="00000000">
        <w:rPr>
          <w:rFonts w:ascii="Times New Roman" w:cs="Times New Roman" w:eastAsia="Times New Roman" w:hAnsi="Times New Roman"/>
          <w:rtl w:val="0"/>
        </w:rPr>
        <w:t xml:space="preserve">, trả lời </w:t>
      </w:r>
      <w:r w:rsidDel="00000000" w:rsidR="00000000" w:rsidRPr="00000000">
        <w:rPr>
          <w:rFonts w:ascii="Times New Roman" w:cs="Times New Roman" w:eastAsia="Times New Roman" w:hAnsi="Times New Roman"/>
          <w:b w:val="1"/>
          <w:bCs w:val="1"/>
          <w:rtl w:val="0"/>
        </w:rPr>
        <w:t xml:space="preserve">KHÔNG</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A0">
      <w:pPr>
        <w:numPr>
          <w:ilvl w:val="1"/>
          <w:numId w:val="27"/>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Lập trình 4 vùng sử dụng:</w:t>
      </w:r>
    </w:p>
    <w:p w:rsidR="00000000" w:rsidDel="00000000" w:rsidP="00000000" w:rsidRDefault="00000000" w:rsidRPr="00000000" w14:paraId="000000A1">
      <w:pPr>
        <w:numPr>
          <w:ilvl w:val="2"/>
          <w:numId w:val="27"/>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Vùng 1: </w:t>
      </w:r>
      <w:r w:rsidDel="00000000" w:rsidR="00000000" w:rsidRPr="00000000">
        <w:rPr>
          <w:rFonts w:ascii="Times New Roman" w:cs="Times New Roman" w:eastAsia="Times New Roman" w:hAnsi="Times New Roman"/>
          <w:b w:val="1"/>
          <w:bCs w:val="1"/>
          <w:rtl w:val="0"/>
        </w:rPr>
        <w:t xml:space="preserve">Kết thúc bằng điện trở</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A2">
      <w:pPr>
        <w:numPr>
          <w:ilvl w:val="2"/>
          <w:numId w:val="27"/>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Vùng 2: </w:t>
      </w:r>
      <w:r w:rsidDel="00000000" w:rsidR="00000000" w:rsidRPr="00000000">
        <w:rPr>
          <w:rFonts w:ascii="Times New Roman" w:cs="Times New Roman" w:eastAsia="Times New Roman" w:hAnsi="Times New Roman"/>
          <w:b w:val="1"/>
          <w:bCs w:val="1"/>
          <w:rtl w:val="0"/>
        </w:rPr>
        <w:t xml:space="preserve">Có độ trễ khi vào và ra (10 giây và 20 giây tương ứng)</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A3">
      <w:pPr>
        <w:numPr>
          <w:ilvl w:val="2"/>
          <w:numId w:val="27"/>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Vùng 3: </w:t>
      </w:r>
      <w:r w:rsidDel="00000000" w:rsidR="00000000" w:rsidRPr="00000000">
        <w:rPr>
          <w:rFonts w:ascii="Times New Roman" w:cs="Times New Roman" w:eastAsia="Times New Roman" w:hAnsi="Times New Roman"/>
          <w:b w:val="1"/>
          <w:bCs w:val="1"/>
          <w:rtl w:val="0"/>
        </w:rPr>
        <w:t xml:space="preserve">Chế độ đi qua yên tĩnh, không kích hoạt cảnh báo</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A4">
      <w:pPr>
        <w:numPr>
          <w:ilvl w:val="2"/>
          <w:numId w:val="27"/>
        </w:numPr>
        <w:spacing w:after="24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Vùng 4: </w:t>
      </w:r>
      <w:r w:rsidDel="00000000" w:rsidR="00000000" w:rsidRPr="00000000">
        <w:rPr>
          <w:rFonts w:ascii="Times New Roman" w:cs="Times New Roman" w:eastAsia="Times New Roman" w:hAnsi="Times New Roman"/>
          <w:b w:val="1"/>
          <w:bCs w:val="1"/>
          <w:rtl w:val="0"/>
        </w:rPr>
        <w:t xml:space="preserve">Cảnh báo tức thì</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A5">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6">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mqrkif6k7vwx" w:id="9"/>
      <w:bookmarkEnd w:id="9"/>
      <w:r w:rsidDel="00000000" w:rsidR="00000000" w:rsidRPr="00000000">
        <w:rPr>
          <w:rFonts w:ascii="Times New Roman" w:cs="Times New Roman" w:eastAsia="Times New Roman" w:hAnsi="Times New Roman"/>
          <w:b w:val="1"/>
          <w:bCs w:val="1"/>
          <w:color w:val="000000"/>
          <w:sz w:val="22"/>
          <w:szCs w:val="22"/>
          <w:rtl w:val="0"/>
        </w:rPr>
        <w:t xml:space="preserve">Проведем тестирование настроенной системы:</w:t>
      </w:r>
    </w:p>
    <w:p w:rsidR="00000000" w:rsidDel="00000000" w:rsidP="00000000" w:rsidRDefault="00000000" w:rsidRPr="00000000" w14:paraId="000000A7">
      <w:pPr>
        <w:numPr>
          <w:ilvl w:val="0"/>
          <w:numId w:val="2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Последовательно кратковременно нарушим и затем восстановим 2-ю и 1-ю запрограммированные зоны, прохода и входа/выхода.</w:t>
        <w:br w:type="textWrapping"/>
      </w:r>
    </w:p>
    <w:p w:rsidR="00000000" w:rsidDel="00000000" w:rsidP="00000000" w:rsidRDefault="00000000" w:rsidRPr="00000000" w14:paraId="000000A8">
      <w:pPr>
        <w:numPr>
          <w:ilvl w:val="1"/>
          <w:numId w:val="28"/>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Реакция системы – система поставилась на охрану, и теперь у нас есть 20 секунд, чтобы выйти с объекта, иначе сработает сигнализация.</w:t>
      </w:r>
    </w:p>
    <w:p w:rsidR="00000000" w:rsidDel="00000000" w:rsidP="00000000" w:rsidRDefault="00000000" w:rsidRPr="00000000" w14:paraId="000000A9">
      <w:pPr>
        <w:numPr>
          <w:ilvl w:val="0"/>
          <w:numId w:val="2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 системе, стоящей на охране, последовательно кратковременно нарушим, а затем восстановим 1-ю и 2-ю запрограммированные зоны – прохода и входа/выхода.</w:t>
        <w:br w:type="textWrapping"/>
      </w:r>
    </w:p>
    <w:p w:rsidR="00000000" w:rsidDel="00000000" w:rsidP="00000000" w:rsidRDefault="00000000" w:rsidRPr="00000000" w14:paraId="000000AA">
      <w:pPr>
        <w:numPr>
          <w:ilvl w:val="1"/>
          <w:numId w:val="28"/>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Реакция системы – после нарушения зоны входа/выхода у нас есть 10 секунд, чтобы ввести пароль и снять систему с охраны, иначе сработает сигнализация.</w:t>
      </w:r>
    </w:p>
    <w:p w:rsidR="00000000" w:rsidDel="00000000" w:rsidP="00000000" w:rsidRDefault="00000000" w:rsidRPr="00000000" w14:paraId="000000AB">
      <w:pPr>
        <w:numPr>
          <w:ilvl w:val="0"/>
          <w:numId w:val="2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Пока система на охране, выполним нарушение зоны 3 (немедленной тревоги).</w:t>
        <w:br w:type="textWrapping"/>
      </w:r>
    </w:p>
    <w:p w:rsidR="00000000" w:rsidDel="00000000" w:rsidP="00000000" w:rsidRDefault="00000000" w:rsidRPr="00000000" w14:paraId="000000AC">
      <w:pPr>
        <w:numPr>
          <w:ilvl w:val="1"/>
          <w:numId w:val="28"/>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Реакция системы – немедленно перевелась в режим тревоги, на панели отобразился номер нарушенного шлейфа.</w:t>
      </w:r>
    </w:p>
    <w:p w:rsidR="00000000" w:rsidDel="00000000" w:rsidP="00000000" w:rsidRDefault="00000000" w:rsidRPr="00000000" w14:paraId="000000AD">
      <w:pPr>
        <w:numPr>
          <w:ilvl w:val="0"/>
          <w:numId w:val="2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Пока система снята с охраны, нарушим 4-й шлейф (24-часовая зона).</w:t>
        <w:br w:type="textWrapping"/>
      </w:r>
    </w:p>
    <w:p w:rsidR="00000000" w:rsidDel="00000000" w:rsidP="00000000" w:rsidRDefault="00000000" w:rsidRPr="00000000" w14:paraId="000000AE">
      <w:pPr>
        <w:numPr>
          <w:ilvl w:val="1"/>
          <w:numId w:val="28"/>
        </w:numPr>
        <w:spacing w:after="24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Реакция системы – немедленно перевелась в режим тревоги, на панели отобразился номер нарушенного шлейфа.</w:t>
      </w:r>
    </w:p>
    <w:p w:rsidR="00000000" w:rsidDel="00000000" w:rsidP="00000000" w:rsidRDefault="00000000" w:rsidRPr="00000000" w14:paraId="000000AF">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g430nty8jbj0" w:id="10"/>
      <w:bookmarkEnd w:id="10"/>
      <w:r w:rsidDel="00000000" w:rsidR="00000000" w:rsidRPr="00000000">
        <w:rPr>
          <w:rFonts w:ascii="Times New Roman" w:cs="Times New Roman" w:eastAsia="Times New Roman" w:hAnsi="Times New Roman"/>
          <w:b w:val="1"/>
          <w:bCs w:val="1"/>
          <w:color w:val="000000"/>
          <w:sz w:val="22"/>
          <w:szCs w:val="22"/>
          <w:rtl w:val="0"/>
        </w:rPr>
        <w:t xml:space="preserve">Tiến hành kiểm tra hệ thống đã cấu hình:</w:t>
      </w:r>
    </w:p>
    <w:p w:rsidR="00000000" w:rsidDel="00000000" w:rsidP="00000000" w:rsidRDefault="00000000" w:rsidRPr="00000000" w14:paraId="000000B1">
      <w:pPr>
        <w:numPr>
          <w:ilvl w:val="0"/>
          <w:numId w:val="29"/>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Lần lượt kích hoạt và khôi phục vùng 2 và vùng 1 đã lập trình (vùng đi qua và vùng vào/ra).</w:t>
        <w:br w:type="textWrapping"/>
      </w:r>
    </w:p>
    <w:p w:rsidR="00000000" w:rsidDel="00000000" w:rsidP="00000000" w:rsidRDefault="00000000" w:rsidRPr="00000000" w14:paraId="000000B2">
      <w:pPr>
        <w:numPr>
          <w:ilvl w:val="1"/>
          <w:numId w:val="29"/>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Phản ứng của hệ thống</w:t>
      </w:r>
      <w:r w:rsidDel="00000000" w:rsidR="00000000" w:rsidRPr="00000000">
        <w:rPr>
          <w:rFonts w:ascii="Times New Roman" w:cs="Times New Roman" w:eastAsia="Times New Roman" w:hAnsi="Times New Roman"/>
          <w:rtl w:val="0"/>
        </w:rPr>
        <w:t xml:space="preserve">: Hệ thống được kích hoạt chế độ bảo vệ, và chúng ta có 20 giây để rời khỏi khu vực, nếu không báo động sẽ được kích hoạt.</w:t>
      </w:r>
    </w:p>
    <w:p w:rsidR="00000000" w:rsidDel="00000000" w:rsidP="00000000" w:rsidRDefault="00000000" w:rsidRPr="00000000" w14:paraId="000000B3">
      <w:pPr>
        <w:numPr>
          <w:ilvl w:val="0"/>
          <w:numId w:val="2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Khi hệ thống đang ở chế độ bảo vệ, kích hoạt ngắn gọn rồi khôi phục vùng 1 và vùng 2 đã lập trình (vùng đi qua và vùng vào/ra).</w:t>
        <w:br w:type="textWrapping"/>
      </w:r>
    </w:p>
    <w:p w:rsidR="00000000" w:rsidDel="00000000" w:rsidP="00000000" w:rsidRDefault="00000000" w:rsidRPr="00000000" w14:paraId="000000B4">
      <w:pPr>
        <w:numPr>
          <w:ilvl w:val="1"/>
          <w:numId w:val="29"/>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Phản ứng của hệ thống</w:t>
      </w:r>
      <w:r w:rsidDel="00000000" w:rsidR="00000000" w:rsidRPr="00000000">
        <w:rPr>
          <w:rFonts w:ascii="Times New Roman" w:cs="Times New Roman" w:eastAsia="Times New Roman" w:hAnsi="Times New Roman"/>
          <w:rtl w:val="0"/>
        </w:rPr>
        <w:t xml:space="preserve">: Sau khi vi phạm vùng vào/ra, chúng ta có 10 giây để nhập mật khẩu và tắt chế độ bảo vệ, nếu không báo động sẽ được kích hoạt.</w:t>
      </w:r>
    </w:p>
    <w:p w:rsidR="00000000" w:rsidDel="00000000" w:rsidP="00000000" w:rsidRDefault="00000000" w:rsidRPr="00000000" w14:paraId="000000B5">
      <w:pPr>
        <w:numPr>
          <w:ilvl w:val="0"/>
          <w:numId w:val="2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Khi hệ thống đang ở chế độ bảo vệ, thực hiện vi phạm vùng 3 (cảnh báo ngay lập tức).</w:t>
        <w:br w:type="textWrapping"/>
      </w:r>
    </w:p>
    <w:p w:rsidR="00000000" w:rsidDel="00000000" w:rsidP="00000000" w:rsidRDefault="00000000" w:rsidRPr="00000000" w14:paraId="000000B6">
      <w:pPr>
        <w:numPr>
          <w:ilvl w:val="1"/>
          <w:numId w:val="29"/>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Phản ứng của hệ thống</w:t>
      </w:r>
      <w:r w:rsidDel="00000000" w:rsidR="00000000" w:rsidRPr="00000000">
        <w:rPr>
          <w:rFonts w:ascii="Times New Roman" w:cs="Times New Roman" w:eastAsia="Times New Roman" w:hAnsi="Times New Roman"/>
          <w:rtl w:val="0"/>
        </w:rPr>
        <w:t xml:space="preserve">: Hệ thống ngay lập tức chuyển sang chế độ báo động, số của vùng bị vi phạm hiển thị trên bảng điều khiển.</w:t>
      </w:r>
    </w:p>
    <w:p w:rsidR="00000000" w:rsidDel="00000000" w:rsidP="00000000" w:rsidRDefault="00000000" w:rsidRPr="00000000" w14:paraId="000000B7">
      <w:pPr>
        <w:numPr>
          <w:ilvl w:val="0"/>
          <w:numId w:val="2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Khi hệ thống đang </w:t>
      </w:r>
      <w:r w:rsidDel="00000000" w:rsidR="00000000" w:rsidRPr="00000000">
        <w:rPr>
          <w:rFonts w:ascii="Times New Roman" w:cs="Times New Roman" w:eastAsia="Times New Roman" w:hAnsi="Times New Roman"/>
          <w:b w:val="1"/>
          <w:bCs w:val="1"/>
          <w:rtl w:val="0"/>
        </w:rPr>
        <w:t xml:space="preserve">tắt chế độ bảo vệ</w:t>
      </w:r>
      <w:r w:rsidDel="00000000" w:rsidR="00000000" w:rsidRPr="00000000">
        <w:rPr>
          <w:rFonts w:ascii="Times New Roman" w:cs="Times New Roman" w:eastAsia="Times New Roman" w:hAnsi="Times New Roman"/>
          <w:rtl w:val="0"/>
        </w:rPr>
        <w:t xml:space="preserve">, kích hoạt vùng 4 (vùng giám sát 24 giờ).</w:t>
        <w:br w:type="textWrapping"/>
      </w:r>
    </w:p>
    <w:p w:rsidR="00000000" w:rsidDel="00000000" w:rsidP="00000000" w:rsidRDefault="00000000" w:rsidRPr="00000000" w14:paraId="000000B8">
      <w:pPr>
        <w:numPr>
          <w:ilvl w:val="1"/>
          <w:numId w:val="29"/>
        </w:numPr>
        <w:spacing w:after="24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Phản ứng của hệ thống</w:t>
      </w:r>
      <w:r w:rsidDel="00000000" w:rsidR="00000000" w:rsidRPr="00000000">
        <w:rPr>
          <w:rFonts w:ascii="Times New Roman" w:cs="Times New Roman" w:eastAsia="Times New Roman" w:hAnsi="Times New Roman"/>
          <w:rtl w:val="0"/>
        </w:rPr>
        <w:t xml:space="preserve">: Hệ thống ngay lập tức chuyển sang chế độ báo động, số của vùng bị vi phạm hiển thị trên bảng điều khiển.</w:t>
      </w:r>
    </w:p>
    <w:p w:rsidR="00000000" w:rsidDel="00000000" w:rsidP="00000000" w:rsidRDefault="00000000" w:rsidRPr="00000000" w14:paraId="000000B9">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670185" cy="3289300"/>
            <wp:effectExtent b="0" l="0" r="0" t="0"/>
            <wp:docPr id="16" name="image15.png"/>
            <a:graphic>
              <a:graphicData uri="http://schemas.openxmlformats.org/drawingml/2006/picture">
                <pic:pic>
                  <pic:nvPicPr>
                    <pic:cNvPr id="0" name="image15.png"/>
                    <pic:cNvPicPr preferRelativeResize="0"/>
                  </pic:nvPicPr>
                  <pic:blipFill>
                    <a:blip r:embed="rId13"/>
                    <a:srcRect b="0" l="0" r="0" t="0"/>
                    <a:stretch>
                      <a:fillRect/>
                    </a:stretch>
                  </pic:blipFill>
                  <pic:spPr>
                    <a:xfrm>
                      <a:off x="0" y="0"/>
                      <a:ext cx="4670185" cy="3289300"/>
                    </a:xfrm>
                    <a:prstGeom prst="rect"/>
                    <a:ln/>
                  </pic:spPr>
                </pic:pic>
              </a:graphicData>
            </a:graphic>
          </wp:inline>
        </w:drawing>
      </w:r>
      <w:r w:rsidDel="00000000" w:rsidR="00000000" w:rsidRPr="00000000">
        <w:rPr>
          <w:rFonts w:ascii="Times New Roman" w:cs="Times New Roman" w:eastAsia="Times New Roman" w:hAnsi="Times New Roman"/>
          <w:rtl w:val="0"/>
        </w:rPr>
        <w:tab/>
      </w:r>
    </w:p>
    <w:p w:rsidR="00000000" w:rsidDel="00000000" w:rsidP="00000000" w:rsidRDefault="00000000" w:rsidRPr="00000000" w14:paraId="000000BB">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406900" cy="2466986"/>
            <wp:effectExtent b="0" l="0" r="0" t="0"/>
            <wp:docPr id="5"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4406900" cy="2466986"/>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4203700"/>
            <wp:effectExtent b="0" l="0" r="0" t="0"/>
            <wp:docPr id="13" name="image16.png"/>
            <a:graphic>
              <a:graphicData uri="http://schemas.openxmlformats.org/drawingml/2006/picture">
                <pic:pic>
                  <pic:nvPicPr>
                    <pic:cNvPr id="0" name="image16.png"/>
                    <pic:cNvPicPr preferRelativeResize="0"/>
                  </pic:nvPicPr>
                  <pic:blipFill>
                    <a:blip r:embed="rId15"/>
                    <a:srcRect b="0" l="0" r="0" t="0"/>
                    <a:stretch>
                      <a:fillRect/>
                    </a:stretch>
                  </pic:blipFill>
                  <pic:spPr>
                    <a:xfrm>
                      <a:off x="0" y="0"/>
                      <a:ext cx="5731200" cy="4203700"/>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2209800"/>
            <wp:effectExtent b="0" l="0" r="0" t="0"/>
            <wp:docPr id="18" name="image20.png"/>
            <a:graphic>
              <a:graphicData uri="http://schemas.openxmlformats.org/drawingml/2006/picture">
                <pic:pic>
                  <pic:nvPicPr>
                    <pic:cNvPr id="0" name="image20.png"/>
                    <pic:cNvPicPr preferRelativeResize="0"/>
                  </pic:nvPicPr>
                  <pic:blipFill>
                    <a:blip r:embed="rId16"/>
                    <a:srcRect b="0" l="0" r="0" t="0"/>
                    <a:stretch>
                      <a:fillRect/>
                    </a:stretch>
                  </pic:blipFill>
                  <pic:spPr>
                    <a:xfrm>
                      <a:off x="0" y="0"/>
                      <a:ext cx="573120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spacing w:after="240" w:before="240" w:lineRule="auto"/>
        <w:ind w:left="720" w:firstLine="0"/>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F">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4305300"/>
            <wp:effectExtent b="0" l="0" r="0" t="0"/>
            <wp:docPr id="10"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5731200" cy="4305300"/>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3530600"/>
            <wp:effectExtent b="0" l="0" r="0" t="0"/>
            <wp:docPr id="20"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573120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4191000"/>
            <wp:effectExtent b="0" l="0" r="0" t="0"/>
            <wp:docPr id="19"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5731200" cy="4191000"/>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2197100"/>
            <wp:effectExtent b="0" l="0" r="0" t="0"/>
            <wp:docPr id="2"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573120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spacing w:after="240" w:befor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4">
      <w:pPr>
        <w:spacing w:after="240" w:before="240" w:lineRule="auto"/>
        <w:ind w:left="720" w:firstLine="0"/>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5">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4165600"/>
            <wp:effectExtent b="0" l="0" r="0" t="0"/>
            <wp:docPr id="3" name="image17.png"/>
            <a:graphic>
              <a:graphicData uri="http://schemas.openxmlformats.org/drawingml/2006/picture">
                <pic:pic>
                  <pic:nvPicPr>
                    <pic:cNvPr id="0" name="image17.png"/>
                    <pic:cNvPicPr preferRelativeResize="0"/>
                  </pic:nvPicPr>
                  <pic:blipFill>
                    <a:blip r:embed="rId21"/>
                    <a:srcRect b="0" l="0" r="0" t="0"/>
                    <a:stretch>
                      <a:fillRect/>
                    </a:stretch>
                  </pic:blipFill>
                  <pic:spPr>
                    <a:xfrm>
                      <a:off x="0" y="0"/>
                      <a:ext cx="5731200" cy="4165600"/>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2387600"/>
            <wp:effectExtent b="0" l="0" r="0" t="0"/>
            <wp:docPr id="15" name="image8.png"/>
            <a:graphic>
              <a:graphicData uri="http://schemas.openxmlformats.org/drawingml/2006/picture">
                <pic:pic>
                  <pic:nvPicPr>
                    <pic:cNvPr id="0" name="image8.png"/>
                    <pic:cNvPicPr preferRelativeResize="0"/>
                  </pic:nvPicPr>
                  <pic:blipFill>
                    <a:blip r:embed="rId22"/>
                    <a:srcRect b="0" l="0" r="0" t="0"/>
                    <a:stretch>
                      <a:fillRect/>
                    </a:stretch>
                  </pic:blipFill>
                  <pic:spPr>
                    <a:xfrm>
                      <a:off x="0" y="0"/>
                      <a:ext cx="57312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2540000"/>
            <wp:effectExtent b="0" l="0" r="0" t="0"/>
            <wp:docPr id="17" name="image7.png"/>
            <a:graphic>
              <a:graphicData uri="http://schemas.openxmlformats.org/drawingml/2006/picture">
                <pic:pic>
                  <pic:nvPicPr>
                    <pic:cNvPr id="0" name="image7.png"/>
                    <pic:cNvPicPr preferRelativeResize="0"/>
                  </pic:nvPicPr>
                  <pic:blipFill>
                    <a:blip r:embed="rId23"/>
                    <a:srcRect b="0" l="0" r="0" t="0"/>
                    <a:stretch>
                      <a:fillRect/>
                    </a:stretch>
                  </pic:blipFill>
                  <pic:spPr>
                    <a:xfrm>
                      <a:off x="0" y="0"/>
                      <a:ext cx="57312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spacing w:after="240" w:befor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9">
      <w:pPr>
        <w:spacing w:after="240" w:before="240" w:lineRule="auto"/>
        <w:ind w:left="720" w:firstLine="0"/>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A">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3911600"/>
            <wp:effectExtent b="0" l="0" r="0" t="0"/>
            <wp:docPr id="1" name="image9.png"/>
            <a:graphic>
              <a:graphicData uri="http://schemas.openxmlformats.org/drawingml/2006/picture">
                <pic:pic>
                  <pic:nvPicPr>
                    <pic:cNvPr id="0" name="image9.png"/>
                    <pic:cNvPicPr preferRelativeResize="0"/>
                  </pic:nvPicPr>
                  <pic:blipFill>
                    <a:blip r:embed="rId24"/>
                    <a:srcRect b="0" l="0" r="0" t="0"/>
                    <a:stretch>
                      <a:fillRect/>
                    </a:stretch>
                  </pic:blipFill>
                  <pic:spPr>
                    <a:xfrm>
                      <a:off x="0" y="0"/>
                      <a:ext cx="573120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960634" cy="3187700"/>
            <wp:effectExtent b="0" l="0" r="0" t="0"/>
            <wp:docPr id="12" name="image4.png"/>
            <a:graphic>
              <a:graphicData uri="http://schemas.openxmlformats.org/drawingml/2006/picture">
                <pic:pic>
                  <pic:nvPicPr>
                    <pic:cNvPr id="0" name="image4.png"/>
                    <pic:cNvPicPr preferRelativeResize="0"/>
                  </pic:nvPicPr>
                  <pic:blipFill>
                    <a:blip r:embed="rId25"/>
                    <a:srcRect b="0" l="0" r="0" t="0"/>
                    <a:stretch>
                      <a:fillRect/>
                    </a:stretch>
                  </pic:blipFill>
                  <pic:spPr>
                    <a:xfrm>
                      <a:off x="0" y="0"/>
                      <a:ext cx="4960634"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2971800"/>
            <wp:effectExtent b="0" l="0" r="0" t="0"/>
            <wp:docPr id="7" name="image2.png"/>
            <a:graphic>
              <a:graphicData uri="http://schemas.openxmlformats.org/drawingml/2006/picture">
                <pic:pic>
                  <pic:nvPicPr>
                    <pic:cNvPr id="0" name="image2.png"/>
                    <pic:cNvPicPr preferRelativeResize="0"/>
                  </pic:nvPicPr>
                  <pic:blipFill>
                    <a:blip r:embed="rId26"/>
                    <a:srcRect b="0" l="0" r="0" t="0"/>
                    <a:stretch>
                      <a:fillRect/>
                    </a:stretch>
                  </pic:blipFill>
                  <pic:spPr>
                    <a:xfrm>
                      <a:off x="0" y="0"/>
                      <a:ext cx="57312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spacing w:after="240" w:before="240" w:lineRule="auto"/>
        <w:ind w:left="0" w:firstLine="0"/>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udex">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1.png"/><Relationship Id="rId22" Type="http://schemas.openxmlformats.org/officeDocument/2006/relationships/image" Target="media/image8.png"/><Relationship Id="rId21" Type="http://schemas.openxmlformats.org/officeDocument/2006/relationships/image" Target="media/image17.png"/><Relationship Id="rId24" Type="http://schemas.openxmlformats.org/officeDocument/2006/relationships/image" Target="media/image9.png"/><Relationship Id="rId23"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1.png"/><Relationship Id="rId26" Type="http://schemas.openxmlformats.org/officeDocument/2006/relationships/image" Target="media/image2.png"/><Relationship Id="rId25"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18.png"/><Relationship Id="rId8" Type="http://schemas.openxmlformats.org/officeDocument/2006/relationships/image" Target="media/image19.png"/><Relationship Id="rId11" Type="http://schemas.openxmlformats.org/officeDocument/2006/relationships/image" Target="media/image10.png"/><Relationship Id="rId10" Type="http://schemas.openxmlformats.org/officeDocument/2006/relationships/image" Target="media/image12.png"/><Relationship Id="rId13" Type="http://schemas.openxmlformats.org/officeDocument/2006/relationships/image" Target="media/image15.png"/><Relationship Id="rId12" Type="http://schemas.openxmlformats.org/officeDocument/2006/relationships/image" Target="media/image6.png"/><Relationship Id="rId15" Type="http://schemas.openxmlformats.org/officeDocument/2006/relationships/image" Target="media/image16.png"/><Relationship Id="rId14" Type="http://schemas.openxmlformats.org/officeDocument/2006/relationships/image" Target="media/image1.png"/><Relationship Id="rId17" Type="http://schemas.openxmlformats.org/officeDocument/2006/relationships/image" Target="media/image14.png"/><Relationship Id="rId16" Type="http://schemas.openxmlformats.org/officeDocument/2006/relationships/image" Target="media/image20.png"/><Relationship Id="rId19" Type="http://schemas.openxmlformats.org/officeDocument/2006/relationships/image" Target="media/image13.png"/><Relationship Id="rId1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Caudex-regular.ttf"/><Relationship Id="rId6" Type="http://schemas.openxmlformats.org/officeDocument/2006/relationships/font" Target="fonts/Caudex-bold.ttf"/><Relationship Id="rId7" Type="http://schemas.openxmlformats.org/officeDocument/2006/relationships/font" Target="fonts/Caudex-italic.ttf"/><Relationship Id="rId8"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