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C6A7" w14:textId="002CB875" w:rsidR="00D9736A" w:rsidRPr="00E42E68" w:rsidRDefault="00D9736A" w:rsidP="00D9736A">
      <w:pPr>
        <w:rPr>
          <w:b/>
          <w:bCs/>
        </w:rPr>
      </w:pPr>
    </w:p>
    <w:p w14:paraId="6ADE279C" w14:textId="77777777" w:rsidR="00D9736A" w:rsidRPr="00E42E68" w:rsidRDefault="00D9736A" w:rsidP="00D9736A">
      <w:pPr>
        <w:rPr>
          <w:b/>
          <w:bCs/>
        </w:rPr>
      </w:pPr>
    </w:p>
    <w:p w14:paraId="603C14F3" w14:textId="77777777" w:rsidR="00D9736A" w:rsidRPr="00E42E68" w:rsidRDefault="00D9736A" w:rsidP="00D9736A">
      <w:pPr>
        <w:rPr>
          <w:b/>
          <w:bCs/>
        </w:rPr>
      </w:pPr>
    </w:p>
    <w:p w14:paraId="21945D5C" w14:textId="77777777" w:rsidR="00D9736A" w:rsidRPr="00E42E68" w:rsidRDefault="00D9736A" w:rsidP="00D9736A">
      <w:pPr>
        <w:rPr>
          <w:b/>
          <w:bCs/>
        </w:rPr>
      </w:pPr>
    </w:p>
    <w:p w14:paraId="2B289C8E" w14:textId="77777777" w:rsidR="00D9736A" w:rsidRPr="00E42E68" w:rsidRDefault="00D9736A" w:rsidP="00D9736A">
      <w:pPr>
        <w:rPr>
          <w:b/>
          <w:bCs/>
        </w:rPr>
      </w:pPr>
    </w:p>
    <w:p w14:paraId="4904A571" w14:textId="77777777" w:rsidR="00D9736A" w:rsidRPr="00E42E68" w:rsidRDefault="00D9736A" w:rsidP="00D9736A">
      <w:pPr>
        <w:rPr>
          <w:b/>
          <w:bCs/>
        </w:rPr>
      </w:pPr>
    </w:p>
    <w:p w14:paraId="3FCADE9E" w14:textId="77777777" w:rsidR="00D9736A" w:rsidRPr="00E42E68" w:rsidRDefault="00D9736A" w:rsidP="00D9736A">
      <w:pPr>
        <w:rPr>
          <w:b/>
          <w:bCs/>
        </w:rPr>
      </w:pPr>
    </w:p>
    <w:p w14:paraId="789801F6" w14:textId="77777777" w:rsidR="00D9736A" w:rsidRPr="00E42E68" w:rsidRDefault="00D9736A" w:rsidP="00D9736A">
      <w:pPr>
        <w:rPr>
          <w:b/>
          <w:bCs/>
        </w:rPr>
      </w:pPr>
    </w:p>
    <w:p w14:paraId="6353BAA8" w14:textId="77777777" w:rsidR="00D9736A" w:rsidRPr="00E42E68" w:rsidRDefault="00D9736A" w:rsidP="00D9736A">
      <w:pPr>
        <w:rPr>
          <w:b/>
          <w:bCs/>
        </w:rPr>
      </w:pPr>
    </w:p>
    <w:p w14:paraId="3144A56D" w14:textId="23D3D313" w:rsidR="00D9736A" w:rsidRPr="00E42E68" w:rsidRDefault="00D9736A" w:rsidP="00D9736A">
      <w:pPr>
        <w:jc w:val="center"/>
        <w:rPr>
          <w:b/>
          <w:bCs/>
          <w:lang w:val="en-GB"/>
        </w:rPr>
      </w:pPr>
      <w:r w:rsidRPr="00E42E68">
        <w:rPr>
          <w:b/>
          <w:bCs/>
        </w:rPr>
        <w:t xml:space="preserve">Data Analysis Report for </w:t>
      </w:r>
      <w:r w:rsidRPr="00E42E68">
        <w:rPr>
          <w:b/>
          <w:bCs/>
          <w:lang w:val="en-GB"/>
        </w:rPr>
        <w:t>Bay Area Bike Rental Operation Research</w:t>
      </w:r>
    </w:p>
    <w:p w14:paraId="6254B647" w14:textId="77777777" w:rsidR="00D9736A" w:rsidRPr="00E42E68" w:rsidRDefault="00D9736A" w:rsidP="00D9736A">
      <w:pPr>
        <w:jc w:val="center"/>
        <w:rPr>
          <w:lang w:val="en-GB"/>
        </w:rPr>
      </w:pPr>
    </w:p>
    <w:p w14:paraId="2015AF9F" w14:textId="3069B515" w:rsidR="00D9736A" w:rsidRPr="00E42E68" w:rsidRDefault="00D9736A" w:rsidP="00D9736A">
      <w:pPr>
        <w:jc w:val="center"/>
        <w:rPr>
          <w:lang w:val="en-GB"/>
        </w:rPr>
      </w:pPr>
      <w:r w:rsidRPr="00E42E68">
        <w:rPr>
          <w:lang w:val="en-GB"/>
        </w:rPr>
        <w:t>Trinley Palmo</w:t>
      </w:r>
    </w:p>
    <w:p w14:paraId="2026F8EE" w14:textId="2E8398F1" w:rsidR="00D9736A" w:rsidRPr="00E42E68" w:rsidRDefault="00D9736A" w:rsidP="00D9736A">
      <w:pPr>
        <w:jc w:val="center"/>
        <w:rPr>
          <w:lang w:val="en-GB"/>
        </w:rPr>
      </w:pPr>
      <w:r w:rsidRPr="00E42E68">
        <w:rPr>
          <w:lang w:val="en-GB"/>
        </w:rPr>
        <w:t>BTC1855H</w:t>
      </w:r>
    </w:p>
    <w:p w14:paraId="51A768B4" w14:textId="6AE00D43" w:rsidR="00D9736A" w:rsidRPr="00E42E68" w:rsidRDefault="00D9736A" w:rsidP="00D9736A">
      <w:pPr>
        <w:jc w:val="center"/>
      </w:pPr>
      <w:r w:rsidRPr="00E42E68">
        <w:rPr>
          <w:lang w:val="en-GB"/>
        </w:rPr>
        <w:t>August 6</w:t>
      </w:r>
      <w:r w:rsidRPr="00E42E68">
        <w:rPr>
          <w:vertAlign w:val="superscript"/>
          <w:lang w:val="en-GB"/>
        </w:rPr>
        <w:t>th</w:t>
      </w:r>
      <w:r w:rsidRPr="00E42E68">
        <w:rPr>
          <w:lang w:val="en-GB"/>
        </w:rPr>
        <w:t>, 2024</w:t>
      </w:r>
    </w:p>
    <w:p w14:paraId="6245E5F3" w14:textId="77777777" w:rsidR="00D9736A" w:rsidRPr="00E42E68" w:rsidRDefault="00D9736A">
      <w:pPr>
        <w:rPr>
          <w:b/>
          <w:bCs/>
        </w:rPr>
      </w:pPr>
      <w:r w:rsidRPr="00E42E68">
        <w:rPr>
          <w:b/>
          <w:bCs/>
        </w:rPr>
        <w:br w:type="page"/>
      </w:r>
    </w:p>
    <w:p w14:paraId="31C91DA0" w14:textId="4EAD1D32" w:rsidR="006D289A" w:rsidRPr="00E42E68" w:rsidRDefault="005E3E38" w:rsidP="001C0CDA">
      <w:pPr>
        <w:rPr>
          <w:b/>
          <w:bCs/>
          <w:lang w:val="en-GB"/>
        </w:rPr>
      </w:pPr>
      <w:r w:rsidRPr="00E42E68">
        <w:rPr>
          <w:b/>
          <w:bCs/>
        </w:rPr>
        <w:lastRenderedPageBreak/>
        <w:t xml:space="preserve">Brief description and summary of the </w:t>
      </w:r>
      <w:r w:rsidR="002B7A6D" w:rsidRPr="00E42E68">
        <w:rPr>
          <w:b/>
          <w:bCs/>
        </w:rPr>
        <w:t>dataset</w:t>
      </w:r>
    </w:p>
    <w:p w14:paraId="499CAFB6" w14:textId="5833F425" w:rsidR="000754F0" w:rsidRPr="00E42E68" w:rsidRDefault="005E3E38" w:rsidP="00332B5C">
      <w:pPr>
        <w:ind w:firstLine="360"/>
      </w:pPr>
      <w:r w:rsidRPr="00E42E68">
        <w:t>The dataset utilized for this report has been transformed from the second year of Bay Area Bike Share’s operation and downloaded from Kaggle (</w:t>
      </w:r>
      <w:hyperlink r:id="rId7" w:history="1">
        <w:r w:rsidRPr="00E42E68">
          <w:rPr>
            <w:rStyle w:val="Hyperlink"/>
            <w:color w:val="auto"/>
            <w:lang w:val="en-GB"/>
          </w:rPr>
          <w:t>https://www.kaggle.com/datasets/benhamner/sf-bay-area-bike-share</w:t>
        </w:r>
      </w:hyperlink>
      <w:r w:rsidRPr="00E42E68">
        <w:t xml:space="preserve">). </w:t>
      </w:r>
      <w:r w:rsidR="000754F0" w:rsidRPr="00E42E68">
        <w:t>The dataset contained three files:</w:t>
      </w:r>
      <w:r w:rsidR="00332B5C" w:rsidRPr="00E42E68">
        <w:t xml:space="preserve"> </w:t>
      </w:r>
      <w:r w:rsidR="00332B5C" w:rsidRPr="00E42E68">
        <w:rPr>
          <w:i/>
          <w:iCs/>
        </w:rPr>
        <w:t>stations.csv</w:t>
      </w:r>
      <w:r w:rsidR="00332B5C" w:rsidRPr="00E42E68">
        <w:t xml:space="preserve">; </w:t>
      </w:r>
      <w:r w:rsidR="00332B5C" w:rsidRPr="00E42E68">
        <w:rPr>
          <w:i/>
          <w:iCs/>
        </w:rPr>
        <w:t>trips.csv</w:t>
      </w:r>
      <w:r w:rsidR="00332B5C" w:rsidRPr="00E42E68">
        <w:t xml:space="preserve">; and </w:t>
      </w:r>
      <w:r w:rsidR="00332B5C" w:rsidRPr="00E42E68">
        <w:rPr>
          <w:i/>
          <w:iCs/>
        </w:rPr>
        <w:t>weather.csv</w:t>
      </w:r>
      <w:r w:rsidR="00332B5C" w:rsidRPr="00E42E68">
        <w:t>.</w:t>
      </w:r>
    </w:p>
    <w:p w14:paraId="011D81AB" w14:textId="06FBCB12" w:rsidR="000754F0" w:rsidRPr="00E42E68" w:rsidRDefault="000754F0" w:rsidP="000754F0">
      <w:pPr>
        <w:rPr>
          <w:i/>
          <w:iCs/>
        </w:rPr>
      </w:pPr>
      <w:r w:rsidRPr="00E42E68">
        <w:rPr>
          <w:i/>
          <w:iCs/>
        </w:rPr>
        <w:t>station.csv</w:t>
      </w:r>
    </w:p>
    <w:p w14:paraId="24326BA8" w14:textId="70C9F7B7" w:rsidR="000754F0" w:rsidRPr="00E42E68" w:rsidRDefault="000754F0" w:rsidP="00A843A3">
      <w:pPr>
        <w:ind w:firstLine="360"/>
      </w:pPr>
      <w:r w:rsidRPr="00E42E68">
        <w:t xml:space="preserve">This dataset contained data on each bike station within the Bay Area where users can go to rent or return bikes. It </w:t>
      </w:r>
      <w:r w:rsidR="00F81E99" w:rsidRPr="00E42E68">
        <w:t>has</w:t>
      </w:r>
      <w:r w:rsidRPr="00E42E68">
        <w:t xml:space="preserve"> </w:t>
      </w:r>
      <w:r w:rsidR="00F81E99" w:rsidRPr="00E42E68">
        <w:t xml:space="preserve">70 rows/observations and </w:t>
      </w:r>
      <w:r w:rsidRPr="00E42E68">
        <w:t>7 column</w:t>
      </w:r>
      <w:r w:rsidR="00F81E99" w:rsidRPr="00E42E68">
        <w:t>s. The 7 columns are as follows:</w:t>
      </w:r>
    </w:p>
    <w:p w14:paraId="3BD43985" w14:textId="4289D14A" w:rsidR="000754F0" w:rsidRPr="00E42E68" w:rsidRDefault="000754F0" w:rsidP="000754F0">
      <w:pPr>
        <w:pStyle w:val="ListParagraph"/>
        <w:numPr>
          <w:ilvl w:val="0"/>
          <w:numId w:val="3"/>
        </w:numPr>
      </w:pPr>
      <w:r w:rsidRPr="00E42E68">
        <w:rPr>
          <w:i/>
          <w:iCs/>
        </w:rPr>
        <w:t>id</w:t>
      </w:r>
      <w:r w:rsidRPr="00E42E68">
        <w:t xml:space="preserve">, which contained ID numbers that identified each unique </w:t>
      </w:r>
      <w:r w:rsidR="00F81E99" w:rsidRPr="00E42E68">
        <w:t>record.</w:t>
      </w:r>
    </w:p>
    <w:p w14:paraId="429687BE" w14:textId="6D223232" w:rsidR="000754F0" w:rsidRPr="00E42E68" w:rsidRDefault="000754F0" w:rsidP="000754F0">
      <w:pPr>
        <w:pStyle w:val="ListParagraph"/>
        <w:numPr>
          <w:ilvl w:val="0"/>
          <w:numId w:val="3"/>
        </w:numPr>
      </w:pPr>
      <w:r w:rsidRPr="00E42E68">
        <w:rPr>
          <w:i/>
          <w:iCs/>
        </w:rPr>
        <w:t>name</w:t>
      </w:r>
      <w:r w:rsidRPr="00E42E68">
        <w:t xml:space="preserve">, which contained names of the </w:t>
      </w:r>
      <w:r w:rsidR="00F81E99" w:rsidRPr="00E42E68">
        <w:t>stations.</w:t>
      </w:r>
    </w:p>
    <w:p w14:paraId="0A4C0EF0" w14:textId="36AB2B00" w:rsidR="000754F0" w:rsidRPr="00E42E68" w:rsidRDefault="000754F0" w:rsidP="000754F0">
      <w:pPr>
        <w:pStyle w:val="ListParagraph"/>
        <w:numPr>
          <w:ilvl w:val="0"/>
          <w:numId w:val="3"/>
        </w:numPr>
      </w:pPr>
      <w:proofErr w:type="spellStart"/>
      <w:r w:rsidRPr="00E42E68">
        <w:rPr>
          <w:i/>
          <w:iCs/>
        </w:rPr>
        <w:t>lat</w:t>
      </w:r>
      <w:proofErr w:type="spellEnd"/>
      <w:r w:rsidRPr="00E42E68">
        <w:t xml:space="preserve">, which contained the </w:t>
      </w:r>
      <w:r w:rsidR="00F81E99" w:rsidRPr="00E42E68">
        <w:t>latitude measurements of each station.</w:t>
      </w:r>
    </w:p>
    <w:p w14:paraId="080D7732" w14:textId="360F4ED7" w:rsidR="00F81E99" w:rsidRPr="00E42E68" w:rsidRDefault="00F81E99" w:rsidP="000754F0">
      <w:pPr>
        <w:pStyle w:val="ListParagraph"/>
        <w:numPr>
          <w:ilvl w:val="0"/>
          <w:numId w:val="3"/>
        </w:numPr>
      </w:pPr>
      <w:r w:rsidRPr="00E42E68">
        <w:rPr>
          <w:i/>
          <w:iCs/>
        </w:rPr>
        <w:t>long</w:t>
      </w:r>
      <w:r w:rsidRPr="00E42E68">
        <w:t>, which contained the longitude measurements of each station.</w:t>
      </w:r>
    </w:p>
    <w:p w14:paraId="1B4F4536" w14:textId="1AC1EB53" w:rsidR="00F81E99" w:rsidRPr="00E42E68" w:rsidRDefault="00F81E99" w:rsidP="000754F0">
      <w:pPr>
        <w:pStyle w:val="ListParagraph"/>
        <w:numPr>
          <w:ilvl w:val="0"/>
          <w:numId w:val="3"/>
        </w:numPr>
      </w:pPr>
      <w:proofErr w:type="spellStart"/>
      <w:r w:rsidRPr="00E42E68">
        <w:rPr>
          <w:i/>
          <w:iCs/>
        </w:rPr>
        <w:t>dock_count</w:t>
      </w:r>
      <w:proofErr w:type="spellEnd"/>
      <w:r w:rsidRPr="00E42E68">
        <w:t>, which contained the number of docks at each station.</w:t>
      </w:r>
    </w:p>
    <w:p w14:paraId="6E7B3034" w14:textId="2FAC5280" w:rsidR="00F81E99" w:rsidRPr="00E42E68" w:rsidRDefault="00F81E99" w:rsidP="000754F0">
      <w:pPr>
        <w:pStyle w:val="ListParagraph"/>
        <w:numPr>
          <w:ilvl w:val="0"/>
          <w:numId w:val="3"/>
        </w:numPr>
      </w:pPr>
      <w:r w:rsidRPr="00E42E68">
        <w:rPr>
          <w:i/>
          <w:iCs/>
        </w:rPr>
        <w:t>city</w:t>
      </w:r>
      <w:r w:rsidRPr="00E42E68">
        <w:t>, which contained the names of the cities in which the station was located.</w:t>
      </w:r>
    </w:p>
    <w:p w14:paraId="32FA6C33" w14:textId="1A84ED16" w:rsidR="00F81E99" w:rsidRPr="00E42E68" w:rsidRDefault="00F81E99" w:rsidP="000754F0">
      <w:pPr>
        <w:pStyle w:val="ListParagraph"/>
        <w:numPr>
          <w:ilvl w:val="0"/>
          <w:numId w:val="3"/>
        </w:numPr>
      </w:pPr>
      <w:proofErr w:type="spellStart"/>
      <w:r w:rsidRPr="00E42E68">
        <w:rPr>
          <w:i/>
          <w:iCs/>
        </w:rPr>
        <w:t>installation_date</w:t>
      </w:r>
      <w:proofErr w:type="spellEnd"/>
      <w:r w:rsidRPr="00E42E68">
        <w:t>, which contained the dates of when the station was installed.</w:t>
      </w:r>
    </w:p>
    <w:p w14:paraId="18EB9C16" w14:textId="2B2186AE" w:rsidR="00F81E99" w:rsidRPr="00E42E68" w:rsidRDefault="00F81E99" w:rsidP="00A843A3">
      <w:pPr>
        <w:ind w:firstLine="360"/>
      </w:pPr>
      <w:r w:rsidRPr="00E42E68">
        <w:t>It contained data on 70 stations.</w:t>
      </w:r>
      <w:r w:rsidR="00271906" w:rsidRPr="00E42E68">
        <w:t xml:space="preserve"> </w:t>
      </w:r>
      <w:r w:rsidR="00C11E09" w:rsidRPr="00E42E68">
        <w:t xml:space="preserve">The average latitude and longitude of the station’s location are 37.59 and -122.2 degrees, respectively. </w:t>
      </w:r>
      <w:r w:rsidR="00271906" w:rsidRPr="00E42E68">
        <w:t>The average number of docks at a station is about 17-18</w:t>
      </w:r>
      <w:r w:rsidR="007D45C2" w:rsidRPr="00E42E68">
        <w:t>. Each station is found in one of five cities: San Jose, Redwood City, Mountain View, Palo Alto, and San Francisco. The</w:t>
      </w:r>
      <w:r w:rsidR="00271906" w:rsidRPr="00E42E68">
        <w:t xml:space="preserve"> earliest a station was installed was 2013, August 15</w:t>
      </w:r>
      <w:r w:rsidR="00271906" w:rsidRPr="00E42E68">
        <w:rPr>
          <w:vertAlign w:val="superscript"/>
        </w:rPr>
        <w:t>th</w:t>
      </w:r>
      <w:r w:rsidR="00271906" w:rsidRPr="00E42E68">
        <w:t>, and the latest was 2014, April 9</w:t>
      </w:r>
      <w:r w:rsidR="00271906" w:rsidRPr="00E42E68">
        <w:rPr>
          <w:vertAlign w:val="superscript"/>
        </w:rPr>
        <w:t>th</w:t>
      </w:r>
      <w:r w:rsidR="00271906" w:rsidRPr="00E42E68">
        <w:t>.</w:t>
      </w:r>
    </w:p>
    <w:p w14:paraId="0C19161F" w14:textId="6E038975" w:rsidR="000754F0" w:rsidRPr="00E42E68" w:rsidRDefault="000754F0" w:rsidP="000754F0">
      <w:pPr>
        <w:rPr>
          <w:i/>
          <w:iCs/>
        </w:rPr>
      </w:pPr>
      <w:r w:rsidRPr="00E42E68">
        <w:rPr>
          <w:i/>
          <w:iCs/>
        </w:rPr>
        <w:t>trips.csv</w:t>
      </w:r>
    </w:p>
    <w:p w14:paraId="3F2392F1" w14:textId="7A267DE0" w:rsidR="00F81E99" w:rsidRPr="00E42E68" w:rsidRDefault="00F81E99" w:rsidP="00A843A3">
      <w:pPr>
        <w:ind w:firstLine="360"/>
      </w:pPr>
      <w:r w:rsidRPr="00E42E68">
        <w:t>This dataset contained data on each</w:t>
      </w:r>
      <w:r w:rsidR="00ED6518" w:rsidRPr="00E42E68">
        <w:t xml:space="preserve"> individual</w:t>
      </w:r>
      <w:r w:rsidRPr="00E42E68">
        <w:t xml:space="preserve"> Bay Area Bike Share trip. It has 326339 rows and 11 columns. It contains data on 326339 trips. The 11 columns of measurements are as follows:</w:t>
      </w:r>
    </w:p>
    <w:p w14:paraId="5D8D72A6" w14:textId="5E5A76EF" w:rsidR="00F81E99" w:rsidRPr="00E42E68" w:rsidRDefault="00ED6518" w:rsidP="00F81E99">
      <w:pPr>
        <w:pStyle w:val="ListParagraph"/>
        <w:numPr>
          <w:ilvl w:val="0"/>
          <w:numId w:val="4"/>
        </w:numPr>
      </w:pPr>
      <w:r w:rsidRPr="00E42E68">
        <w:rPr>
          <w:i/>
          <w:iCs/>
        </w:rPr>
        <w:t>id</w:t>
      </w:r>
      <w:r w:rsidRPr="00E42E68">
        <w:t>, which contained ID numbers that identified each unique record.</w:t>
      </w:r>
    </w:p>
    <w:p w14:paraId="627636DD" w14:textId="73A5D3E9" w:rsidR="00ED6518" w:rsidRPr="00E42E68" w:rsidRDefault="00ED6518" w:rsidP="00F81E99">
      <w:pPr>
        <w:pStyle w:val="ListParagraph"/>
        <w:numPr>
          <w:ilvl w:val="0"/>
          <w:numId w:val="4"/>
        </w:numPr>
      </w:pPr>
      <w:r w:rsidRPr="00E42E68">
        <w:rPr>
          <w:i/>
          <w:iCs/>
        </w:rPr>
        <w:t>duration</w:t>
      </w:r>
      <w:r w:rsidRPr="00E42E68">
        <w:t>, which contained the duration of the trip in seconds.</w:t>
      </w:r>
    </w:p>
    <w:p w14:paraId="17F76B20" w14:textId="11472CA5" w:rsidR="00ED6518" w:rsidRPr="00E42E68" w:rsidRDefault="00ED6518" w:rsidP="00F81E99">
      <w:pPr>
        <w:pStyle w:val="ListParagraph"/>
        <w:numPr>
          <w:ilvl w:val="0"/>
          <w:numId w:val="4"/>
        </w:numPr>
      </w:pPr>
      <w:proofErr w:type="spellStart"/>
      <w:r w:rsidRPr="00E42E68">
        <w:rPr>
          <w:i/>
          <w:iCs/>
        </w:rPr>
        <w:t>start_date</w:t>
      </w:r>
      <w:proofErr w:type="spellEnd"/>
      <w:r w:rsidRPr="00E42E68">
        <w:t>, which contained the date (month/day/year format) and time (</w:t>
      </w:r>
      <w:proofErr w:type="spellStart"/>
      <w:r w:rsidRPr="00E42E68">
        <w:t>hour:minute</w:t>
      </w:r>
      <w:proofErr w:type="spellEnd"/>
      <w:r w:rsidRPr="00E42E68">
        <w:t xml:space="preserve"> format) of when the trip started.</w:t>
      </w:r>
    </w:p>
    <w:p w14:paraId="026D31F1" w14:textId="0EAE06DD" w:rsidR="00ED6518" w:rsidRPr="00E42E68" w:rsidRDefault="00ED6518" w:rsidP="00F81E99">
      <w:pPr>
        <w:pStyle w:val="ListParagraph"/>
        <w:numPr>
          <w:ilvl w:val="0"/>
          <w:numId w:val="4"/>
        </w:numPr>
      </w:pPr>
      <w:proofErr w:type="spellStart"/>
      <w:r w:rsidRPr="00E42E68">
        <w:rPr>
          <w:i/>
          <w:iCs/>
        </w:rPr>
        <w:t>start_station_name</w:t>
      </w:r>
      <w:proofErr w:type="spellEnd"/>
      <w:r w:rsidRPr="00E42E68">
        <w:t>, which contained the name of the station where the trip started. In other words, it is the station where the bike was rented from.</w:t>
      </w:r>
    </w:p>
    <w:p w14:paraId="192A7C21" w14:textId="2D0D962A" w:rsidR="00ED6518" w:rsidRPr="00E42E68" w:rsidRDefault="00ED6518" w:rsidP="00F81E99">
      <w:pPr>
        <w:pStyle w:val="ListParagraph"/>
        <w:numPr>
          <w:ilvl w:val="0"/>
          <w:numId w:val="4"/>
        </w:numPr>
      </w:pPr>
      <w:proofErr w:type="spellStart"/>
      <w:r w:rsidRPr="00E42E68">
        <w:rPr>
          <w:i/>
          <w:iCs/>
        </w:rPr>
        <w:t>start_station_id</w:t>
      </w:r>
      <w:proofErr w:type="spellEnd"/>
      <w:r w:rsidRPr="00E42E68">
        <w:t>, which contained the ID number of the station where the trip started.</w:t>
      </w:r>
    </w:p>
    <w:p w14:paraId="23F23BB0" w14:textId="26366300" w:rsidR="00ED6518" w:rsidRPr="00E42E68" w:rsidRDefault="00ED6518" w:rsidP="00F81E99">
      <w:pPr>
        <w:pStyle w:val="ListParagraph"/>
        <w:numPr>
          <w:ilvl w:val="0"/>
          <w:numId w:val="4"/>
        </w:numPr>
      </w:pPr>
      <w:proofErr w:type="spellStart"/>
      <w:r w:rsidRPr="00E42E68">
        <w:rPr>
          <w:i/>
          <w:iCs/>
        </w:rPr>
        <w:t>end_date</w:t>
      </w:r>
      <w:proofErr w:type="spellEnd"/>
      <w:r w:rsidRPr="00E42E68">
        <w:t>, which contained the date (month/day/year format) and time (</w:t>
      </w:r>
      <w:proofErr w:type="spellStart"/>
      <w:r w:rsidRPr="00E42E68">
        <w:t>hour:minute</w:t>
      </w:r>
      <w:proofErr w:type="spellEnd"/>
      <w:r w:rsidRPr="00E42E68">
        <w:t xml:space="preserve"> format) of when the trip ended. </w:t>
      </w:r>
    </w:p>
    <w:p w14:paraId="169AD310" w14:textId="032EE842" w:rsidR="00ED6518" w:rsidRPr="00E42E68" w:rsidRDefault="00ED6518" w:rsidP="00ED6518">
      <w:pPr>
        <w:pStyle w:val="ListParagraph"/>
        <w:numPr>
          <w:ilvl w:val="0"/>
          <w:numId w:val="4"/>
        </w:numPr>
      </w:pPr>
      <w:proofErr w:type="spellStart"/>
      <w:r w:rsidRPr="00E42E68">
        <w:rPr>
          <w:i/>
          <w:iCs/>
        </w:rPr>
        <w:t>end_station_name</w:t>
      </w:r>
      <w:proofErr w:type="spellEnd"/>
      <w:r w:rsidRPr="00E42E68">
        <w:t>, which contained the name of the station where the trip ended. In other words, it is the station where the bike was returned to.</w:t>
      </w:r>
    </w:p>
    <w:p w14:paraId="16AD8238" w14:textId="52E973C6" w:rsidR="00ED6518" w:rsidRPr="00E42E68" w:rsidRDefault="00ED6518" w:rsidP="00F81E99">
      <w:pPr>
        <w:pStyle w:val="ListParagraph"/>
        <w:numPr>
          <w:ilvl w:val="0"/>
          <w:numId w:val="4"/>
        </w:numPr>
      </w:pPr>
      <w:proofErr w:type="spellStart"/>
      <w:r w:rsidRPr="00E42E68">
        <w:rPr>
          <w:i/>
          <w:iCs/>
        </w:rPr>
        <w:t>end_station_id</w:t>
      </w:r>
      <w:proofErr w:type="spellEnd"/>
      <w:r w:rsidRPr="00E42E68">
        <w:t>, which contained the ID number of the station where the trip ended.</w:t>
      </w:r>
    </w:p>
    <w:p w14:paraId="6D326F07" w14:textId="48C8A6D7" w:rsidR="00ED6518" w:rsidRPr="00E42E68" w:rsidRDefault="00ED6518" w:rsidP="00F81E99">
      <w:pPr>
        <w:pStyle w:val="ListParagraph"/>
        <w:numPr>
          <w:ilvl w:val="0"/>
          <w:numId w:val="4"/>
        </w:numPr>
      </w:pPr>
      <w:proofErr w:type="spellStart"/>
      <w:r w:rsidRPr="00E42E68">
        <w:rPr>
          <w:i/>
          <w:iCs/>
        </w:rPr>
        <w:t>bike_id</w:t>
      </w:r>
      <w:proofErr w:type="spellEnd"/>
      <w:r w:rsidRPr="00E42E68">
        <w:t>, which contained the ID number of each bike that was rented for the trip.</w:t>
      </w:r>
    </w:p>
    <w:p w14:paraId="0E714072" w14:textId="5E8BEB44" w:rsidR="00ED6518" w:rsidRPr="00E42E68" w:rsidRDefault="00ED6518" w:rsidP="00F81E99">
      <w:pPr>
        <w:pStyle w:val="ListParagraph"/>
        <w:numPr>
          <w:ilvl w:val="0"/>
          <w:numId w:val="4"/>
        </w:numPr>
      </w:pPr>
      <w:proofErr w:type="spellStart"/>
      <w:r w:rsidRPr="00E42E68">
        <w:rPr>
          <w:i/>
          <w:iCs/>
        </w:rPr>
        <w:t>subscription_type</w:t>
      </w:r>
      <w:proofErr w:type="spellEnd"/>
      <w:r w:rsidR="00A03921" w:rsidRPr="00E42E68">
        <w:t>, which contained the subscription type of the user.</w:t>
      </w:r>
    </w:p>
    <w:p w14:paraId="1B3B6E84" w14:textId="77777777" w:rsidR="001C0CDA" w:rsidRPr="00E42E68" w:rsidRDefault="00ED6518" w:rsidP="001C0CDA">
      <w:pPr>
        <w:pStyle w:val="ListParagraph"/>
        <w:numPr>
          <w:ilvl w:val="0"/>
          <w:numId w:val="4"/>
        </w:numPr>
      </w:pPr>
      <w:proofErr w:type="spellStart"/>
      <w:r w:rsidRPr="00E42E68">
        <w:rPr>
          <w:i/>
          <w:iCs/>
        </w:rPr>
        <w:t>zip_code</w:t>
      </w:r>
      <w:proofErr w:type="spellEnd"/>
      <w:r w:rsidR="00A03921" w:rsidRPr="00E42E68">
        <w:t>, which contained the home zip code of the user.</w:t>
      </w:r>
    </w:p>
    <w:p w14:paraId="2FD95CC7" w14:textId="77777777" w:rsidR="001C0CDA" w:rsidRPr="00E42E68" w:rsidRDefault="00545566" w:rsidP="001C0CDA">
      <w:pPr>
        <w:keepNext/>
        <w:ind w:firstLine="360"/>
      </w:pPr>
      <w:r w:rsidRPr="00E42E68">
        <w:t>The plots below</w:t>
      </w:r>
      <w:r w:rsidRPr="00E42E68">
        <w:t xml:space="preserve"> show the distribution of numerical variables in the dataset containing trip data through histograms. </w:t>
      </w:r>
      <w:r w:rsidRPr="00E42E68">
        <w:t>For</w:t>
      </w:r>
      <w:r w:rsidRPr="00E42E68">
        <w:t xml:space="preserve"> most variables</w:t>
      </w:r>
      <w:r w:rsidRPr="00E42E68">
        <w:t xml:space="preserve">, </w:t>
      </w:r>
      <w:r w:rsidRPr="00E42E68">
        <w:t xml:space="preserve">there is an even spread of their values. </w:t>
      </w:r>
      <w:r w:rsidRPr="00E42E68">
        <w:t xml:space="preserve">Based on the </w:t>
      </w:r>
      <w:r w:rsidRPr="00E42E68">
        <w:lastRenderedPageBreak/>
        <w:t>distribution of</w:t>
      </w:r>
      <w:r w:rsidRPr="00E42E68">
        <w:t xml:space="preserve"> </w:t>
      </w:r>
      <w:proofErr w:type="spellStart"/>
      <w:r w:rsidRPr="00E42E68">
        <w:t>start_station_id</w:t>
      </w:r>
      <w:proofErr w:type="spellEnd"/>
      <w:r w:rsidRPr="00E42E68">
        <w:t xml:space="preserve"> and </w:t>
      </w:r>
      <w:proofErr w:type="spellStart"/>
      <w:r w:rsidRPr="00E42E68">
        <w:t>end_station_id</w:t>
      </w:r>
      <w:proofErr w:type="spellEnd"/>
      <w:r w:rsidRPr="00E42E68">
        <w:t xml:space="preserve">, </w:t>
      </w:r>
      <w:r w:rsidRPr="00E42E68">
        <w:t>it seems that</w:t>
      </w:r>
      <w:r w:rsidRPr="00E42E68">
        <w:t xml:space="preserve"> the stations </w:t>
      </w:r>
      <w:r w:rsidRPr="00E42E68">
        <w:t xml:space="preserve">where people begin </w:t>
      </w:r>
      <w:r w:rsidRPr="00E42E68">
        <w:t xml:space="preserve">their trips the most </w:t>
      </w:r>
      <w:r w:rsidRPr="00E42E68">
        <w:t xml:space="preserve">are </w:t>
      </w:r>
      <w:r w:rsidRPr="00E42E68">
        <w:t xml:space="preserve">similar to </w:t>
      </w:r>
      <w:r w:rsidRPr="00E42E68">
        <w:t>those</w:t>
      </w:r>
      <w:r w:rsidRPr="00E42E68">
        <w:t xml:space="preserve"> that people end their trips at. There</w:t>
      </w:r>
      <w:r w:rsidRPr="00E42E68">
        <w:t xml:space="preserve"> are</w:t>
      </w:r>
      <w:r w:rsidRPr="00E42E68">
        <w:t xml:space="preserve"> also </w:t>
      </w:r>
      <w:r w:rsidRPr="00E42E68">
        <w:t>c</w:t>
      </w:r>
      <w:r w:rsidRPr="00E42E68">
        <w:t xml:space="preserve">ertain bikes that are used the most often among all bikes. </w:t>
      </w:r>
      <w:r w:rsidRPr="00E42E68">
        <w:t>D</w:t>
      </w:r>
      <w:r w:rsidRPr="00E42E68">
        <w:t xml:space="preserve">uration </w:t>
      </w:r>
      <w:r w:rsidRPr="00E42E68">
        <w:t>(</w:t>
      </w:r>
      <w:r w:rsidRPr="00E42E68">
        <w:t>of the trip</w:t>
      </w:r>
      <w:r w:rsidRPr="00E42E68">
        <w:t>s)</w:t>
      </w:r>
      <w:r w:rsidRPr="00E42E68">
        <w:t xml:space="preserve"> seems to have </w:t>
      </w:r>
      <w:r w:rsidRPr="00E42E68">
        <w:t>extreme values and outliers, based on the spread and the x axis labels</w:t>
      </w:r>
      <w:r w:rsidRPr="00E42E68">
        <w:t>. Outliers will have to be identified and removed from this column.</w:t>
      </w:r>
      <w:r w:rsidR="00DC6A0D" w:rsidRPr="00E42E68">
        <w:rPr>
          <w:b/>
          <w:bCs/>
          <w:noProof/>
        </w:rPr>
        <w:drawing>
          <wp:inline distT="0" distB="0" distL="0" distR="0" wp14:anchorId="082DB6C6" wp14:editId="1768B37B">
            <wp:extent cx="5943600" cy="2732405"/>
            <wp:effectExtent l="0" t="0" r="0" b="0"/>
            <wp:docPr id="1672936577"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36577" name="Picture 7"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14:paraId="65073727" w14:textId="15BF1264" w:rsidR="00545566" w:rsidRPr="00E42E68" w:rsidRDefault="001C0CDA" w:rsidP="001C0CDA">
      <w:pPr>
        <w:pStyle w:val="Caption"/>
        <w:jc w:val="center"/>
        <w:rPr>
          <w:b/>
          <w:bCs/>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1</w:t>
      </w:r>
      <w:r w:rsidRPr="00E42E68">
        <w:rPr>
          <w:b/>
          <w:bCs/>
          <w:color w:val="auto"/>
        </w:rPr>
        <w:fldChar w:fldCharType="end"/>
      </w:r>
      <w:r w:rsidRPr="00E42E68">
        <w:rPr>
          <w:b/>
          <w:bCs/>
          <w:color w:val="auto"/>
          <w:lang w:val="en-US"/>
        </w:rPr>
        <w:t xml:space="preserve">. </w:t>
      </w:r>
      <w:r w:rsidR="00BA3C31" w:rsidRPr="00E42E68">
        <w:rPr>
          <w:b/>
          <w:bCs/>
          <w:color w:val="auto"/>
          <w:lang w:val="en-US"/>
        </w:rPr>
        <w:t>D</w:t>
      </w:r>
      <w:r w:rsidRPr="00E42E68">
        <w:rPr>
          <w:b/>
          <w:bCs/>
          <w:color w:val="auto"/>
          <w:lang w:val="en-US"/>
        </w:rPr>
        <w:t>istribution of</w:t>
      </w:r>
      <w:r w:rsidR="00BA3C31" w:rsidRPr="00E42E68">
        <w:rPr>
          <w:b/>
          <w:bCs/>
          <w:color w:val="auto"/>
          <w:lang w:val="en-US"/>
        </w:rPr>
        <w:t xml:space="preserve"> numeric variables from the `trips` dataset. </w:t>
      </w:r>
      <w:r w:rsidR="00BA3C31" w:rsidRPr="00E42E68">
        <w:rPr>
          <w:color w:val="auto"/>
          <w:lang w:val="en-US"/>
        </w:rPr>
        <w:t>Various histograms presented for `id`, `duration`, `start</w:t>
      </w:r>
      <w:r w:rsidR="006A2196" w:rsidRPr="00E42E68">
        <w:rPr>
          <w:color w:val="auto"/>
          <w:lang w:val="en-US"/>
        </w:rPr>
        <w:t xml:space="preserve"> </w:t>
      </w:r>
      <w:r w:rsidR="00BA3C31" w:rsidRPr="00E42E68">
        <w:rPr>
          <w:color w:val="auto"/>
          <w:lang w:val="en-US"/>
        </w:rPr>
        <w:t>date`, ‘start</w:t>
      </w:r>
      <w:r w:rsidR="006A2196" w:rsidRPr="00E42E68">
        <w:rPr>
          <w:color w:val="auto"/>
          <w:lang w:val="en-US"/>
        </w:rPr>
        <w:t xml:space="preserve"> </w:t>
      </w:r>
      <w:r w:rsidR="00BA3C31" w:rsidRPr="00E42E68">
        <w:rPr>
          <w:color w:val="auto"/>
          <w:lang w:val="en-US"/>
        </w:rPr>
        <w:t>station</w:t>
      </w:r>
      <w:r w:rsidR="006A2196" w:rsidRPr="00E42E68">
        <w:rPr>
          <w:color w:val="auto"/>
          <w:lang w:val="en-US"/>
        </w:rPr>
        <w:t xml:space="preserve"> </w:t>
      </w:r>
      <w:r w:rsidR="00BA3C31" w:rsidRPr="00E42E68">
        <w:rPr>
          <w:color w:val="auto"/>
          <w:lang w:val="en-US"/>
        </w:rPr>
        <w:t>id`, `end</w:t>
      </w:r>
      <w:r w:rsidR="006A2196" w:rsidRPr="00E42E68">
        <w:rPr>
          <w:color w:val="auto"/>
          <w:lang w:val="en-US"/>
        </w:rPr>
        <w:t xml:space="preserve"> </w:t>
      </w:r>
      <w:r w:rsidR="00BA3C31" w:rsidRPr="00E42E68">
        <w:rPr>
          <w:color w:val="auto"/>
          <w:lang w:val="en-US"/>
        </w:rPr>
        <w:t>date`, `end</w:t>
      </w:r>
      <w:r w:rsidR="006A2196" w:rsidRPr="00E42E68">
        <w:rPr>
          <w:color w:val="auto"/>
          <w:lang w:val="en-US"/>
        </w:rPr>
        <w:t xml:space="preserve"> </w:t>
      </w:r>
      <w:r w:rsidR="00BA3C31" w:rsidRPr="00E42E68">
        <w:rPr>
          <w:color w:val="auto"/>
          <w:lang w:val="en-US"/>
        </w:rPr>
        <w:t>station</w:t>
      </w:r>
      <w:r w:rsidR="006A2196" w:rsidRPr="00E42E68">
        <w:rPr>
          <w:color w:val="auto"/>
          <w:lang w:val="en-US"/>
        </w:rPr>
        <w:t xml:space="preserve"> </w:t>
      </w:r>
      <w:r w:rsidR="00BA3C31" w:rsidRPr="00E42E68">
        <w:rPr>
          <w:color w:val="auto"/>
          <w:lang w:val="en-US"/>
        </w:rPr>
        <w:t>id`, and `bike</w:t>
      </w:r>
      <w:r w:rsidR="006A2196" w:rsidRPr="00E42E68">
        <w:rPr>
          <w:color w:val="auto"/>
          <w:lang w:val="en-US"/>
        </w:rPr>
        <w:t xml:space="preserve"> </w:t>
      </w:r>
      <w:r w:rsidR="00BA3C31" w:rsidRPr="00E42E68">
        <w:rPr>
          <w:color w:val="auto"/>
          <w:lang w:val="en-US"/>
        </w:rPr>
        <w:t>id`.</w:t>
      </w:r>
      <w:r w:rsidRPr="00E42E68">
        <w:rPr>
          <w:b/>
          <w:bCs/>
          <w:color w:val="auto"/>
          <w:lang w:val="en-US"/>
        </w:rPr>
        <w:t xml:space="preserve"> </w:t>
      </w:r>
    </w:p>
    <w:p w14:paraId="4C72DCEE" w14:textId="77777777" w:rsidR="00D065D8" w:rsidRDefault="00D065D8" w:rsidP="00545566">
      <w:pPr>
        <w:ind w:firstLine="720"/>
      </w:pPr>
    </w:p>
    <w:p w14:paraId="2B202002" w14:textId="3A6193E0" w:rsidR="00545566" w:rsidRPr="00E42E68" w:rsidRDefault="00545566" w:rsidP="00545566">
      <w:pPr>
        <w:ind w:firstLine="720"/>
      </w:pPr>
      <w:r w:rsidRPr="00E42E68">
        <w:t>For the cities, the trips dataset covers an equal number of records among the 5 cities. However, note that this does not imply that all records will have data available for all variables.</w:t>
      </w:r>
    </w:p>
    <w:p w14:paraId="4D86EAEF" w14:textId="77777777" w:rsidR="00736CD8" w:rsidRPr="00E42E68" w:rsidRDefault="00371938" w:rsidP="00736CD8">
      <w:pPr>
        <w:keepNext/>
        <w:jc w:val="center"/>
      </w:pPr>
      <w:r w:rsidRPr="00E42E68">
        <w:rPr>
          <w:noProof/>
        </w:rPr>
        <w:drawing>
          <wp:inline distT="0" distB="0" distL="0" distR="0" wp14:anchorId="050C0575" wp14:editId="671756F4">
            <wp:extent cx="5541264" cy="2563427"/>
            <wp:effectExtent l="0" t="0" r="2540" b="8890"/>
            <wp:docPr id="1348998970" name="Picture 12"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98970" name="Picture 12" descr="A graph with different colored rectangl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5826" cy="2565537"/>
                    </a:xfrm>
                    <a:prstGeom prst="rect">
                      <a:avLst/>
                    </a:prstGeom>
                  </pic:spPr>
                </pic:pic>
              </a:graphicData>
            </a:graphic>
          </wp:inline>
        </w:drawing>
      </w:r>
    </w:p>
    <w:p w14:paraId="1D3FF8F1" w14:textId="025C89EA" w:rsidR="00545566" w:rsidRPr="00E42E68" w:rsidRDefault="00736CD8" w:rsidP="00736CD8">
      <w:pPr>
        <w:pStyle w:val="Caption"/>
        <w:jc w:val="center"/>
        <w:rPr>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2</w:t>
      </w:r>
      <w:r w:rsidRPr="00E42E68">
        <w:rPr>
          <w:b/>
          <w:bCs/>
          <w:color w:val="auto"/>
        </w:rPr>
        <w:fldChar w:fldCharType="end"/>
      </w:r>
      <w:r w:rsidRPr="00E42E68">
        <w:rPr>
          <w:b/>
          <w:bCs/>
          <w:color w:val="auto"/>
          <w:lang w:val="en-US"/>
        </w:rPr>
        <w:t xml:space="preserve">. </w:t>
      </w:r>
      <w:r w:rsidR="00BA3C31" w:rsidRPr="00E42E68">
        <w:rPr>
          <w:b/>
          <w:bCs/>
          <w:color w:val="auto"/>
          <w:lang w:val="en-US"/>
        </w:rPr>
        <w:t>Distribution of the categorical variable, `city`, from the `trips` dataset.</w:t>
      </w:r>
      <w:r w:rsidRPr="00E42E68">
        <w:rPr>
          <w:b/>
          <w:bCs/>
          <w:color w:val="auto"/>
          <w:lang w:val="en-US"/>
        </w:rPr>
        <w:t xml:space="preserve"> </w:t>
      </w:r>
      <w:r w:rsidR="00BA3C31" w:rsidRPr="00E42E68">
        <w:rPr>
          <w:color w:val="auto"/>
          <w:lang w:val="en-US"/>
        </w:rPr>
        <w:t>The bar-chart shows the frequency and percentage proportion of trip records across five cities in the Bay Area: San Jose, San Francisco, Redwood City, Palo Alto, and Mountain View. Each city has an equal number of records available.</w:t>
      </w:r>
    </w:p>
    <w:p w14:paraId="2733688F" w14:textId="51063299" w:rsidR="00545566" w:rsidRPr="00E42E68" w:rsidRDefault="00545566" w:rsidP="00545566">
      <w:r w:rsidRPr="00E42E68">
        <w:rPr>
          <w:b/>
          <w:bCs/>
        </w:rPr>
        <w:lastRenderedPageBreak/>
        <w:tab/>
      </w:r>
      <w:r w:rsidRPr="00E42E68">
        <w:t>The two plots below provide an overview of all stations within the dataset and their distribution. Based on these plots, the top starting and ending station is San Francisco Caltrain (Townsend at 4</w:t>
      </w:r>
      <w:r w:rsidRPr="00E42E68">
        <w:rPr>
          <w:vertAlign w:val="superscript"/>
        </w:rPr>
        <w:t>th</w:t>
      </w:r>
      <w:r w:rsidRPr="00E42E68">
        <w:t>), while the bottom starting and ending station is Broadway at Main.</w:t>
      </w:r>
    </w:p>
    <w:p w14:paraId="738899DA" w14:textId="77777777" w:rsidR="00736CD8" w:rsidRPr="00E42E68" w:rsidRDefault="00371938" w:rsidP="00736CD8">
      <w:pPr>
        <w:keepNext/>
        <w:jc w:val="center"/>
      </w:pPr>
      <w:r w:rsidRPr="00E42E68">
        <w:rPr>
          <w:noProof/>
        </w:rPr>
        <w:drawing>
          <wp:inline distT="0" distB="0" distL="0" distR="0" wp14:anchorId="5FA90A05" wp14:editId="0F846CEB">
            <wp:extent cx="5803692" cy="2899366"/>
            <wp:effectExtent l="0" t="0" r="6985" b="0"/>
            <wp:docPr id="1669641572" name="Picture 15" descr="A rainbow colored lin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41572" name="Picture 15" descr="A rainbow colored line with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07628" cy="2901332"/>
                    </a:xfrm>
                    <a:prstGeom prst="rect">
                      <a:avLst/>
                    </a:prstGeom>
                  </pic:spPr>
                </pic:pic>
              </a:graphicData>
            </a:graphic>
          </wp:inline>
        </w:drawing>
      </w:r>
    </w:p>
    <w:p w14:paraId="5A8345F1" w14:textId="0889083F" w:rsidR="00736CD8" w:rsidRPr="00E42E68" w:rsidRDefault="00736CD8" w:rsidP="00736CD8">
      <w:pPr>
        <w:pStyle w:val="Caption"/>
        <w:jc w:val="center"/>
        <w:rPr>
          <w:b/>
          <w:bCs/>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3</w:t>
      </w:r>
      <w:r w:rsidRPr="00E42E68">
        <w:rPr>
          <w:b/>
          <w:bCs/>
          <w:color w:val="auto"/>
        </w:rPr>
        <w:fldChar w:fldCharType="end"/>
      </w:r>
      <w:r w:rsidRPr="00E42E68">
        <w:rPr>
          <w:b/>
          <w:bCs/>
          <w:color w:val="auto"/>
          <w:lang w:val="en-US"/>
        </w:rPr>
        <w:t xml:space="preserve">. </w:t>
      </w:r>
      <w:r w:rsidR="00AB14DE" w:rsidRPr="00E42E68">
        <w:rPr>
          <w:b/>
          <w:bCs/>
          <w:color w:val="auto"/>
          <w:lang w:val="en-US"/>
        </w:rPr>
        <w:t>Distribution of the categorical variable, `</w:t>
      </w:r>
      <w:r w:rsidR="00AB14DE" w:rsidRPr="00E42E68">
        <w:rPr>
          <w:b/>
          <w:bCs/>
          <w:color w:val="auto"/>
          <w:lang w:val="en-US"/>
        </w:rPr>
        <w:t>start station name</w:t>
      </w:r>
      <w:r w:rsidR="00AB14DE" w:rsidRPr="00E42E68">
        <w:rPr>
          <w:b/>
          <w:bCs/>
          <w:color w:val="auto"/>
          <w:lang w:val="en-US"/>
        </w:rPr>
        <w:t xml:space="preserve">`, from the `trips` dataset. </w:t>
      </w:r>
      <w:r w:rsidR="00AB14DE" w:rsidRPr="00E42E68">
        <w:rPr>
          <w:color w:val="auto"/>
          <w:lang w:val="en-US"/>
        </w:rPr>
        <w:t>The bar-chart shows the frequency and percentage proportion of trips starting from various stations. The station names are listed on the y-axis. San Francisco Caltrain (Townsend at 4</w:t>
      </w:r>
      <w:r w:rsidR="00AB14DE" w:rsidRPr="00E42E68">
        <w:rPr>
          <w:color w:val="auto"/>
          <w:vertAlign w:val="superscript"/>
          <w:lang w:val="en-US"/>
        </w:rPr>
        <w:t>th</w:t>
      </w:r>
      <w:r w:rsidR="00AB14DE" w:rsidRPr="00E42E68">
        <w:rPr>
          <w:color w:val="auto"/>
          <w:lang w:val="en-US"/>
        </w:rPr>
        <w:t>) has the highest frequency among all start stations.</w:t>
      </w:r>
    </w:p>
    <w:p w14:paraId="285CF06C" w14:textId="77777777" w:rsidR="00736CD8" w:rsidRPr="00E42E68" w:rsidRDefault="001F3C18" w:rsidP="00736CD8">
      <w:pPr>
        <w:keepNext/>
        <w:jc w:val="center"/>
      </w:pPr>
      <w:r w:rsidRPr="00E42E68">
        <w:rPr>
          <w:noProof/>
        </w:rPr>
        <w:drawing>
          <wp:inline distT="0" distB="0" distL="0" distR="0" wp14:anchorId="3BFA51D3" wp14:editId="7FBF9537">
            <wp:extent cx="5943600" cy="2969260"/>
            <wp:effectExtent l="0" t="0" r="0" b="2540"/>
            <wp:docPr id="639433217" name="Picture 14" descr="A rainbow colored lin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33217" name="Picture 14" descr="A rainbow colored line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63F38630" w14:textId="562CA574" w:rsidR="00286E72" w:rsidRPr="00E42E68" w:rsidRDefault="00736CD8" w:rsidP="00736CD8">
      <w:pPr>
        <w:pStyle w:val="Caption"/>
        <w:jc w:val="center"/>
        <w:rPr>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4</w:t>
      </w:r>
      <w:r w:rsidRPr="00E42E68">
        <w:rPr>
          <w:b/>
          <w:bCs/>
          <w:color w:val="auto"/>
        </w:rPr>
        <w:fldChar w:fldCharType="end"/>
      </w:r>
      <w:r w:rsidRPr="00E42E68">
        <w:rPr>
          <w:b/>
          <w:bCs/>
          <w:noProof/>
          <w:color w:val="auto"/>
          <w:lang w:val="en-US"/>
        </w:rPr>
        <w:t xml:space="preserve">. </w:t>
      </w:r>
      <w:r w:rsidR="00AB14DE" w:rsidRPr="00E42E68">
        <w:rPr>
          <w:b/>
          <w:bCs/>
          <w:noProof/>
          <w:color w:val="auto"/>
          <w:lang w:val="en-US"/>
        </w:rPr>
        <w:t>Distribution of the categorical variable, `</w:t>
      </w:r>
      <w:r w:rsidR="00AB14DE" w:rsidRPr="00E42E68">
        <w:rPr>
          <w:b/>
          <w:bCs/>
          <w:noProof/>
          <w:color w:val="auto"/>
          <w:lang w:val="en-US"/>
        </w:rPr>
        <w:t>end</w:t>
      </w:r>
      <w:r w:rsidR="00AB14DE" w:rsidRPr="00E42E68">
        <w:rPr>
          <w:b/>
          <w:bCs/>
          <w:noProof/>
          <w:color w:val="auto"/>
          <w:lang w:val="en-US"/>
        </w:rPr>
        <w:t xml:space="preserve"> station name`, from the `trips` dataset. </w:t>
      </w:r>
      <w:r w:rsidR="00AB14DE" w:rsidRPr="00E42E68">
        <w:rPr>
          <w:noProof/>
          <w:color w:val="auto"/>
          <w:lang w:val="en-US"/>
        </w:rPr>
        <w:t xml:space="preserve">The bar-chart shows the frequency and percentage proportion of trips </w:t>
      </w:r>
      <w:r w:rsidR="00AB14DE" w:rsidRPr="00E42E68">
        <w:rPr>
          <w:noProof/>
          <w:color w:val="auto"/>
          <w:lang w:val="en-US"/>
        </w:rPr>
        <w:t>ending at</w:t>
      </w:r>
      <w:r w:rsidR="00AB14DE" w:rsidRPr="00E42E68">
        <w:rPr>
          <w:noProof/>
          <w:color w:val="auto"/>
          <w:lang w:val="en-US"/>
        </w:rPr>
        <w:t xml:space="preserve"> various stations.</w:t>
      </w:r>
      <w:r w:rsidR="00AB14DE" w:rsidRPr="00E42E68">
        <w:rPr>
          <w:noProof/>
          <w:color w:val="auto"/>
          <w:lang w:val="en-US"/>
        </w:rPr>
        <w:t xml:space="preserve"> The station names are listed on the y-axis.</w:t>
      </w:r>
      <w:r w:rsidR="00AB14DE" w:rsidRPr="00E42E68">
        <w:rPr>
          <w:noProof/>
          <w:color w:val="auto"/>
          <w:lang w:val="en-US"/>
        </w:rPr>
        <w:t xml:space="preserve"> San Francisco Caltrain (Townsend at 4</w:t>
      </w:r>
      <w:r w:rsidR="00AB14DE" w:rsidRPr="00E42E68">
        <w:rPr>
          <w:noProof/>
          <w:color w:val="auto"/>
          <w:vertAlign w:val="superscript"/>
          <w:lang w:val="en-US"/>
        </w:rPr>
        <w:t>th</w:t>
      </w:r>
      <w:r w:rsidR="00AB14DE" w:rsidRPr="00E42E68">
        <w:rPr>
          <w:noProof/>
          <w:color w:val="auto"/>
          <w:lang w:val="en-US"/>
        </w:rPr>
        <w:t xml:space="preserve">) has the highest frequency among all </w:t>
      </w:r>
      <w:r w:rsidR="00AB14DE" w:rsidRPr="00E42E68">
        <w:rPr>
          <w:noProof/>
          <w:color w:val="auto"/>
          <w:lang w:val="en-US"/>
        </w:rPr>
        <w:t>end</w:t>
      </w:r>
      <w:r w:rsidR="00AB14DE" w:rsidRPr="00E42E68">
        <w:rPr>
          <w:noProof/>
          <w:color w:val="auto"/>
          <w:lang w:val="en-US"/>
        </w:rPr>
        <w:t xml:space="preserve"> stations.</w:t>
      </w:r>
    </w:p>
    <w:p w14:paraId="1E08FBDB" w14:textId="77777777" w:rsidR="006A2196" w:rsidRPr="00E42E68" w:rsidRDefault="006A2196" w:rsidP="000754F0">
      <w:pPr>
        <w:rPr>
          <w:i/>
          <w:iCs/>
        </w:rPr>
      </w:pPr>
    </w:p>
    <w:p w14:paraId="319467EA" w14:textId="1D0D3077" w:rsidR="000754F0" w:rsidRPr="00E42E68" w:rsidRDefault="000754F0" w:rsidP="000754F0">
      <w:pPr>
        <w:rPr>
          <w:i/>
          <w:iCs/>
        </w:rPr>
      </w:pPr>
      <w:r w:rsidRPr="00E42E68">
        <w:rPr>
          <w:i/>
          <w:iCs/>
        </w:rPr>
        <w:lastRenderedPageBreak/>
        <w:t>weather.csv</w:t>
      </w:r>
    </w:p>
    <w:p w14:paraId="3D31CF94" w14:textId="5A5DBC4A" w:rsidR="00A03921" w:rsidRPr="00E42E68" w:rsidRDefault="00A03921" w:rsidP="00A843A3">
      <w:pPr>
        <w:ind w:firstLine="360"/>
      </w:pPr>
      <w:r w:rsidRPr="00E42E68">
        <w:t>This dataset contained daily weather information for each service region. It contains 1825 rows and 15 columns. The 15 columns are as follows:</w:t>
      </w:r>
    </w:p>
    <w:p w14:paraId="6FD3295B" w14:textId="56BD4BF7" w:rsidR="00A03921" w:rsidRPr="00E42E68" w:rsidRDefault="00A03921" w:rsidP="00A03921">
      <w:pPr>
        <w:pStyle w:val="ListParagraph"/>
        <w:numPr>
          <w:ilvl w:val="0"/>
          <w:numId w:val="5"/>
        </w:numPr>
      </w:pPr>
      <w:r w:rsidRPr="00E42E68">
        <w:rPr>
          <w:i/>
          <w:iCs/>
        </w:rPr>
        <w:t>date</w:t>
      </w:r>
      <w:r w:rsidRPr="00E42E68">
        <w:t>,</w:t>
      </w:r>
      <w:r w:rsidR="00546067" w:rsidRPr="00E42E68">
        <w:t xml:space="preserve"> which contained the date on which the measurements were taken on.</w:t>
      </w:r>
    </w:p>
    <w:p w14:paraId="1A594389" w14:textId="34A0AEC5" w:rsidR="00A03921" w:rsidRPr="00E42E68" w:rsidRDefault="00A03921" w:rsidP="00A03921">
      <w:pPr>
        <w:pStyle w:val="ListParagraph"/>
        <w:numPr>
          <w:ilvl w:val="0"/>
          <w:numId w:val="5"/>
        </w:numPr>
      </w:pPr>
      <w:r w:rsidRPr="00E42E68">
        <w:rPr>
          <w:i/>
          <w:iCs/>
        </w:rPr>
        <w:t>max/mean/</w:t>
      </w:r>
      <w:proofErr w:type="spellStart"/>
      <w:r w:rsidRPr="00E42E68">
        <w:rPr>
          <w:i/>
          <w:iCs/>
        </w:rPr>
        <w:t>min_temperature_f</w:t>
      </w:r>
      <w:proofErr w:type="spellEnd"/>
      <w:r w:rsidR="00546067" w:rsidRPr="00E42E68">
        <w:rPr>
          <w:i/>
          <w:iCs/>
        </w:rPr>
        <w:t xml:space="preserve"> </w:t>
      </w:r>
      <w:r w:rsidR="00546067" w:rsidRPr="00E42E68">
        <w:t>(3 columns)</w:t>
      </w:r>
      <w:r w:rsidRPr="00E42E68">
        <w:t>,</w:t>
      </w:r>
      <w:r w:rsidR="00546067" w:rsidRPr="00E42E68">
        <w:t xml:space="preserve"> which contained the maximum, mean, and minimum temperatures in Fahrenheit for each day. </w:t>
      </w:r>
    </w:p>
    <w:p w14:paraId="4907B2BD" w14:textId="5DBD13AC" w:rsidR="00A03921" w:rsidRPr="00E42E68" w:rsidRDefault="00A03921" w:rsidP="00546067">
      <w:pPr>
        <w:pStyle w:val="ListParagraph"/>
        <w:numPr>
          <w:ilvl w:val="0"/>
          <w:numId w:val="5"/>
        </w:numPr>
      </w:pPr>
      <w:r w:rsidRPr="00E42E68">
        <w:rPr>
          <w:i/>
          <w:iCs/>
        </w:rPr>
        <w:t>max/mean/</w:t>
      </w:r>
      <w:proofErr w:type="spellStart"/>
      <w:r w:rsidRPr="00E42E68">
        <w:rPr>
          <w:i/>
          <w:iCs/>
        </w:rPr>
        <w:t>min_visibility_miles</w:t>
      </w:r>
      <w:proofErr w:type="spellEnd"/>
      <w:r w:rsidRPr="00E42E68">
        <w:t>,</w:t>
      </w:r>
      <w:r w:rsidR="00546067" w:rsidRPr="00E42E68">
        <w:t xml:space="preserve"> which contained the maximum, mean, and minimum visibility in miles for each day. </w:t>
      </w:r>
    </w:p>
    <w:p w14:paraId="5DF4369F" w14:textId="1FE07A4F" w:rsidR="00A03921" w:rsidRPr="00E42E68" w:rsidRDefault="00A03921" w:rsidP="00546067">
      <w:pPr>
        <w:pStyle w:val="ListParagraph"/>
        <w:numPr>
          <w:ilvl w:val="0"/>
          <w:numId w:val="5"/>
        </w:numPr>
      </w:pPr>
      <w:r w:rsidRPr="00E42E68">
        <w:rPr>
          <w:i/>
          <w:iCs/>
        </w:rPr>
        <w:t>max/</w:t>
      </w:r>
      <w:proofErr w:type="spellStart"/>
      <w:r w:rsidRPr="00E42E68">
        <w:rPr>
          <w:i/>
          <w:iCs/>
        </w:rPr>
        <w:t>mean_wind_speed_mph</w:t>
      </w:r>
      <w:proofErr w:type="spellEnd"/>
      <w:r w:rsidRPr="00E42E68">
        <w:t>,</w:t>
      </w:r>
      <w:r w:rsidR="00546067" w:rsidRPr="00E42E68">
        <w:t xml:space="preserve"> which contained the maximum and mean wind speed in miles per hour for each day. </w:t>
      </w:r>
    </w:p>
    <w:p w14:paraId="1A9100D1" w14:textId="64A84DFE" w:rsidR="00A03921" w:rsidRPr="00E42E68" w:rsidRDefault="00A03921" w:rsidP="00A03921">
      <w:pPr>
        <w:pStyle w:val="ListParagraph"/>
        <w:numPr>
          <w:ilvl w:val="0"/>
          <w:numId w:val="5"/>
        </w:numPr>
      </w:pPr>
      <w:proofErr w:type="spellStart"/>
      <w:r w:rsidRPr="00E42E68">
        <w:rPr>
          <w:i/>
          <w:iCs/>
        </w:rPr>
        <w:t>max_gust_speed_mph</w:t>
      </w:r>
      <w:proofErr w:type="spellEnd"/>
      <w:r w:rsidRPr="00E42E68">
        <w:t>,</w:t>
      </w:r>
      <w:r w:rsidR="00546067" w:rsidRPr="00E42E68">
        <w:t xml:space="preserve"> which contained the maximum gust speed in miles per hour for each day.</w:t>
      </w:r>
    </w:p>
    <w:p w14:paraId="2351DBDB" w14:textId="500E59A4" w:rsidR="00A03921" w:rsidRPr="00E42E68" w:rsidRDefault="00A03921" w:rsidP="00A03921">
      <w:pPr>
        <w:pStyle w:val="ListParagraph"/>
        <w:numPr>
          <w:ilvl w:val="0"/>
          <w:numId w:val="5"/>
        </w:numPr>
      </w:pPr>
      <w:proofErr w:type="spellStart"/>
      <w:r w:rsidRPr="00E42E68">
        <w:rPr>
          <w:i/>
          <w:iCs/>
        </w:rPr>
        <w:t>precipitation_inches</w:t>
      </w:r>
      <w:proofErr w:type="spellEnd"/>
      <w:r w:rsidRPr="00E42E68">
        <w:t>,</w:t>
      </w:r>
      <w:r w:rsidR="00546067" w:rsidRPr="00E42E68">
        <w:t xml:space="preserve"> which contained the amount of precipitation in inches for each day.</w:t>
      </w:r>
    </w:p>
    <w:p w14:paraId="54E6E392" w14:textId="0E7B1D26" w:rsidR="00A03921" w:rsidRPr="00E42E68" w:rsidRDefault="00A03921" w:rsidP="00A03921">
      <w:pPr>
        <w:pStyle w:val="ListParagraph"/>
        <w:numPr>
          <w:ilvl w:val="0"/>
          <w:numId w:val="5"/>
        </w:numPr>
      </w:pPr>
      <w:proofErr w:type="spellStart"/>
      <w:r w:rsidRPr="00E42E68">
        <w:rPr>
          <w:i/>
          <w:iCs/>
        </w:rPr>
        <w:t>cloud_cover</w:t>
      </w:r>
      <w:proofErr w:type="spellEnd"/>
      <w:r w:rsidRPr="00E42E68">
        <w:t>,</w:t>
      </w:r>
      <w:r w:rsidR="00546067" w:rsidRPr="00E42E68">
        <w:t xml:space="preserve"> which contained the level of cloud cover for each day, from 0-8 where 0 is clear skies.</w:t>
      </w:r>
    </w:p>
    <w:p w14:paraId="7994C292" w14:textId="5D5232EA" w:rsidR="00A03921" w:rsidRPr="00E42E68" w:rsidRDefault="00A03921" w:rsidP="00A03921">
      <w:pPr>
        <w:pStyle w:val="ListParagraph"/>
        <w:numPr>
          <w:ilvl w:val="0"/>
          <w:numId w:val="5"/>
        </w:numPr>
      </w:pPr>
      <w:r w:rsidRPr="00E42E68">
        <w:rPr>
          <w:i/>
          <w:iCs/>
        </w:rPr>
        <w:t>events</w:t>
      </w:r>
      <w:r w:rsidRPr="00E42E68">
        <w:t>,</w:t>
      </w:r>
      <w:r w:rsidR="00546067" w:rsidRPr="00E42E68">
        <w:t xml:space="preserve"> which contained the special weather event that occurred that day, such as fog, rain, or fog-rain.</w:t>
      </w:r>
    </w:p>
    <w:p w14:paraId="2579E770" w14:textId="130D3117" w:rsidR="00A03921" w:rsidRPr="00E42E68" w:rsidRDefault="00A03921" w:rsidP="00A03921">
      <w:pPr>
        <w:pStyle w:val="ListParagraph"/>
        <w:numPr>
          <w:ilvl w:val="0"/>
          <w:numId w:val="5"/>
        </w:numPr>
      </w:pPr>
      <w:proofErr w:type="spellStart"/>
      <w:r w:rsidRPr="00E42E68">
        <w:rPr>
          <w:i/>
          <w:iCs/>
        </w:rPr>
        <w:t>zip_code</w:t>
      </w:r>
      <w:proofErr w:type="spellEnd"/>
      <w:r w:rsidRPr="00E42E68">
        <w:t>,</w:t>
      </w:r>
      <w:r w:rsidR="00546067" w:rsidRPr="00E42E68">
        <w:t xml:space="preserve"> which contained the zip code of the region where the measurements were taken.</w:t>
      </w:r>
    </w:p>
    <w:p w14:paraId="034EA5E9" w14:textId="7B39CDBD" w:rsidR="00A03921" w:rsidRPr="00E42E68" w:rsidRDefault="00A03921" w:rsidP="00A03921">
      <w:pPr>
        <w:pStyle w:val="ListParagraph"/>
        <w:numPr>
          <w:ilvl w:val="0"/>
          <w:numId w:val="5"/>
        </w:numPr>
      </w:pPr>
      <w:r w:rsidRPr="00E42E68">
        <w:rPr>
          <w:i/>
          <w:iCs/>
        </w:rPr>
        <w:t>city</w:t>
      </w:r>
      <w:r w:rsidRPr="00E42E68">
        <w:t xml:space="preserve">, </w:t>
      </w:r>
      <w:r w:rsidR="00546067" w:rsidRPr="00E42E68">
        <w:t>which contained the city where the measurements were taken.</w:t>
      </w:r>
    </w:p>
    <w:p w14:paraId="026F2965" w14:textId="77777777" w:rsidR="00D065D8" w:rsidRDefault="00D065D8" w:rsidP="00D065D8">
      <w:pPr>
        <w:keepNext/>
      </w:pPr>
      <w:r w:rsidRPr="00E42E68">
        <w:rPr>
          <w:noProof/>
        </w:rPr>
        <w:drawing>
          <wp:inline distT="0" distB="0" distL="0" distR="0" wp14:anchorId="55EC2715" wp14:editId="5FA42F69">
            <wp:extent cx="5866410" cy="3305496"/>
            <wp:effectExtent l="0" t="0" r="1270" b="5715"/>
            <wp:docPr id="790032548" name="Picture 6"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32548" name="Picture 6"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866410" cy="3305496"/>
                    </a:xfrm>
                    <a:prstGeom prst="rect">
                      <a:avLst/>
                    </a:prstGeom>
                  </pic:spPr>
                </pic:pic>
              </a:graphicData>
            </a:graphic>
          </wp:inline>
        </w:drawing>
      </w:r>
    </w:p>
    <w:p w14:paraId="1D8DD552" w14:textId="73CB0992" w:rsidR="00D065D8" w:rsidRPr="00D065D8" w:rsidRDefault="00D065D8" w:rsidP="00D065D8">
      <w:pPr>
        <w:pStyle w:val="Caption"/>
        <w:jc w:val="center"/>
        <w:rPr>
          <w:b/>
          <w:bCs/>
          <w:color w:val="auto"/>
        </w:rPr>
      </w:pPr>
      <w:r w:rsidRPr="00D065D8">
        <w:rPr>
          <w:b/>
          <w:bCs/>
          <w:color w:val="auto"/>
        </w:rPr>
        <w:t xml:space="preserve">Figure </w:t>
      </w:r>
      <w:r w:rsidRPr="00D065D8">
        <w:rPr>
          <w:b/>
          <w:bCs/>
          <w:color w:val="auto"/>
        </w:rPr>
        <w:fldChar w:fldCharType="begin"/>
      </w:r>
      <w:r w:rsidRPr="00D065D8">
        <w:rPr>
          <w:b/>
          <w:bCs/>
          <w:color w:val="auto"/>
        </w:rPr>
        <w:instrText xml:space="preserve"> SEQ Figure \* ARABIC </w:instrText>
      </w:r>
      <w:r w:rsidRPr="00D065D8">
        <w:rPr>
          <w:b/>
          <w:bCs/>
          <w:color w:val="auto"/>
        </w:rPr>
        <w:fldChar w:fldCharType="separate"/>
      </w:r>
      <w:r w:rsidR="00F31856">
        <w:rPr>
          <w:b/>
          <w:bCs/>
          <w:noProof/>
          <w:color w:val="auto"/>
        </w:rPr>
        <w:t>5</w:t>
      </w:r>
      <w:r w:rsidRPr="00D065D8">
        <w:rPr>
          <w:b/>
          <w:bCs/>
          <w:color w:val="auto"/>
        </w:rPr>
        <w:fldChar w:fldCharType="end"/>
      </w:r>
      <w:r w:rsidRPr="00D065D8">
        <w:rPr>
          <w:b/>
          <w:bCs/>
          <w:color w:val="auto"/>
          <w:lang w:val="en-US"/>
        </w:rPr>
        <w:t>.</w:t>
      </w:r>
      <w:r w:rsidRPr="00D065D8">
        <w:rPr>
          <w:color w:val="auto"/>
          <w:lang w:val="en-US"/>
        </w:rPr>
        <w:t xml:space="preserve"> </w:t>
      </w:r>
      <w:r w:rsidRPr="00D065D8">
        <w:rPr>
          <w:b/>
          <w:bCs/>
          <w:color w:val="auto"/>
          <w:lang w:val="en-US"/>
        </w:rPr>
        <w:t xml:space="preserve">Distribution of numeric weather metric variables from the `weather` dataset. </w:t>
      </w:r>
      <w:r w:rsidRPr="00D065D8">
        <w:rPr>
          <w:color w:val="auto"/>
          <w:lang w:val="en-US"/>
        </w:rPr>
        <w:t>Various histograms presented for `date`, `max temperature (f)`, `mean temperature (f)`, ‘min temperature (f)`, `max visibility (miles)`, `mean visibility (miles)`, `min visibility (miles)`, `max wind speed (mph)`, `mean wind speed (mph), `max gust speed (mph)`, `precipitation (in)`, and `cloud cover`.</w:t>
      </w:r>
    </w:p>
    <w:p w14:paraId="68A4A7D5" w14:textId="24C5EF67" w:rsidR="003F5405" w:rsidRPr="00D065D8" w:rsidRDefault="003F5405" w:rsidP="00D065D8">
      <w:pPr>
        <w:ind w:firstLine="720"/>
      </w:pPr>
      <w:r w:rsidRPr="003F5405">
        <w:lastRenderedPageBreak/>
        <w:t xml:space="preserve">The </w:t>
      </w:r>
      <w:r w:rsidR="00D065D8">
        <w:t>plots above</w:t>
      </w:r>
      <w:r w:rsidRPr="003F5405">
        <w:t xml:space="preserve"> show the distribution of numerical variables in the dataset containing weather data through histograms. </w:t>
      </w:r>
      <w:r w:rsidRPr="00E42E68">
        <w:t>For</w:t>
      </w:r>
      <w:r w:rsidRPr="003F5405">
        <w:t xml:space="preserve"> </w:t>
      </w:r>
      <w:r w:rsidRPr="00E42E68">
        <w:t>some</w:t>
      </w:r>
      <w:r w:rsidRPr="003F5405">
        <w:t xml:space="preserve"> variables</w:t>
      </w:r>
      <w:r w:rsidRPr="00E42E68">
        <w:t xml:space="preserve"> (e.g., date, </w:t>
      </w:r>
      <w:proofErr w:type="spellStart"/>
      <w:r w:rsidRPr="00E42E68">
        <w:t>mean_temperature_f</w:t>
      </w:r>
      <w:proofErr w:type="spellEnd"/>
      <w:r w:rsidRPr="00E42E68">
        <w:t xml:space="preserve">, etc.) </w:t>
      </w:r>
      <w:r w:rsidRPr="003F5405">
        <w:t xml:space="preserve"> there is an even </w:t>
      </w:r>
      <w:r w:rsidRPr="00E42E68">
        <w:t>or normal distribution</w:t>
      </w:r>
      <w:r w:rsidRPr="003F5405">
        <w:t xml:space="preserve"> of their values. For the visibility</w:t>
      </w:r>
      <w:r w:rsidR="001C0CDA" w:rsidRPr="00E42E68">
        <w:t xml:space="preserve">, max wind speed, and max gust speed </w:t>
      </w:r>
      <w:r w:rsidRPr="003F5405">
        <w:t>measures, there seems to be an extremely skewed distribution of their measurements. From the spread of precipitation data, it seems like it doesn’t rain much within the Bay Area. Overall, there seems to be a presence of extreme values in several variables. However, the skewness and extreme values could be due to the natural variation of weather conditions.</w:t>
      </w:r>
    </w:p>
    <w:p w14:paraId="3F2380CB" w14:textId="6C5828AF" w:rsidR="001C0CDA" w:rsidRPr="00E42E68" w:rsidRDefault="001C0CDA" w:rsidP="00616202">
      <w:r w:rsidRPr="00E42E68">
        <w:tab/>
        <w:t xml:space="preserve">The plot below shows the distribution of events within the weather dataset. There are 5 events, none (which was what </w:t>
      </w:r>
      <w:r w:rsidR="00D065D8" w:rsidRPr="00E42E68">
        <w:t>NAs</w:t>
      </w:r>
      <w:r w:rsidRPr="00E42E68">
        <w:t xml:space="preserve"> imputed to), rain, fog, fog-rain, and rain-thunderstorm. Most trips had no events, followed by rain at 15.4%. This corresponds to the minimum amount of precipitation noted above. Rain-thunderstorms were only found in one trip record. Overall, there is an uneven spread of events between the trips.</w:t>
      </w:r>
    </w:p>
    <w:p w14:paraId="6135CE22" w14:textId="77777777" w:rsidR="00736CD8" w:rsidRPr="00E42E68" w:rsidRDefault="00F01590" w:rsidP="00736CD8">
      <w:pPr>
        <w:keepNext/>
      </w:pPr>
      <w:r w:rsidRPr="00E42E68">
        <w:rPr>
          <w:noProof/>
        </w:rPr>
        <w:drawing>
          <wp:inline distT="0" distB="0" distL="0" distR="0" wp14:anchorId="5CE68C45" wp14:editId="2308B8F7">
            <wp:extent cx="5943600" cy="2889885"/>
            <wp:effectExtent l="0" t="0" r="0" b="5715"/>
            <wp:docPr id="854742510" name="Picture 5" descr="A graph with purple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42510" name="Picture 5" descr="A graph with purple and blu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9885"/>
                    </a:xfrm>
                    <a:prstGeom prst="rect">
                      <a:avLst/>
                    </a:prstGeom>
                  </pic:spPr>
                </pic:pic>
              </a:graphicData>
            </a:graphic>
          </wp:inline>
        </w:drawing>
      </w:r>
    </w:p>
    <w:p w14:paraId="778F18E4" w14:textId="18D3F02B" w:rsidR="00F01590" w:rsidRPr="00E42E68" w:rsidRDefault="00736CD8" w:rsidP="00736CD8">
      <w:pPr>
        <w:pStyle w:val="Caption"/>
        <w:jc w:val="center"/>
        <w:rPr>
          <w:b/>
          <w:bCs/>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6</w:t>
      </w:r>
      <w:r w:rsidRPr="00E42E68">
        <w:rPr>
          <w:b/>
          <w:bCs/>
          <w:color w:val="auto"/>
        </w:rPr>
        <w:fldChar w:fldCharType="end"/>
      </w:r>
      <w:r w:rsidRPr="00E42E68">
        <w:rPr>
          <w:b/>
          <w:bCs/>
          <w:color w:val="auto"/>
          <w:lang w:val="en-US"/>
        </w:rPr>
        <w:t xml:space="preserve">. </w:t>
      </w:r>
      <w:r w:rsidR="00E42E68" w:rsidRPr="00E42E68">
        <w:rPr>
          <w:b/>
          <w:bCs/>
          <w:color w:val="auto"/>
          <w:lang w:val="en-US"/>
        </w:rPr>
        <w:t>Distribution of the categorical variable, `</w:t>
      </w:r>
      <w:r w:rsidR="00E42E68">
        <w:rPr>
          <w:b/>
          <w:bCs/>
          <w:color w:val="auto"/>
          <w:lang w:val="en-US"/>
        </w:rPr>
        <w:t>events</w:t>
      </w:r>
      <w:r w:rsidR="00E42E68" w:rsidRPr="00E42E68">
        <w:rPr>
          <w:b/>
          <w:bCs/>
          <w:color w:val="auto"/>
          <w:lang w:val="en-US"/>
        </w:rPr>
        <w:t>`, from the `</w:t>
      </w:r>
      <w:r w:rsidR="00E42E68">
        <w:rPr>
          <w:b/>
          <w:bCs/>
          <w:color w:val="auto"/>
          <w:lang w:val="en-US"/>
        </w:rPr>
        <w:t>weather`</w:t>
      </w:r>
      <w:r w:rsidR="00E42E68" w:rsidRPr="00E42E68">
        <w:rPr>
          <w:b/>
          <w:bCs/>
          <w:color w:val="auto"/>
          <w:lang w:val="en-US"/>
        </w:rPr>
        <w:t xml:space="preserve"> dataset.</w:t>
      </w:r>
      <w:r w:rsidR="00E42E68">
        <w:rPr>
          <w:b/>
          <w:bCs/>
          <w:color w:val="auto"/>
          <w:lang w:val="en-US"/>
        </w:rPr>
        <w:t xml:space="preserve"> </w:t>
      </w:r>
      <w:r w:rsidR="00E42E68">
        <w:rPr>
          <w:color w:val="auto"/>
          <w:lang w:val="en-US"/>
        </w:rPr>
        <w:t>The bar-chart shows the frequency and percentage proportion of daily weather records with the various weather events</w:t>
      </w:r>
      <w:r w:rsidR="00990114">
        <w:rPr>
          <w:color w:val="auto"/>
          <w:lang w:val="en-US"/>
        </w:rPr>
        <w:t>.</w:t>
      </w:r>
      <w:r w:rsidR="00E42E68">
        <w:rPr>
          <w:color w:val="auto"/>
          <w:lang w:val="en-US"/>
        </w:rPr>
        <w:t xml:space="preserve"> </w:t>
      </w:r>
      <w:r w:rsidR="00990114">
        <w:rPr>
          <w:color w:val="auto"/>
          <w:lang w:val="en-US"/>
        </w:rPr>
        <w:t>`None` was the most common, followed by `ra</w:t>
      </w:r>
      <w:r w:rsidR="00E42E68">
        <w:rPr>
          <w:color w:val="auto"/>
          <w:lang w:val="en-US"/>
        </w:rPr>
        <w:t>in</w:t>
      </w:r>
      <w:r w:rsidR="00990114">
        <w:rPr>
          <w:color w:val="auto"/>
          <w:lang w:val="en-US"/>
        </w:rPr>
        <w:t>`, `fog`, `fog-rain`, then `rain-thunderstorm`.</w:t>
      </w:r>
    </w:p>
    <w:p w14:paraId="331A3D76" w14:textId="033FBBE1" w:rsidR="005E3E38" w:rsidRPr="00E42E68" w:rsidRDefault="002B7A6D">
      <w:pPr>
        <w:rPr>
          <w:b/>
          <w:bCs/>
        </w:rPr>
      </w:pPr>
      <w:r w:rsidRPr="00E42E68">
        <w:rPr>
          <w:b/>
          <w:bCs/>
        </w:rPr>
        <w:t>Pre</w:t>
      </w:r>
      <w:r w:rsidR="005E3E38" w:rsidRPr="00E42E68">
        <w:rPr>
          <w:b/>
          <w:bCs/>
        </w:rPr>
        <w:t xml:space="preserve">-processing applied to the dataset </w:t>
      </w:r>
    </w:p>
    <w:p w14:paraId="7C63D591" w14:textId="77777777" w:rsidR="00DC013A" w:rsidRPr="00E42E68" w:rsidRDefault="003274FD" w:rsidP="0029406A">
      <w:pPr>
        <w:ind w:firstLine="720"/>
      </w:pPr>
      <w:r w:rsidRPr="00E42E68">
        <w:t xml:space="preserve">Some </w:t>
      </w:r>
      <w:r w:rsidR="00DC013A" w:rsidRPr="00E42E68">
        <w:t xml:space="preserve">generic </w:t>
      </w:r>
      <w:r w:rsidRPr="00E42E68">
        <w:t xml:space="preserve">pre-processing that were applied to </w:t>
      </w:r>
      <w:r w:rsidR="00DC013A" w:rsidRPr="00E42E68">
        <w:t xml:space="preserve">all </w:t>
      </w:r>
      <w:r w:rsidRPr="00E42E68">
        <w:t>datasets were converting the class of certain variables. For instance, all dates and datetimes were in the `stations`, `weather`, and `trips` datasets were converted to Date classes</w:t>
      </w:r>
      <w:r w:rsidR="0029406A" w:rsidRPr="00E42E68">
        <w:t>. Numeric variables</w:t>
      </w:r>
      <w:r w:rsidR="00DC013A" w:rsidRPr="00E42E68">
        <w:t>,</w:t>
      </w:r>
      <w:r w:rsidR="0029406A" w:rsidRPr="00E42E68">
        <w:t xml:space="preserve"> like </w:t>
      </w:r>
      <w:proofErr w:type="spellStart"/>
      <w:r w:rsidR="0029406A" w:rsidRPr="00E42E68">
        <w:t>precipitation_inches</w:t>
      </w:r>
      <w:proofErr w:type="spellEnd"/>
      <w:r w:rsidR="0029406A" w:rsidRPr="00E42E68">
        <w:t xml:space="preserve"> </w:t>
      </w:r>
      <w:r w:rsidR="00DC013A" w:rsidRPr="00E42E68">
        <w:t xml:space="preserve">(in `weather`) and </w:t>
      </w:r>
      <w:r w:rsidR="0029406A" w:rsidRPr="00E42E68">
        <w:t xml:space="preserve">were also converted to numeric classes. </w:t>
      </w:r>
    </w:p>
    <w:p w14:paraId="5292F560" w14:textId="1CA2694E" w:rsidR="00DC013A" w:rsidRPr="00E42E68" w:rsidRDefault="00DC013A" w:rsidP="00DC013A">
      <w:r w:rsidRPr="00E42E68">
        <w:rPr>
          <w:i/>
          <w:iCs/>
        </w:rPr>
        <w:t>weather</w:t>
      </w:r>
    </w:p>
    <w:p w14:paraId="3C085C59" w14:textId="7640FE37" w:rsidR="00332B5C" w:rsidRPr="00E42E68" w:rsidRDefault="0029406A" w:rsidP="00DC013A">
      <w:pPr>
        <w:ind w:firstLine="720"/>
      </w:pPr>
      <w:r w:rsidRPr="00E42E68">
        <w:t>Before converting to numeric class, the non-numeric values found in the `</w:t>
      </w:r>
      <w:proofErr w:type="spellStart"/>
      <w:r w:rsidRPr="00E42E68">
        <w:t>precipitation_inches</w:t>
      </w:r>
      <w:proofErr w:type="spellEnd"/>
      <w:r w:rsidRPr="00E42E68">
        <w:t>` column in `weather`, specifically “T”, were imputed to 0.001. “T” represented amount less than 0.01 inches. Unique values in the `events` column were also checked in `weather`, where two events called “Rain” and “rain”</w:t>
      </w:r>
      <w:r w:rsidR="00E00E1F" w:rsidRPr="00E42E68">
        <w:t xml:space="preserve">. To prevent this, I changed all the </w:t>
      </w:r>
      <w:r w:rsidR="00E00E1F" w:rsidRPr="00E42E68">
        <w:lastRenderedPageBreak/>
        <w:t xml:space="preserve">values to lowercase which resolved the issue. </w:t>
      </w:r>
      <w:r w:rsidR="00DC013A" w:rsidRPr="00E42E68">
        <w:t xml:space="preserve">Empty strings were also found in `weather`, specifically under `events`. Those values were imputed to “none” to reflect that there </w:t>
      </w:r>
      <w:r w:rsidR="00215ADC" w:rsidRPr="00E42E68">
        <w:t>was</w:t>
      </w:r>
      <w:r w:rsidR="00DC013A" w:rsidRPr="00E42E68">
        <w:t xml:space="preserve"> no special event that occurred that day. Rows with NAs were then removed from the dataset</w:t>
      </w:r>
      <w:r w:rsidR="00215ADC" w:rsidRPr="00E42E68">
        <w:t>, resulting in 452 rows dropped. They were removed because we will be using this information later to conduct a correlation analysis for each city and each day between daily weather metrics and daily bike rental patterns. Observations with information missing will not be useful.</w:t>
      </w:r>
    </w:p>
    <w:p w14:paraId="7AAB274B" w14:textId="6436FFCB" w:rsidR="00215ADC" w:rsidRPr="00E42E68" w:rsidRDefault="00215ADC" w:rsidP="00215ADC">
      <w:pPr>
        <w:rPr>
          <w:i/>
          <w:iCs/>
        </w:rPr>
      </w:pPr>
      <w:r w:rsidRPr="00E42E68">
        <w:rPr>
          <w:i/>
          <w:iCs/>
        </w:rPr>
        <w:t>trips</w:t>
      </w:r>
    </w:p>
    <w:p w14:paraId="05A40255" w14:textId="587DFFA2" w:rsidR="00A57316" w:rsidRPr="00D065D8" w:rsidRDefault="00215ADC">
      <w:r w:rsidRPr="00E42E68">
        <w:rPr>
          <w:i/>
          <w:iCs/>
        </w:rPr>
        <w:tab/>
      </w:r>
      <w:r w:rsidRPr="00E42E68">
        <w:t>The `</w:t>
      </w:r>
      <w:proofErr w:type="spellStart"/>
      <w:r w:rsidRPr="00E42E68">
        <w:t>zip_code</w:t>
      </w:r>
      <w:proofErr w:type="spellEnd"/>
      <w:r w:rsidRPr="00E42E68">
        <w:t>` column in `trip</w:t>
      </w:r>
      <w:r w:rsidR="00F3201A" w:rsidRPr="00E42E68">
        <w:t>s</w:t>
      </w:r>
      <w:r w:rsidRPr="00E42E68">
        <w:t xml:space="preserve">` </w:t>
      </w:r>
      <w:r w:rsidR="00F3201A" w:rsidRPr="00E42E68">
        <w:t>tracks the home zip codes of the subscribers/users. This is not required for the analysis, so it was dropped.</w:t>
      </w:r>
    </w:p>
    <w:p w14:paraId="2B0DA353" w14:textId="7EA7C7AC" w:rsidR="005E3E38" w:rsidRPr="00E42E68" w:rsidRDefault="005E3E38">
      <w:pPr>
        <w:rPr>
          <w:b/>
          <w:bCs/>
        </w:rPr>
      </w:pPr>
      <w:r w:rsidRPr="00E42E68">
        <w:rPr>
          <w:b/>
          <w:bCs/>
        </w:rPr>
        <w:t xml:space="preserve">Requirements from team and findings </w:t>
      </w:r>
    </w:p>
    <w:p w14:paraId="4B918413" w14:textId="7D520ED2" w:rsidR="005E3E38" w:rsidRPr="00E42E68" w:rsidRDefault="00C2593A">
      <w:pPr>
        <w:rPr>
          <w:i/>
          <w:iCs/>
        </w:rPr>
      </w:pPr>
      <w:r w:rsidRPr="00E42E68">
        <w:rPr>
          <w:i/>
          <w:iCs/>
        </w:rPr>
        <w:t>Cancelled Trips</w:t>
      </w:r>
    </w:p>
    <w:p w14:paraId="071507F1" w14:textId="6E264938" w:rsidR="00C2593A" w:rsidRPr="00E42E68" w:rsidRDefault="00D065D8" w:rsidP="00A843A3">
      <w:pPr>
        <w:ind w:firstLine="720"/>
      </w:pPr>
      <w:r>
        <w:t xml:space="preserve">To </w:t>
      </w:r>
      <w:r w:rsidR="00462B98">
        <w:t xml:space="preserve">find potentially cancelled trips, </w:t>
      </w:r>
      <w:r w:rsidR="00C2593A" w:rsidRPr="00E42E68">
        <w:t xml:space="preserve">I looked for </w:t>
      </w:r>
      <w:r w:rsidR="00462B98">
        <w:t xml:space="preserve">those </w:t>
      </w:r>
      <w:r w:rsidR="00C2593A" w:rsidRPr="00E42E68">
        <w:t>that started and ended at the same station</w:t>
      </w:r>
      <w:r w:rsidR="00462B98">
        <w:t xml:space="preserve">, </w:t>
      </w:r>
      <w:r w:rsidR="00C2593A" w:rsidRPr="00E42E68">
        <w:t xml:space="preserve">and had a duration of less than 3 minutes. I found 1082 trips that satisfied these criteria. </w:t>
      </w:r>
      <w:r w:rsidR="00B95809" w:rsidRPr="00E42E68">
        <w:t xml:space="preserve">The trip IDs for them can be accessed by looking for the </w:t>
      </w:r>
      <w:proofErr w:type="spellStart"/>
      <w:r w:rsidR="00B95809" w:rsidRPr="00E42E68">
        <w:t>cancelled_id</w:t>
      </w:r>
      <w:proofErr w:type="spellEnd"/>
      <w:r w:rsidR="00B95809" w:rsidRPr="00E42E68">
        <w:t xml:space="preserve"> variable in the R </w:t>
      </w:r>
      <w:r w:rsidR="00A843A3" w:rsidRPr="00E42E68">
        <w:t>script or</w:t>
      </w:r>
      <w:r w:rsidR="00B95809" w:rsidRPr="00E42E68">
        <w:t xml:space="preserve"> </w:t>
      </w:r>
      <w:r w:rsidR="00624516" w:rsidRPr="00E42E68">
        <w:t>found in the `cancelled_trip_ids.csv` file</w:t>
      </w:r>
      <w:r w:rsidR="00C2593A" w:rsidRPr="00E42E68">
        <w:t>.</w:t>
      </w:r>
      <w:r w:rsidR="001D55E1" w:rsidRPr="00E42E68">
        <w:t xml:space="preserve"> These were then removed from the dataset.</w:t>
      </w:r>
    </w:p>
    <w:p w14:paraId="323862FE" w14:textId="383A7700" w:rsidR="00753647" w:rsidRPr="00E42E68" w:rsidRDefault="00C2593A">
      <w:pPr>
        <w:rPr>
          <w:i/>
          <w:iCs/>
        </w:rPr>
      </w:pPr>
      <w:r w:rsidRPr="00E42E68">
        <w:rPr>
          <w:i/>
          <w:iCs/>
        </w:rPr>
        <w:t>Outliers</w:t>
      </w:r>
    </w:p>
    <w:p w14:paraId="0D3DAB83" w14:textId="77777777" w:rsidR="00D065D8" w:rsidRDefault="00C54ADE" w:rsidP="00D065D8">
      <w:pPr>
        <w:ind w:firstLine="720"/>
      </w:pPr>
      <w:r w:rsidRPr="00E42E68">
        <w:t xml:space="preserve">To find the </w:t>
      </w:r>
      <w:r w:rsidR="00753647" w:rsidRPr="00E42E68">
        <w:t>outliers, I first created a histogram with the duration data in the trips dataset. The histogram showed that there were extreme values that resulted in an inequal distribution of the duration data.</w:t>
      </w:r>
    </w:p>
    <w:p w14:paraId="3606F1CB" w14:textId="3DE17476" w:rsidR="00E971F4" w:rsidRPr="00E42E68" w:rsidRDefault="00753647" w:rsidP="00D065D8">
      <w:pPr>
        <w:ind w:firstLine="720"/>
      </w:pPr>
      <w:r w:rsidRPr="00E42E68">
        <w:t xml:space="preserve"> </w:t>
      </w:r>
      <w:r w:rsidRPr="00E42E68">
        <w:rPr>
          <w:noProof/>
        </w:rPr>
        <w:drawing>
          <wp:inline distT="0" distB="0" distL="0" distR="0" wp14:anchorId="24CC78D6" wp14:editId="7AC746D2">
            <wp:extent cx="4236302" cy="3205213"/>
            <wp:effectExtent l="0" t="0" r="0" b="0"/>
            <wp:docPr id="285631404" name="Picture 1" descr="A graph of a number of hou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31404" name="Picture 1" descr="A graph of a number of hou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41875" cy="3209429"/>
                    </a:xfrm>
                    <a:prstGeom prst="rect">
                      <a:avLst/>
                    </a:prstGeom>
                  </pic:spPr>
                </pic:pic>
              </a:graphicData>
            </a:graphic>
          </wp:inline>
        </w:drawing>
      </w:r>
    </w:p>
    <w:p w14:paraId="38FC4892" w14:textId="07F9E2A4" w:rsidR="00753647" w:rsidRPr="00970266" w:rsidRDefault="00E971F4" w:rsidP="00E971F4">
      <w:pPr>
        <w:pStyle w:val="Caption"/>
        <w:jc w:val="center"/>
        <w:rPr>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7</w:t>
      </w:r>
      <w:r w:rsidRPr="00E42E68">
        <w:rPr>
          <w:b/>
          <w:bCs/>
          <w:color w:val="auto"/>
        </w:rPr>
        <w:fldChar w:fldCharType="end"/>
      </w:r>
      <w:r w:rsidRPr="00E42E68">
        <w:rPr>
          <w:b/>
          <w:bCs/>
          <w:color w:val="auto"/>
          <w:lang w:val="en-US"/>
        </w:rPr>
        <w:t xml:space="preserve">. </w:t>
      </w:r>
      <w:r w:rsidR="00970266">
        <w:rPr>
          <w:b/>
          <w:bCs/>
          <w:color w:val="auto"/>
          <w:lang w:val="en-US"/>
        </w:rPr>
        <w:t>Distribution of trip durations from original dataset</w:t>
      </w:r>
      <w:r w:rsidRPr="00E42E68">
        <w:rPr>
          <w:b/>
          <w:bCs/>
          <w:color w:val="auto"/>
          <w:lang w:val="en-US"/>
        </w:rPr>
        <w:t>.</w:t>
      </w:r>
      <w:r w:rsidR="00970266">
        <w:rPr>
          <w:b/>
          <w:bCs/>
          <w:color w:val="auto"/>
          <w:lang w:val="en-US"/>
        </w:rPr>
        <w:t xml:space="preserve"> </w:t>
      </w:r>
      <w:r w:rsidR="00970266">
        <w:rPr>
          <w:color w:val="auto"/>
          <w:lang w:val="en-US"/>
        </w:rPr>
        <w:t>The histogram shows the distribution of trip durations from the cleaned, original dataset. The data is highly skewed, with the majority clustering at lower values and a long tail towards the higher values.</w:t>
      </w:r>
    </w:p>
    <w:p w14:paraId="1D5B9581" w14:textId="4993A4CC" w:rsidR="00C626B2" w:rsidRPr="00E42E68" w:rsidRDefault="00C626B2" w:rsidP="00A843A3">
      <w:pPr>
        <w:ind w:firstLine="720"/>
      </w:pPr>
      <w:r w:rsidRPr="00E42E68">
        <w:lastRenderedPageBreak/>
        <w:t xml:space="preserve">To better understand the data and better visualize data spanning multiple orders of magnitude, I created a histogram with the log10 scale on the duration data. It compresses the range, allowing us to see potential patterns. This histogram showed that most of the data were under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E42E68">
        <w:t xml:space="preserve">s. </w:t>
      </w:r>
    </w:p>
    <w:p w14:paraId="565227B6" w14:textId="77777777" w:rsidR="00E971F4" w:rsidRPr="00E42E68" w:rsidRDefault="00C626B2" w:rsidP="00E971F4">
      <w:pPr>
        <w:keepNext/>
        <w:ind w:firstLine="720"/>
      </w:pPr>
      <w:r w:rsidRPr="00E42E68">
        <w:rPr>
          <w:noProof/>
        </w:rPr>
        <w:drawing>
          <wp:inline distT="0" distB="0" distL="0" distR="0" wp14:anchorId="00DCA16C" wp14:editId="00A2A183">
            <wp:extent cx="4229941" cy="3200400"/>
            <wp:effectExtent l="0" t="0" r="0" b="0"/>
            <wp:docPr id="251516398" name="Picture 2" descr="A graph of a trip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16398" name="Picture 2" descr="A graph of a trip dur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29941" cy="3200400"/>
                    </a:xfrm>
                    <a:prstGeom prst="rect">
                      <a:avLst/>
                    </a:prstGeom>
                  </pic:spPr>
                </pic:pic>
              </a:graphicData>
            </a:graphic>
          </wp:inline>
        </w:drawing>
      </w:r>
    </w:p>
    <w:p w14:paraId="3B2873BF" w14:textId="7A3F9014" w:rsidR="00C626B2" w:rsidRPr="00970266" w:rsidRDefault="00E971F4" w:rsidP="00D9736A">
      <w:pPr>
        <w:pStyle w:val="Caption"/>
        <w:jc w:val="center"/>
        <w:rPr>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8</w:t>
      </w:r>
      <w:r w:rsidRPr="00E42E68">
        <w:rPr>
          <w:b/>
          <w:bCs/>
          <w:color w:val="auto"/>
        </w:rPr>
        <w:fldChar w:fldCharType="end"/>
      </w:r>
      <w:r w:rsidRPr="00E42E68">
        <w:rPr>
          <w:b/>
          <w:bCs/>
          <w:color w:val="auto"/>
          <w:lang w:val="en-US"/>
        </w:rPr>
        <w:t>.</w:t>
      </w:r>
      <w:r w:rsidR="00970266">
        <w:rPr>
          <w:b/>
          <w:bCs/>
          <w:color w:val="auto"/>
          <w:lang w:val="en-US"/>
        </w:rPr>
        <w:t xml:space="preserve"> Distribution of log-transformed trip durations</w:t>
      </w:r>
      <w:r w:rsidRPr="00E42E68">
        <w:rPr>
          <w:b/>
          <w:bCs/>
          <w:color w:val="auto"/>
          <w:lang w:val="en-US"/>
        </w:rPr>
        <w:t>.</w:t>
      </w:r>
      <w:r w:rsidR="00970266">
        <w:rPr>
          <w:b/>
          <w:bCs/>
          <w:color w:val="auto"/>
          <w:lang w:val="en-US"/>
        </w:rPr>
        <w:t xml:space="preserve"> </w:t>
      </w:r>
      <w:r w:rsidR="00970266">
        <w:rPr>
          <w:color w:val="auto"/>
          <w:lang w:val="en-US"/>
        </w:rPr>
        <w:t>The histogram shows the distribution of trip durations after applying a log10 transformation, displaying underlying distribution patterns.</w:t>
      </w:r>
    </w:p>
    <w:p w14:paraId="33F002B0" w14:textId="77777777" w:rsidR="00332B5C" w:rsidRPr="00E42E68" w:rsidRDefault="00C626B2" w:rsidP="00A843A3">
      <w:pPr>
        <w:ind w:firstLine="720"/>
      </w:pPr>
      <w:r w:rsidRPr="00E42E68">
        <w:t xml:space="preserve">Determining and removing outliers based on the interquartile range </w:t>
      </w:r>
      <w:r w:rsidR="003C10EA" w:rsidRPr="00E42E68">
        <w:t xml:space="preserve">(IQR) </w:t>
      </w:r>
      <w:r w:rsidRPr="00E42E68">
        <w:t>is widely accepted and often used</w:t>
      </w:r>
      <w:r w:rsidR="003C10EA" w:rsidRPr="00E42E68">
        <w:t xml:space="preserve"> in statistical analysis. As a result, I </w:t>
      </w:r>
      <w:r w:rsidR="00A843A3" w:rsidRPr="00E42E68">
        <w:t xml:space="preserve">used this method to </w:t>
      </w:r>
      <w:r w:rsidR="003C10EA" w:rsidRPr="00E42E68">
        <w:t xml:space="preserve">calculate the upper and lower </w:t>
      </w:r>
      <w:r w:rsidR="00A843A3" w:rsidRPr="00E42E68">
        <w:t>limits,</w:t>
      </w:r>
      <w:r w:rsidR="003C10EA" w:rsidRPr="00E42E68">
        <w:t xml:space="preserve"> which were 1354.5 and -265.5, respectively. The upper limit worked well with the fact that most data were under 1000s and the lower limit allowed us to keep shorter trips. I then removed the outliers</w:t>
      </w:r>
      <w:r w:rsidR="00A843A3" w:rsidRPr="00E42E68">
        <w:t xml:space="preserve"> such that only the observations that had a duration within these established limits were kept. </w:t>
      </w:r>
      <w:r w:rsidR="00332B5C" w:rsidRPr="00E42E68">
        <w:t>This resulted</w:t>
      </w:r>
      <w:r w:rsidR="00A843A3" w:rsidRPr="00E42E68">
        <w:t xml:space="preserve"> in</w:t>
      </w:r>
      <w:r w:rsidR="003C10EA" w:rsidRPr="00E42E68">
        <w:t xml:space="preserve"> 24873 </w:t>
      </w:r>
      <w:r w:rsidR="00A843A3" w:rsidRPr="00E42E68">
        <w:t xml:space="preserve">removed </w:t>
      </w:r>
      <w:r w:rsidR="003C10EA" w:rsidRPr="00E42E68">
        <w:t>trips.</w:t>
      </w:r>
      <w:r w:rsidR="00332B5C" w:rsidRPr="00E42E68">
        <w:t xml:space="preserve"> Checking with the histogram revealed a more even distribution.</w:t>
      </w:r>
    </w:p>
    <w:p w14:paraId="1994CC86" w14:textId="77777777" w:rsidR="00D9736A" w:rsidRPr="00E42E68" w:rsidRDefault="00332B5C" w:rsidP="00D9736A">
      <w:pPr>
        <w:keepNext/>
        <w:ind w:firstLine="720"/>
      </w:pPr>
      <w:r w:rsidRPr="00E42E68">
        <w:rPr>
          <w:noProof/>
        </w:rPr>
        <w:lastRenderedPageBreak/>
        <w:drawing>
          <wp:inline distT="0" distB="0" distL="0" distR="0" wp14:anchorId="7D64BD2E" wp14:editId="6C5A8C3A">
            <wp:extent cx="4242026" cy="3209544"/>
            <wp:effectExtent l="0" t="0" r="6350" b="0"/>
            <wp:docPr id="695159608" name="Picture 5" descr="A graph of a distribution of trip du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9608" name="Picture 5" descr="A graph of a distribution of trip duration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42026" cy="3209544"/>
                    </a:xfrm>
                    <a:prstGeom prst="rect">
                      <a:avLst/>
                    </a:prstGeom>
                  </pic:spPr>
                </pic:pic>
              </a:graphicData>
            </a:graphic>
          </wp:inline>
        </w:drawing>
      </w:r>
    </w:p>
    <w:p w14:paraId="0EA2E634" w14:textId="20EAD271" w:rsidR="00332B5C" w:rsidRPr="00E42E68" w:rsidRDefault="00D9736A" w:rsidP="00D9736A">
      <w:pPr>
        <w:pStyle w:val="Caption"/>
        <w:jc w:val="center"/>
        <w:rPr>
          <w:b/>
          <w:bCs/>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9</w:t>
      </w:r>
      <w:r w:rsidRPr="00E42E68">
        <w:rPr>
          <w:b/>
          <w:bCs/>
          <w:color w:val="auto"/>
        </w:rPr>
        <w:fldChar w:fldCharType="end"/>
      </w:r>
      <w:r w:rsidRPr="00E42E68">
        <w:rPr>
          <w:b/>
          <w:bCs/>
          <w:color w:val="auto"/>
          <w:lang w:val="en-US"/>
        </w:rPr>
        <w:t xml:space="preserve">. </w:t>
      </w:r>
      <w:r w:rsidR="00222527">
        <w:rPr>
          <w:b/>
          <w:bCs/>
          <w:color w:val="auto"/>
          <w:lang w:val="en-US"/>
        </w:rPr>
        <w:t>Distribution of trip duration after outlier removal.</w:t>
      </w:r>
      <w:r w:rsidRPr="00E42E68">
        <w:rPr>
          <w:b/>
          <w:bCs/>
          <w:color w:val="auto"/>
          <w:lang w:val="en-US"/>
        </w:rPr>
        <w:t xml:space="preserve"> </w:t>
      </w:r>
      <w:r w:rsidR="00222527">
        <w:rPr>
          <w:color w:val="auto"/>
          <w:lang w:val="en-US"/>
        </w:rPr>
        <w:t>The histogram shows the more symmetrical and clear distribution of trip durations after removing outliers using the interquartile range (IQR) method.</w:t>
      </w:r>
    </w:p>
    <w:p w14:paraId="1298DC9D" w14:textId="3E0C503C" w:rsidR="00C626B2" w:rsidRPr="00E42E68" w:rsidRDefault="00332B5C" w:rsidP="00A843A3">
      <w:pPr>
        <w:ind w:firstLine="720"/>
      </w:pPr>
      <w:r w:rsidRPr="00E42E68">
        <w:t>T</w:t>
      </w:r>
      <w:r w:rsidR="003C10EA" w:rsidRPr="00E42E68">
        <w:t xml:space="preserve">he trip IDs can be accessed by looking for the </w:t>
      </w:r>
      <w:proofErr w:type="spellStart"/>
      <w:r w:rsidR="003C10EA" w:rsidRPr="00E42E68">
        <w:t>outliers_trips_id</w:t>
      </w:r>
      <w:proofErr w:type="spellEnd"/>
      <w:r w:rsidR="003C10EA" w:rsidRPr="00E42E68">
        <w:t xml:space="preserve"> in the R </w:t>
      </w:r>
      <w:r w:rsidR="00A843A3" w:rsidRPr="00E42E68">
        <w:t>script or</w:t>
      </w:r>
      <w:r w:rsidR="003C10EA" w:rsidRPr="00E42E68">
        <w:t xml:space="preserve"> </w:t>
      </w:r>
      <w:r w:rsidR="00624516" w:rsidRPr="00E42E68">
        <w:t>found in the `outliers_trip_ids.csv` file</w:t>
      </w:r>
      <w:r w:rsidR="003C10EA" w:rsidRPr="00E42E68">
        <w:t xml:space="preserve">. </w:t>
      </w:r>
    </w:p>
    <w:p w14:paraId="7CBA3342" w14:textId="61764DF0" w:rsidR="00C2593A" w:rsidRPr="00E42E68" w:rsidRDefault="00C2593A">
      <w:pPr>
        <w:rPr>
          <w:i/>
          <w:iCs/>
        </w:rPr>
      </w:pPr>
      <w:r w:rsidRPr="00E42E68">
        <w:rPr>
          <w:i/>
          <w:iCs/>
        </w:rPr>
        <w:t>Highest Volume Hours on Weekdays</w:t>
      </w:r>
    </w:p>
    <w:p w14:paraId="3A8114A4" w14:textId="4A1DAB1B" w:rsidR="0063727F" w:rsidRPr="00E42E68" w:rsidRDefault="00422E13" w:rsidP="00A843A3">
      <w:pPr>
        <w:ind w:firstLine="720"/>
      </w:pPr>
      <w:r w:rsidRPr="00E42E68">
        <w:t>To find the rush hours during the weekdays, I first filtered for all trips that occurred on a weekday. I then created an active trip hour tracker that tracks number of active trips during all 24 hours in a day. I then go through the filtered weekday trips to update the active trip hour tracker for each trip. The number of active trips in the tracker is increased by 1 each time for the corresponding hour. I then created a histogram to visualize the top 5 rush hours and then numerically found the top 5 rush hours by sorting the tracker in descending order.</w:t>
      </w:r>
    </w:p>
    <w:p w14:paraId="5E8B517A" w14:textId="77777777" w:rsidR="00D9736A" w:rsidRPr="00E42E68" w:rsidRDefault="00422E13" w:rsidP="00D9736A">
      <w:pPr>
        <w:keepNext/>
        <w:jc w:val="center"/>
      </w:pPr>
      <w:r w:rsidRPr="00E42E68">
        <w:rPr>
          <w:noProof/>
        </w:rPr>
        <w:lastRenderedPageBreak/>
        <w:drawing>
          <wp:inline distT="0" distB="0" distL="0" distR="0" wp14:anchorId="3419BC49" wp14:editId="015B7C1A">
            <wp:extent cx="4242026" cy="3209544"/>
            <wp:effectExtent l="0" t="0" r="6350" b="0"/>
            <wp:docPr id="672994994" name="Picture 3"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94994" name="Picture 3" descr="A graph of blue ba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2026" cy="3209544"/>
                    </a:xfrm>
                    <a:prstGeom prst="rect">
                      <a:avLst/>
                    </a:prstGeom>
                  </pic:spPr>
                </pic:pic>
              </a:graphicData>
            </a:graphic>
          </wp:inline>
        </w:drawing>
      </w:r>
    </w:p>
    <w:p w14:paraId="212176D9" w14:textId="33AD36B1" w:rsidR="00422E13" w:rsidRPr="00E42E68" w:rsidRDefault="00D9736A" w:rsidP="00D9736A">
      <w:pPr>
        <w:pStyle w:val="Caption"/>
        <w:jc w:val="center"/>
        <w:rPr>
          <w:color w:val="auto"/>
        </w:rPr>
      </w:pPr>
      <w:r w:rsidRPr="00E42E68">
        <w:rPr>
          <w:b/>
          <w:bCs/>
          <w:color w:val="auto"/>
        </w:rPr>
        <w:t xml:space="preserve">Figure </w:t>
      </w:r>
      <w:r w:rsidRPr="00E42E68">
        <w:rPr>
          <w:b/>
          <w:bCs/>
          <w:color w:val="auto"/>
        </w:rPr>
        <w:fldChar w:fldCharType="begin"/>
      </w:r>
      <w:r w:rsidRPr="00E42E68">
        <w:rPr>
          <w:b/>
          <w:bCs/>
          <w:color w:val="auto"/>
        </w:rPr>
        <w:instrText xml:space="preserve"> SEQ Figure \* ARABIC </w:instrText>
      </w:r>
      <w:r w:rsidRPr="00E42E68">
        <w:rPr>
          <w:b/>
          <w:bCs/>
          <w:color w:val="auto"/>
        </w:rPr>
        <w:fldChar w:fldCharType="separate"/>
      </w:r>
      <w:r w:rsidR="00F31856">
        <w:rPr>
          <w:b/>
          <w:bCs/>
          <w:noProof/>
          <w:color w:val="auto"/>
        </w:rPr>
        <w:t>10</w:t>
      </w:r>
      <w:r w:rsidRPr="00E42E68">
        <w:rPr>
          <w:b/>
          <w:bCs/>
          <w:color w:val="auto"/>
        </w:rPr>
        <w:fldChar w:fldCharType="end"/>
      </w:r>
      <w:r w:rsidRPr="00E42E68">
        <w:rPr>
          <w:b/>
          <w:bCs/>
          <w:color w:val="auto"/>
          <w:lang w:val="en-US"/>
        </w:rPr>
        <w:t xml:space="preserve">. </w:t>
      </w:r>
      <w:r w:rsidR="009C12D6" w:rsidRPr="00E42E68">
        <w:rPr>
          <w:b/>
          <w:bCs/>
          <w:color w:val="auto"/>
          <w:lang w:val="en-US"/>
        </w:rPr>
        <w:t>Distribution of active trips per hour during weekdays</w:t>
      </w:r>
      <w:r w:rsidRPr="00E42E68">
        <w:rPr>
          <w:b/>
          <w:bCs/>
          <w:color w:val="auto"/>
          <w:lang w:val="en-US"/>
        </w:rPr>
        <w:t>.</w:t>
      </w:r>
      <w:r w:rsidR="009C12D6" w:rsidRPr="00E42E68">
        <w:rPr>
          <w:b/>
          <w:bCs/>
          <w:color w:val="auto"/>
          <w:lang w:val="en-US"/>
        </w:rPr>
        <w:t xml:space="preserve"> </w:t>
      </w:r>
      <w:r w:rsidR="009C12D6" w:rsidRPr="00E42E68">
        <w:rPr>
          <w:color w:val="auto"/>
          <w:lang w:val="en-US"/>
        </w:rPr>
        <w:t>Peak travel times observed at 8AM and 5PM, indicating high activity during morning and evening commute hours.</w:t>
      </w:r>
    </w:p>
    <w:p w14:paraId="046197D8" w14:textId="71670A8D" w:rsidR="00422E13" w:rsidRPr="00E42E68" w:rsidRDefault="00422E13" w:rsidP="00A843A3">
      <w:pPr>
        <w:ind w:firstLine="720"/>
      </w:pPr>
      <w:r w:rsidRPr="00E42E68">
        <w:t xml:space="preserve">The top 5 rush hours were found, in order, to be 8AM, 5PM, 9AM, 6PM, 4PM. To simplify this into time ranges, the highest volume hours on weekdays would be from 8AM-9AM and from 4PM-6PM. </w:t>
      </w:r>
    </w:p>
    <w:tbl>
      <w:tblPr>
        <w:tblStyle w:val="TableGrid"/>
        <w:tblW w:w="0" w:type="auto"/>
        <w:jc w:val="center"/>
        <w:tblLook w:val="04A0" w:firstRow="1" w:lastRow="0" w:firstColumn="1" w:lastColumn="0" w:noHBand="0" w:noVBand="1"/>
      </w:tblPr>
      <w:tblGrid>
        <w:gridCol w:w="724"/>
        <w:gridCol w:w="3392"/>
        <w:gridCol w:w="2981"/>
      </w:tblGrid>
      <w:tr w:rsidR="00E42E68" w:rsidRPr="00E42E68" w14:paraId="5903294F" w14:textId="77777777" w:rsidTr="00F83B4C">
        <w:trPr>
          <w:trHeight w:val="261"/>
          <w:jc w:val="center"/>
        </w:trPr>
        <w:tc>
          <w:tcPr>
            <w:tcW w:w="674" w:type="dxa"/>
          </w:tcPr>
          <w:p w14:paraId="28EF50AC" w14:textId="27A5DF18" w:rsidR="008F02EE" w:rsidRPr="00E42E68" w:rsidRDefault="008F02EE" w:rsidP="00F83B4C">
            <w:pPr>
              <w:jc w:val="center"/>
              <w:rPr>
                <w:b/>
                <w:bCs/>
              </w:rPr>
            </w:pPr>
            <w:r w:rsidRPr="00E42E68">
              <w:rPr>
                <w:b/>
                <w:bCs/>
              </w:rPr>
              <w:t>Rank</w:t>
            </w:r>
          </w:p>
        </w:tc>
        <w:tc>
          <w:tcPr>
            <w:tcW w:w="3392" w:type="dxa"/>
          </w:tcPr>
          <w:p w14:paraId="7FF6A288" w14:textId="7A38A660" w:rsidR="008F02EE" w:rsidRPr="00E42E68" w:rsidRDefault="008F02EE" w:rsidP="00F83B4C">
            <w:pPr>
              <w:jc w:val="center"/>
              <w:rPr>
                <w:b/>
                <w:bCs/>
              </w:rPr>
            </w:pPr>
            <w:r w:rsidRPr="00E42E68">
              <w:rPr>
                <w:b/>
                <w:bCs/>
              </w:rPr>
              <w:t>Hour</w:t>
            </w:r>
            <w:r w:rsidR="00F83B4C" w:rsidRPr="00E42E68">
              <w:rPr>
                <w:b/>
                <w:bCs/>
              </w:rPr>
              <w:t xml:space="preserve"> (24hr)</w:t>
            </w:r>
          </w:p>
        </w:tc>
        <w:tc>
          <w:tcPr>
            <w:tcW w:w="2981" w:type="dxa"/>
          </w:tcPr>
          <w:p w14:paraId="33C6499F" w14:textId="0BECA8DE" w:rsidR="008F02EE" w:rsidRPr="00E42E68" w:rsidRDefault="00A17026" w:rsidP="00F83B4C">
            <w:pPr>
              <w:jc w:val="center"/>
              <w:rPr>
                <w:b/>
                <w:bCs/>
              </w:rPr>
            </w:pPr>
            <w:r w:rsidRPr="00E42E68">
              <w:rPr>
                <w:b/>
                <w:bCs/>
              </w:rPr>
              <w:t xml:space="preserve">Number of </w:t>
            </w:r>
            <w:r w:rsidR="008F02EE" w:rsidRPr="00E42E68">
              <w:rPr>
                <w:b/>
                <w:bCs/>
              </w:rPr>
              <w:t>Active Trip</w:t>
            </w:r>
            <w:r w:rsidRPr="00E42E68">
              <w:rPr>
                <w:b/>
                <w:bCs/>
              </w:rPr>
              <w:t>s</w:t>
            </w:r>
          </w:p>
        </w:tc>
      </w:tr>
      <w:tr w:rsidR="00E42E68" w:rsidRPr="00E42E68" w14:paraId="6FA442AB" w14:textId="77777777" w:rsidTr="00F83B4C">
        <w:trPr>
          <w:trHeight w:val="276"/>
          <w:jc w:val="center"/>
        </w:trPr>
        <w:tc>
          <w:tcPr>
            <w:tcW w:w="674" w:type="dxa"/>
          </w:tcPr>
          <w:p w14:paraId="69549FA7" w14:textId="216C5B7C" w:rsidR="008F02EE" w:rsidRPr="00E42E68" w:rsidRDefault="008F02EE" w:rsidP="00F83B4C">
            <w:pPr>
              <w:jc w:val="center"/>
            </w:pPr>
            <w:r w:rsidRPr="00E42E68">
              <w:t>1</w:t>
            </w:r>
          </w:p>
        </w:tc>
        <w:tc>
          <w:tcPr>
            <w:tcW w:w="3392" w:type="dxa"/>
          </w:tcPr>
          <w:p w14:paraId="6E7DAF58" w14:textId="4DE0BC04" w:rsidR="008F02EE" w:rsidRPr="00E42E68" w:rsidRDefault="008F02EE" w:rsidP="00F83B4C">
            <w:pPr>
              <w:jc w:val="center"/>
            </w:pPr>
            <w:r w:rsidRPr="00E42E68">
              <w:t>8</w:t>
            </w:r>
          </w:p>
        </w:tc>
        <w:tc>
          <w:tcPr>
            <w:tcW w:w="2981" w:type="dxa"/>
          </w:tcPr>
          <w:p w14:paraId="66BCAF76" w14:textId="5F0215C5" w:rsidR="008F02EE" w:rsidRPr="00E42E68" w:rsidRDefault="008F02EE" w:rsidP="00F83B4C">
            <w:pPr>
              <w:jc w:val="center"/>
            </w:pPr>
            <w:r w:rsidRPr="008F02EE">
              <w:t>39938</w:t>
            </w:r>
          </w:p>
        </w:tc>
      </w:tr>
      <w:tr w:rsidR="00E42E68" w:rsidRPr="00E42E68" w14:paraId="68D70C20" w14:textId="77777777" w:rsidTr="00F83B4C">
        <w:trPr>
          <w:trHeight w:val="261"/>
          <w:jc w:val="center"/>
        </w:trPr>
        <w:tc>
          <w:tcPr>
            <w:tcW w:w="674" w:type="dxa"/>
          </w:tcPr>
          <w:p w14:paraId="0B9E7D2E" w14:textId="54FE6DA0" w:rsidR="008F02EE" w:rsidRPr="00E42E68" w:rsidRDefault="008F02EE" w:rsidP="00F83B4C">
            <w:pPr>
              <w:jc w:val="center"/>
            </w:pPr>
            <w:r w:rsidRPr="00E42E68">
              <w:t>2</w:t>
            </w:r>
          </w:p>
        </w:tc>
        <w:tc>
          <w:tcPr>
            <w:tcW w:w="3392" w:type="dxa"/>
          </w:tcPr>
          <w:p w14:paraId="5A350648" w14:textId="45A50B61" w:rsidR="008F02EE" w:rsidRPr="00E42E68" w:rsidRDefault="008F02EE" w:rsidP="00F83B4C">
            <w:pPr>
              <w:jc w:val="center"/>
            </w:pPr>
            <w:r w:rsidRPr="00E42E68">
              <w:t>17</w:t>
            </w:r>
          </w:p>
        </w:tc>
        <w:tc>
          <w:tcPr>
            <w:tcW w:w="2981" w:type="dxa"/>
          </w:tcPr>
          <w:p w14:paraId="3F3ED751" w14:textId="52F6AFB1" w:rsidR="008F02EE" w:rsidRPr="00E42E68" w:rsidRDefault="008F02EE" w:rsidP="00F83B4C">
            <w:pPr>
              <w:jc w:val="center"/>
            </w:pPr>
            <w:r w:rsidRPr="008F02EE">
              <w:t>35853</w:t>
            </w:r>
          </w:p>
        </w:tc>
      </w:tr>
      <w:tr w:rsidR="00E42E68" w:rsidRPr="00E42E68" w14:paraId="1B6A3070" w14:textId="77777777" w:rsidTr="00F83B4C">
        <w:trPr>
          <w:trHeight w:val="261"/>
          <w:jc w:val="center"/>
        </w:trPr>
        <w:tc>
          <w:tcPr>
            <w:tcW w:w="674" w:type="dxa"/>
          </w:tcPr>
          <w:p w14:paraId="1CF90F54" w14:textId="3FC07B33" w:rsidR="008F02EE" w:rsidRPr="00E42E68" w:rsidRDefault="008F02EE" w:rsidP="00F83B4C">
            <w:pPr>
              <w:jc w:val="center"/>
            </w:pPr>
            <w:r w:rsidRPr="00E42E68">
              <w:t>3</w:t>
            </w:r>
          </w:p>
        </w:tc>
        <w:tc>
          <w:tcPr>
            <w:tcW w:w="3392" w:type="dxa"/>
          </w:tcPr>
          <w:p w14:paraId="19CDCBFB" w14:textId="67B2612D" w:rsidR="008F02EE" w:rsidRPr="00E42E68" w:rsidRDefault="008F02EE" w:rsidP="00F83B4C">
            <w:pPr>
              <w:jc w:val="center"/>
            </w:pPr>
            <w:r w:rsidRPr="00E42E68">
              <w:t>9</w:t>
            </w:r>
          </w:p>
        </w:tc>
        <w:tc>
          <w:tcPr>
            <w:tcW w:w="2981" w:type="dxa"/>
          </w:tcPr>
          <w:p w14:paraId="07171415" w14:textId="3FBA816A" w:rsidR="008F02EE" w:rsidRPr="00E42E68" w:rsidRDefault="008F02EE" w:rsidP="00F83B4C">
            <w:pPr>
              <w:jc w:val="center"/>
            </w:pPr>
            <w:r w:rsidRPr="008F02EE">
              <w:t>27391</w:t>
            </w:r>
          </w:p>
        </w:tc>
      </w:tr>
      <w:tr w:rsidR="00E42E68" w:rsidRPr="00E42E68" w14:paraId="1AA4FBF2" w14:textId="77777777" w:rsidTr="00F83B4C">
        <w:trPr>
          <w:trHeight w:val="276"/>
          <w:jc w:val="center"/>
        </w:trPr>
        <w:tc>
          <w:tcPr>
            <w:tcW w:w="674" w:type="dxa"/>
          </w:tcPr>
          <w:p w14:paraId="53D1051D" w14:textId="4048DAF3" w:rsidR="008F02EE" w:rsidRPr="00E42E68" w:rsidRDefault="008F02EE" w:rsidP="00F83B4C">
            <w:pPr>
              <w:jc w:val="center"/>
            </w:pPr>
            <w:r w:rsidRPr="00E42E68">
              <w:t>4</w:t>
            </w:r>
          </w:p>
        </w:tc>
        <w:tc>
          <w:tcPr>
            <w:tcW w:w="3392" w:type="dxa"/>
          </w:tcPr>
          <w:p w14:paraId="14BE0DDE" w14:textId="58EB5BE3" w:rsidR="008F02EE" w:rsidRPr="00E42E68" w:rsidRDefault="008F02EE" w:rsidP="00F83B4C">
            <w:pPr>
              <w:jc w:val="center"/>
            </w:pPr>
            <w:r w:rsidRPr="00E42E68">
              <w:t>18</w:t>
            </w:r>
          </w:p>
        </w:tc>
        <w:tc>
          <w:tcPr>
            <w:tcW w:w="2981" w:type="dxa"/>
          </w:tcPr>
          <w:p w14:paraId="5A26B971" w14:textId="33515A82" w:rsidR="008F02EE" w:rsidRPr="00E42E68" w:rsidRDefault="002B7765" w:rsidP="00F83B4C">
            <w:pPr>
              <w:jc w:val="center"/>
            </w:pPr>
            <w:r w:rsidRPr="002B7765">
              <w:t>25142</w:t>
            </w:r>
          </w:p>
        </w:tc>
      </w:tr>
      <w:tr w:rsidR="00E42E68" w:rsidRPr="00E42E68" w14:paraId="2558723F" w14:textId="77777777" w:rsidTr="00F83B4C">
        <w:trPr>
          <w:trHeight w:val="261"/>
          <w:jc w:val="center"/>
        </w:trPr>
        <w:tc>
          <w:tcPr>
            <w:tcW w:w="674" w:type="dxa"/>
          </w:tcPr>
          <w:p w14:paraId="466228DD" w14:textId="46047D9C" w:rsidR="008F02EE" w:rsidRPr="00E42E68" w:rsidRDefault="008F02EE" w:rsidP="00F83B4C">
            <w:pPr>
              <w:jc w:val="center"/>
            </w:pPr>
            <w:r w:rsidRPr="00E42E68">
              <w:t>5</w:t>
            </w:r>
          </w:p>
        </w:tc>
        <w:tc>
          <w:tcPr>
            <w:tcW w:w="3392" w:type="dxa"/>
          </w:tcPr>
          <w:p w14:paraId="3EC677BC" w14:textId="6B625498" w:rsidR="008F02EE" w:rsidRPr="00E42E68" w:rsidRDefault="008F02EE" w:rsidP="00F83B4C">
            <w:pPr>
              <w:jc w:val="center"/>
            </w:pPr>
            <w:r w:rsidRPr="00E42E68">
              <w:t>16</w:t>
            </w:r>
          </w:p>
        </w:tc>
        <w:tc>
          <w:tcPr>
            <w:tcW w:w="2981" w:type="dxa"/>
          </w:tcPr>
          <w:p w14:paraId="5EEC2BC8" w14:textId="678278F7" w:rsidR="008F02EE" w:rsidRPr="00E42E68" w:rsidRDefault="002B7765" w:rsidP="00F83B4C">
            <w:pPr>
              <w:jc w:val="center"/>
            </w:pPr>
            <w:r w:rsidRPr="002B7765">
              <w:t>23809</w:t>
            </w:r>
          </w:p>
        </w:tc>
      </w:tr>
    </w:tbl>
    <w:p w14:paraId="57B47218" w14:textId="77777777" w:rsidR="008F02EE" w:rsidRPr="00E42E68" w:rsidRDefault="008F02EE" w:rsidP="008F02EE"/>
    <w:p w14:paraId="439B03BF" w14:textId="19FFD10D" w:rsidR="00C2593A" w:rsidRPr="00E42E68" w:rsidRDefault="00C2593A">
      <w:pPr>
        <w:rPr>
          <w:i/>
          <w:iCs/>
        </w:rPr>
      </w:pPr>
      <w:r w:rsidRPr="00E42E68">
        <w:rPr>
          <w:i/>
          <w:iCs/>
        </w:rPr>
        <w:t>10 Most Frequent Starting Stations and Ending Stations During the Rush Hours on Weekdays</w:t>
      </w:r>
    </w:p>
    <w:p w14:paraId="2A28E844" w14:textId="4DCD54B5" w:rsidR="0063727F" w:rsidRPr="00E42E68" w:rsidRDefault="0018398A" w:rsidP="00A843A3">
      <w:pPr>
        <w:ind w:firstLine="720"/>
      </w:pPr>
      <w:r w:rsidRPr="00E42E68">
        <w:t xml:space="preserve">To find these stations, I first created functions that will take in </w:t>
      </w:r>
      <w:r w:rsidR="006B5D81" w:rsidRPr="00E42E68">
        <w:t>a</w:t>
      </w:r>
      <w:r w:rsidRPr="00E42E68">
        <w:t xml:space="preserve"> </w:t>
      </w:r>
      <w:proofErr w:type="spellStart"/>
      <w:r w:rsidRPr="00E42E68">
        <w:t>dataframe</w:t>
      </w:r>
      <w:proofErr w:type="spellEnd"/>
      <w:r w:rsidRPr="00E42E68">
        <w:t xml:space="preserve"> that contains either trips that started or ended on a weekday</w:t>
      </w:r>
      <w:r w:rsidR="006B5D81" w:rsidRPr="00E42E68">
        <w:t xml:space="preserve">, along with rush hours data. </w:t>
      </w:r>
      <w:r w:rsidRPr="00E42E68">
        <w:t xml:space="preserve">The functions will then filter for trips that started or ended during the rush hours, count the number of trips for each start and end station, then sort them in descending order to obtain the top 10 most frequent stations. </w:t>
      </w:r>
      <w:r w:rsidR="0063727F" w:rsidRPr="00E42E68">
        <w:t>Based on the rush hours established previously, the 10 most frequent starting and ending stations on weekdays were found to be:</w:t>
      </w:r>
    </w:p>
    <w:p w14:paraId="5A04CBEA" w14:textId="795346D4" w:rsidR="0063727F" w:rsidRPr="00E42E68" w:rsidRDefault="0063727F">
      <w:pPr>
        <w:rPr>
          <w:i/>
          <w:iCs/>
        </w:rPr>
      </w:pPr>
      <w:r w:rsidRPr="00E42E68">
        <w:rPr>
          <w:i/>
          <w:iCs/>
        </w:rPr>
        <w:t>Start Stations</w:t>
      </w:r>
    </w:p>
    <w:tbl>
      <w:tblPr>
        <w:tblStyle w:val="TableGrid"/>
        <w:tblW w:w="0" w:type="auto"/>
        <w:tblLook w:val="04A0" w:firstRow="1" w:lastRow="0" w:firstColumn="1" w:lastColumn="0" w:noHBand="0" w:noVBand="1"/>
      </w:tblPr>
      <w:tblGrid>
        <w:gridCol w:w="1345"/>
        <w:gridCol w:w="4888"/>
        <w:gridCol w:w="3117"/>
      </w:tblGrid>
      <w:tr w:rsidR="00E42E68" w:rsidRPr="00E42E68" w14:paraId="4C4938D7" w14:textId="77777777" w:rsidTr="00272EF0">
        <w:tc>
          <w:tcPr>
            <w:tcW w:w="1345" w:type="dxa"/>
          </w:tcPr>
          <w:p w14:paraId="5C3ED550" w14:textId="617A43E6" w:rsidR="00A17026" w:rsidRPr="00E42E68" w:rsidRDefault="00A17026" w:rsidP="00BA338A">
            <w:pPr>
              <w:jc w:val="center"/>
              <w:rPr>
                <w:b/>
                <w:bCs/>
              </w:rPr>
            </w:pPr>
            <w:r w:rsidRPr="00E42E68">
              <w:rPr>
                <w:b/>
                <w:bCs/>
              </w:rPr>
              <w:t>Rank</w:t>
            </w:r>
          </w:p>
        </w:tc>
        <w:tc>
          <w:tcPr>
            <w:tcW w:w="4888" w:type="dxa"/>
          </w:tcPr>
          <w:p w14:paraId="718A4AC8" w14:textId="570F5AE1" w:rsidR="00A17026" w:rsidRPr="00E42E68" w:rsidRDefault="00A17026" w:rsidP="00BA338A">
            <w:pPr>
              <w:jc w:val="center"/>
              <w:rPr>
                <w:b/>
                <w:bCs/>
              </w:rPr>
            </w:pPr>
            <w:r w:rsidRPr="00E42E68">
              <w:rPr>
                <w:b/>
                <w:bCs/>
              </w:rPr>
              <w:t>Start Station</w:t>
            </w:r>
          </w:p>
        </w:tc>
        <w:tc>
          <w:tcPr>
            <w:tcW w:w="3117" w:type="dxa"/>
          </w:tcPr>
          <w:p w14:paraId="6163C9FF" w14:textId="100EC9CE" w:rsidR="00A17026" w:rsidRPr="00E42E68" w:rsidRDefault="00A17026" w:rsidP="00BA338A">
            <w:pPr>
              <w:jc w:val="center"/>
              <w:rPr>
                <w:b/>
                <w:bCs/>
              </w:rPr>
            </w:pPr>
            <w:r w:rsidRPr="00E42E68">
              <w:rPr>
                <w:b/>
                <w:bCs/>
              </w:rPr>
              <w:t>Number of Active Trips</w:t>
            </w:r>
          </w:p>
        </w:tc>
      </w:tr>
      <w:tr w:rsidR="00E42E68" w:rsidRPr="00E42E68" w14:paraId="64700377" w14:textId="77777777" w:rsidTr="00272EF0">
        <w:tc>
          <w:tcPr>
            <w:tcW w:w="1345" w:type="dxa"/>
          </w:tcPr>
          <w:p w14:paraId="30167DF4" w14:textId="0C3BD018" w:rsidR="00A17026" w:rsidRPr="00E42E68" w:rsidRDefault="00272EF0" w:rsidP="00BA338A">
            <w:pPr>
              <w:jc w:val="center"/>
            </w:pPr>
            <w:r w:rsidRPr="00E42E68">
              <w:t>1</w:t>
            </w:r>
          </w:p>
        </w:tc>
        <w:tc>
          <w:tcPr>
            <w:tcW w:w="4888" w:type="dxa"/>
          </w:tcPr>
          <w:p w14:paraId="69EAB80E" w14:textId="1B70F1E3" w:rsidR="00A17026" w:rsidRPr="00E42E68" w:rsidRDefault="00BA338A" w:rsidP="00BA338A">
            <w:r w:rsidRPr="00BA338A">
              <w:t>San Francisco Caltrain</w:t>
            </w:r>
            <w:r w:rsidRPr="00E42E68">
              <w:t xml:space="preserve"> </w:t>
            </w:r>
            <w:r w:rsidRPr="00BA338A">
              <w:t>(Townsend at 4th)</w:t>
            </w:r>
          </w:p>
        </w:tc>
        <w:tc>
          <w:tcPr>
            <w:tcW w:w="3117" w:type="dxa"/>
          </w:tcPr>
          <w:p w14:paraId="6CA3D6B0" w14:textId="49D04C4F" w:rsidR="00A17026" w:rsidRPr="00E42E68" w:rsidRDefault="00272EF0" w:rsidP="00BA338A">
            <w:pPr>
              <w:jc w:val="center"/>
            </w:pPr>
            <w:r w:rsidRPr="00E42E68">
              <w:t>13400</w:t>
            </w:r>
          </w:p>
        </w:tc>
      </w:tr>
      <w:tr w:rsidR="00E42E68" w:rsidRPr="00E42E68" w14:paraId="3E1E36EE" w14:textId="77777777" w:rsidTr="00272EF0">
        <w:tc>
          <w:tcPr>
            <w:tcW w:w="1345" w:type="dxa"/>
          </w:tcPr>
          <w:p w14:paraId="3841CADE" w14:textId="6DAACD82" w:rsidR="00A17026" w:rsidRPr="00E42E68" w:rsidRDefault="00272EF0" w:rsidP="00BA338A">
            <w:pPr>
              <w:jc w:val="center"/>
            </w:pPr>
            <w:r w:rsidRPr="00E42E68">
              <w:t>2</w:t>
            </w:r>
          </w:p>
        </w:tc>
        <w:tc>
          <w:tcPr>
            <w:tcW w:w="4888" w:type="dxa"/>
          </w:tcPr>
          <w:p w14:paraId="4F1069EF" w14:textId="70D44698" w:rsidR="00A17026" w:rsidRPr="00E42E68" w:rsidRDefault="00BA338A" w:rsidP="00BA338A">
            <w:r w:rsidRPr="00E42E68">
              <w:t>San Francisco Caltrain 2 (330 Townsend)</w:t>
            </w:r>
          </w:p>
        </w:tc>
        <w:tc>
          <w:tcPr>
            <w:tcW w:w="3117" w:type="dxa"/>
          </w:tcPr>
          <w:p w14:paraId="43BCD402" w14:textId="32C951A2" w:rsidR="00A17026" w:rsidRPr="00E42E68" w:rsidRDefault="00272EF0" w:rsidP="00BA338A">
            <w:pPr>
              <w:jc w:val="center"/>
            </w:pPr>
            <w:r w:rsidRPr="00E42E68">
              <w:t>8720</w:t>
            </w:r>
          </w:p>
        </w:tc>
      </w:tr>
      <w:tr w:rsidR="00E42E68" w:rsidRPr="00E42E68" w14:paraId="726035F5" w14:textId="77777777" w:rsidTr="00272EF0">
        <w:tc>
          <w:tcPr>
            <w:tcW w:w="1345" w:type="dxa"/>
          </w:tcPr>
          <w:p w14:paraId="282E1903" w14:textId="4C9AD52F" w:rsidR="00A17026" w:rsidRPr="00E42E68" w:rsidRDefault="00272EF0" w:rsidP="00BA338A">
            <w:pPr>
              <w:jc w:val="center"/>
            </w:pPr>
            <w:r w:rsidRPr="00E42E68">
              <w:lastRenderedPageBreak/>
              <w:t>3</w:t>
            </w:r>
          </w:p>
        </w:tc>
        <w:tc>
          <w:tcPr>
            <w:tcW w:w="4888" w:type="dxa"/>
          </w:tcPr>
          <w:p w14:paraId="0B8245AF" w14:textId="3745E405" w:rsidR="00A17026" w:rsidRPr="00E42E68" w:rsidRDefault="00BA338A" w:rsidP="00BA338A">
            <w:r w:rsidRPr="00E42E68">
              <w:t>Temporary Transbay Terminal (Howard at Beale)</w:t>
            </w:r>
          </w:p>
        </w:tc>
        <w:tc>
          <w:tcPr>
            <w:tcW w:w="3117" w:type="dxa"/>
          </w:tcPr>
          <w:p w14:paraId="1FB809E4" w14:textId="0A7215D0" w:rsidR="00A17026" w:rsidRPr="00E42E68" w:rsidRDefault="00272EF0" w:rsidP="00BA338A">
            <w:pPr>
              <w:jc w:val="center"/>
            </w:pPr>
            <w:r w:rsidRPr="00E42E68">
              <w:t>7724</w:t>
            </w:r>
          </w:p>
        </w:tc>
      </w:tr>
      <w:tr w:rsidR="00E42E68" w:rsidRPr="00E42E68" w14:paraId="70804804" w14:textId="77777777" w:rsidTr="00272EF0">
        <w:tc>
          <w:tcPr>
            <w:tcW w:w="1345" w:type="dxa"/>
          </w:tcPr>
          <w:p w14:paraId="7002F8CE" w14:textId="6AF147B6" w:rsidR="00A17026" w:rsidRPr="00E42E68" w:rsidRDefault="00272EF0" w:rsidP="00BA338A">
            <w:pPr>
              <w:jc w:val="center"/>
            </w:pPr>
            <w:r w:rsidRPr="00E42E68">
              <w:t>4</w:t>
            </w:r>
          </w:p>
        </w:tc>
        <w:tc>
          <w:tcPr>
            <w:tcW w:w="4888" w:type="dxa"/>
          </w:tcPr>
          <w:p w14:paraId="3D0FD9F7" w14:textId="18F53ED7" w:rsidR="00A17026" w:rsidRPr="00E42E68" w:rsidRDefault="00BA338A" w:rsidP="00BA338A">
            <w:r w:rsidRPr="00E42E68">
              <w:t>2nd at Townsend</w:t>
            </w:r>
          </w:p>
        </w:tc>
        <w:tc>
          <w:tcPr>
            <w:tcW w:w="3117" w:type="dxa"/>
          </w:tcPr>
          <w:p w14:paraId="2429BE8F" w14:textId="4D03A0D8" w:rsidR="00A17026" w:rsidRPr="00E42E68" w:rsidRDefault="00272EF0" w:rsidP="00BA338A">
            <w:pPr>
              <w:jc w:val="center"/>
            </w:pPr>
            <w:r w:rsidRPr="00E42E68">
              <w:t>6616</w:t>
            </w:r>
          </w:p>
        </w:tc>
      </w:tr>
      <w:tr w:rsidR="00E42E68" w:rsidRPr="00E42E68" w14:paraId="1685B918" w14:textId="77777777" w:rsidTr="00272EF0">
        <w:tc>
          <w:tcPr>
            <w:tcW w:w="1345" w:type="dxa"/>
          </w:tcPr>
          <w:p w14:paraId="0457BA04" w14:textId="4558F093" w:rsidR="00A17026" w:rsidRPr="00E42E68" w:rsidRDefault="00272EF0" w:rsidP="00BA338A">
            <w:pPr>
              <w:jc w:val="center"/>
            </w:pPr>
            <w:r w:rsidRPr="00E42E68">
              <w:t>5</w:t>
            </w:r>
          </w:p>
        </w:tc>
        <w:tc>
          <w:tcPr>
            <w:tcW w:w="4888" w:type="dxa"/>
          </w:tcPr>
          <w:p w14:paraId="3487E8F8" w14:textId="5CED820E" w:rsidR="00A17026" w:rsidRPr="00E42E68" w:rsidRDefault="00BA338A" w:rsidP="00BA338A">
            <w:r w:rsidRPr="00E42E68">
              <w:t>Harry Bridges Plaza (Ferry Building)</w:t>
            </w:r>
          </w:p>
        </w:tc>
        <w:tc>
          <w:tcPr>
            <w:tcW w:w="3117" w:type="dxa"/>
          </w:tcPr>
          <w:p w14:paraId="5D0150CD" w14:textId="1042A7E4" w:rsidR="00A17026" w:rsidRPr="00E42E68" w:rsidRDefault="00272EF0" w:rsidP="00BA338A">
            <w:pPr>
              <w:jc w:val="center"/>
            </w:pPr>
            <w:r w:rsidRPr="00E42E68">
              <w:t>6307</w:t>
            </w:r>
          </w:p>
        </w:tc>
      </w:tr>
      <w:tr w:rsidR="00E42E68" w:rsidRPr="00E42E68" w14:paraId="18BBC230" w14:textId="77777777" w:rsidTr="00272EF0">
        <w:tc>
          <w:tcPr>
            <w:tcW w:w="1345" w:type="dxa"/>
          </w:tcPr>
          <w:p w14:paraId="231A816C" w14:textId="00122121" w:rsidR="00A17026" w:rsidRPr="00E42E68" w:rsidRDefault="00272EF0" w:rsidP="00BA338A">
            <w:pPr>
              <w:jc w:val="center"/>
            </w:pPr>
            <w:r w:rsidRPr="00E42E68">
              <w:t>6</w:t>
            </w:r>
          </w:p>
        </w:tc>
        <w:tc>
          <w:tcPr>
            <w:tcW w:w="4888" w:type="dxa"/>
          </w:tcPr>
          <w:p w14:paraId="4AE3CC73" w14:textId="6F439E6B" w:rsidR="00A17026" w:rsidRPr="00E42E68" w:rsidRDefault="00BA338A" w:rsidP="00BA338A">
            <w:r w:rsidRPr="00E42E68">
              <w:t>Steuart at Market</w:t>
            </w:r>
          </w:p>
        </w:tc>
        <w:tc>
          <w:tcPr>
            <w:tcW w:w="3117" w:type="dxa"/>
          </w:tcPr>
          <w:p w14:paraId="202724CE" w14:textId="5EEE92D3" w:rsidR="00A17026" w:rsidRPr="00E42E68" w:rsidRDefault="00272EF0" w:rsidP="00BA338A">
            <w:pPr>
              <w:jc w:val="center"/>
            </w:pPr>
            <w:r w:rsidRPr="00E42E68">
              <w:t>6275</w:t>
            </w:r>
          </w:p>
        </w:tc>
      </w:tr>
      <w:tr w:rsidR="00E42E68" w:rsidRPr="00E42E68" w14:paraId="652D1B25" w14:textId="77777777" w:rsidTr="00272EF0">
        <w:tc>
          <w:tcPr>
            <w:tcW w:w="1345" w:type="dxa"/>
          </w:tcPr>
          <w:p w14:paraId="76156C9F" w14:textId="528DADC7" w:rsidR="00A17026" w:rsidRPr="00E42E68" w:rsidRDefault="00272EF0" w:rsidP="00BA338A">
            <w:pPr>
              <w:jc w:val="center"/>
            </w:pPr>
            <w:r w:rsidRPr="00E42E68">
              <w:t>7</w:t>
            </w:r>
          </w:p>
        </w:tc>
        <w:tc>
          <w:tcPr>
            <w:tcW w:w="4888" w:type="dxa"/>
          </w:tcPr>
          <w:p w14:paraId="2EF51104" w14:textId="3CC16330" w:rsidR="00A17026" w:rsidRPr="00E42E68" w:rsidRDefault="00BA338A" w:rsidP="00BA338A">
            <w:r w:rsidRPr="00E42E68">
              <w:t>Market at Sansome</w:t>
            </w:r>
          </w:p>
        </w:tc>
        <w:tc>
          <w:tcPr>
            <w:tcW w:w="3117" w:type="dxa"/>
          </w:tcPr>
          <w:p w14:paraId="0A9A86AC" w14:textId="1C856B53" w:rsidR="00BA338A" w:rsidRPr="00E42E68" w:rsidRDefault="00272EF0" w:rsidP="00BA338A">
            <w:pPr>
              <w:jc w:val="center"/>
            </w:pPr>
            <w:r w:rsidRPr="00E42E68">
              <w:t>5971</w:t>
            </w:r>
          </w:p>
        </w:tc>
      </w:tr>
      <w:tr w:rsidR="00E42E68" w:rsidRPr="00E42E68" w14:paraId="4934D625" w14:textId="77777777" w:rsidTr="00272EF0">
        <w:tc>
          <w:tcPr>
            <w:tcW w:w="1345" w:type="dxa"/>
          </w:tcPr>
          <w:p w14:paraId="059177BE" w14:textId="0A01D702" w:rsidR="00BA338A" w:rsidRPr="00E42E68" w:rsidRDefault="00272EF0" w:rsidP="00BA338A">
            <w:pPr>
              <w:jc w:val="center"/>
            </w:pPr>
            <w:r w:rsidRPr="00E42E68">
              <w:t>8</w:t>
            </w:r>
          </w:p>
        </w:tc>
        <w:tc>
          <w:tcPr>
            <w:tcW w:w="4888" w:type="dxa"/>
          </w:tcPr>
          <w:p w14:paraId="38AB755D" w14:textId="7C0994B8" w:rsidR="00BA338A" w:rsidRPr="00E42E68" w:rsidRDefault="00BA338A" w:rsidP="00BA338A">
            <w:r w:rsidRPr="00BA338A">
              <w:t>Townsend at 7</w:t>
            </w:r>
            <w:r w:rsidRPr="00BA338A">
              <w:rPr>
                <w:vertAlign w:val="superscript"/>
              </w:rPr>
              <w:t>th</w:t>
            </w:r>
          </w:p>
        </w:tc>
        <w:tc>
          <w:tcPr>
            <w:tcW w:w="3117" w:type="dxa"/>
          </w:tcPr>
          <w:p w14:paraId="24C23340" w14:textId="58ECD0D6" w:rsidR="00BA338A" w:rsidRPr="00E42E68" w:rsidRDefault="00272EF0" w:rsidP="00BA338A">
            <w:pPr>
              <w:jc w:val="center"/>
            </w:pPr>
            <w:r w:rsidRPr="00E42E68">
              <w:t>5640</w:t>
            </w:r>
          </w:p>
        </w:tc>
      </w:tr>
      <w:tr w:rsidR="00E42E68" w:rsidRPr="00E42E68" w14:paraId="1B9AA221" w14:textId="77777777" w:rsidTr="00272EF0">
        <w:tc>
          <w:tcPr>
            <w:tcW w:w="1345" w:type="dxa"/>
          </w:tcPr>
          <w:p w14:paraId="30270052" w14:textId="03A223AC" w:rsidR="00BA338A" w:rsidRPr="00E42E68" w:rsidRDefault="00272EF0" w:rsidP="00BA338A">
            <w:pPr>
              <w:jc w:val="center"/>
            </w:pPr>
            <w:r w:rsidRPr="00E42E68">
              <w:t>9</w:t>
            </w:r>
          </w:p>
        </w:tc>
        <w:tc>
          <w:tcPr>
            <w:tcW w:w="4888" w:type="dxa"/>
          </w:tcPr>
          <w:p w14:paraId="634421AE" w14:textId="219214EC" w:rsidR="00BA338A" w:rsidRPr="00E42E68" w:rsidRDefault="00BA338A" w:rsidP="00BA338A">
            <w:r w:rsidRPr="00BA338A">
              <w:t>2nd at South Park</w:t>
            </w:r>
          </w:p>
        </w:tc>
        <w:tc>
          <w:tcPr>
            <w:tcW w:w="3117" w:type="dxa"/>
          </w:tcPr>
          <w:p w14:paraId="47CCEC86" w14:textId="74DEE43C" w:rsidR="00BA338A" w:rsidRPr="00E42E68" w:rsidRDefault="00272EF0" w:rsidP="00BA338A">
            <w:pPr>
              <w:jc w:val="center"/>
            </w:pPr>
            <w:r w:rsidRPr="00E42E68">
              <w:t>4799</w:t>
            </w:r>
          </w:p>
        </w:tc>
      </w:tr>
      <w:tr w:rsidR="00E42E68" w:rsidRPr="00E42E68" w14:paraId="10E38E02" w14:textId="77777777" w:rsidTr="00272EF0">
        <w:tc>
          <w:tcPr>
            <w:tcW w:w="1345" w:type="dxa"/>
          </w:tcPr>
          <w:p w14:paraId="08F6CEF5" w14:textId="5B120A58" w:rsidR="00BA338A" w:rsidRPr="00E42E68" w:rsidRDefault="00272EF0" w:rsidP="00BA338A">
            <w:pPr>
              <w:jc w:val="center"/>
            </w:pPr>
            <w:r w:rsidRPr="00E42E68">
              <w:t>10</w:t>
            </w:r>
          </w:p>
        </w:tc>
        <w:tc>
          <w:tcPr>
            <w:tcW w:w="4888" w:type="dxa"/>
          </w:tcPr>
          <w:p w14:paraId="7F6E389C" w14:textId="6EAD6556" w:rsidR="00BA338A" w:rsidRPr="00E42E68" w:rsidRDefault="00BA338A" w:rsidP="00BA338A">
            <w:r w:rsidRPr="00E42E68">
              <w:t>Market at 10</w:t>
            </w:r>
            <w:r w:rsidRPr="00E42E68">
              <w:rPr>
                <w:vertAlign w:val="superscript"/>
              </w:rPr>
              <w:t>th</w:t>
            </w:r>
          </w:p>
        </w:tc>
        <w:tc>
          <w:tcPr>
            <w:tcW w:w="3117" w:type="dxa"/>
          </w:tcPr>
          <w:p w14:paraId="427EADEF" w14:textId="17860A0A" w:rsidR="00BA338A" w:rsidRPr="00E42E68" w:rsidRDefault="00272EF0" w:rsidP="00BA338A">
            <w:pPr>
              <w:jc w:val="center"/>
            </w:pPr>
            <w:r w:rsidRPr="00E42E68">
              <w:t>4648</w:t>
            </w:r>
          </w:p>
        </w:tc>
      </w:tr>
    </w:tbl>
    <w:p w14:paraId="6161048E" w14:textId="3FF3D9DD" w:rsidR="0063727F" w:rsidRPr="00E42E68" w:rsidRDefault="0063727F" w:rsidP="00272EF0"/>
    <w:p w14:paraId="661422F9" w14:textId="686CD8E5" w:rsidR="0063727F" w:rsidRPr="00E42E68" w:rsidRDefault="0063727F" w:rsidP="0063727F">
      <w:r w:rsidRPr="00E42E68">
        <w:rPr>
          <w:i/>
          <w:iCs/>
        </w:rPr>
        <w:t>End Stations</w:t>
      </w:r>
      <w:r w:rsidRPr="00E42E68">
        <w:t>*</w:t>
      </w:r>
    </w:p>
    <w:tbl>
      <w:tblPr>
        <w:tblStyle w:val="TableGrid"/>
        <w:tblW w:w="0" w:type="auto"/>
        <w:tblLook w:val="04A0" w:firstRow="1" w:lastRow="0" w:firstColumn="1" w:lastColumn="0" w:noHBand="0" w:noVBand="1"/>
      </w:tblPr>
      <w:tblGrid>
        <w:gridCol w:w="1345"/>
        <w:gridCol w:w="4888"/>
        <w:gridCol w:w="3117"/>
      </w:tblGrid>
      <w:tr w:rsidR="00E42E68" w:rsidRPr="00E42E68" w14:paraId="04183A2D" w14:textId="77777777" w:rsidTr="00AF0DED">
        <w:tc>
          <w:tcPr>
            <w:tcW w:w="1345" w:type="dxa"/>
          </w:tcPr>
          <w:p w14:paraId="5CCC5F72" w14:textId="77777777" w:rsidR="00272EF0" w:rsidRPr="00E42E68" w:rsidRDefault="00272EF0" w:rsidP="00AF0DED">
            <w:pPr>
              <w:jc w:val="center"/>
              <w:rPr>
                <w:b/>
                <w:bCs/>
              </w:rPr>
            </w:pPr>
            <w:r w:rsidRPr="00E42E68">
              <w:rPr>
                <w:b/>
                <w:bCs/>
              </w:rPr>
              <w:t>Rank</w:t>
            </w:r>
          </w:p>
        </w:tc>
        <w:tc>
          <w:tcPr>
            <w:tcW w:w="4888" w:type="dxa"/>
          </w:tcPr>
          <w:p w14:paraId="27768B6E" w14:textId="77777777" w:rsidR="00272EF0" w:rsidRPr="00E42E68" w:rsidRDefault="00272EF0" w:rsidP="00AF0DED">
            <w:pPr>
              <w:jc w:val="center"/>
              <w:rPr>
                <w:b/>
                <w:bCs/>
              </w:rPr>
            </w:pPr>
            <w:r w:rsidRPr="00E42E68">
              <w:rPr>
                <w:b/>
                <w:bCs/>
              </w:rPr>
              <w:t>Start Station</w:t>
            </w:r>
          </w:p>
        </w:tc>
        <w:tc>
          <w:tcPr>
            <w:tcW w:w="3117" w:type="dxa"/>
          </w:tcPr>
          <w:p w14:paraId="09CFCDD6" w14:textId="77777777" w:rsidR="00272EF0" w:rsidRPr="00E42E68" w:rsidRDefault="00272EF0" w:rsidP="00AF0DED">
            <w:pPr>
              <w:jc w:val="center"/>
              <w:rPr>
                <w:b/>
                <w:bCs/>
              </w:rPr>
            </w:pPr>
            <w:r w:rsidRPr="00E42E68">
              <w:rPr>
                <w:b/>
                <w:bCs/>
              </w:rPr>
              <w:t>Number of Active Trips</w:t>
            </w:r>
          </w:p>
        </w:tc>
      </w:tr>
      <w:tr w:rsidR="00E42E68" w:rsidRPr="00E42E68" w14:paraId="763A347D" w14:textId="77777777" w:rsidTr="00AF0DED">
        <w:tc>
          <w:tcPr>
            <w:tcW w:w="1345" w:type="dxa"/>
          </w:tcPr>
          <w:p w14:paraId="307C8300" w14:textId="77777777" w:rsidR="00272EF0" w:rsidRPr="00E42E68" w:rsidRDefault="00272EF0" w:rsidP="00AF0DED">
            <w:pPr>
              <w:jc w:val="center"/>
            </w:pPr>
            <w:r w:rsidRPr="00E42E68">
              <w:t>1</w:t>
            </w:r>
          </w:p>
        </w:tc>
        <w:tc>
          <w:tcPr>
            <w:tcW w:w="4888" w:type="dxa"/>
          </w:tcPr>
          <w:p w14:paraId="33BA68BF" w14:textId="77777777" w:rsidR="00272EF0" w:rsidRPr="00E42E68" w:rsidRDefault="00272EF0" w:rsidP="00AF0DED">
            <w:r w:rsidRPr="00BA338A">
              <w:t>San Francisco Caltrain</w:t>
            </w:r>
            <w:r w:rsidRPr="00E42E68">
              <w:t xml:space="preserve"> </w:t>
            </w:r>
            <w:r w:rsidRPr="00BA338A">
              <w:t>(Townsend at 4th)</w:t>
            </w:r>
          </w:p>
        </w:tc>
        <w:tc>
          <w:tcPr>
            <w:tcW w:w="3117" w:type="dxa"/>
          </w:tcPr>
          <w:p w14:paraId="115147BF" w14:textId="0EAA1466" w:rsidR="00272EF0" w:rsidRPr="00E42E68" w:rsidRDefault="00272EF0" w:rsidP="00AF0DED">
            <w:pPr>
              <w:jc w:val="center"/>
            </w:pPr>
            <w:r w:rsidRPr="00E42E68">
              <w:t>21925</w:t>
            </w:r>
          </w:p>
        </w:tc>
      </w:tr>
      <w:tr w:rsidR="00E42E68" w:rsidRPr="00E42E68" w14:paraId="3BA8AC90" w14:textId="77777777" w:rsidTr="00AF0DED">
        <w:tc>
          <w:tcPr>
            <w:tcW w:w="1345" w:type="dxa"/>
          </w:tcPr>
          <w:p w14:paraId="31FC91E7" w14:textId="77777777" w:rsidR="00272EF0" w:rsidRPr="00E42E68" w:rsidRDefault="00272EF0" w:rsidP="00AF0DED">
            <w:pPr>
              <w:jc w:val="center"/>
            </w:pPr>
            <w:r w:rsidRPr="00E42E68">
              <w:t>2</w:t>
            </w:r>
          </w:p>
        </w:tc>
        <w:tc>
          <w:tcPr>
            <w:tcW w:w="4888" w:type="dxa"/>
          </w:tcPr>
          <w:p w14:paraId="41761360" w14:textId="77777777" w:rsidR="00272EF0" w:rsidRPr="00E42E68" w:rsidRDefault="00272EF0" w:rsidP="00AF0DED">
            <w:r w:rsidRPr="00E42E68">
              <w:t>San Francisco Caltrain 2 (330 Townsend)</w:t>
            </w:r>
          </w:p>
        </w:tc>
        <w:tc>
          <w:tcPr>
            <w:tcW w:w="3117" w:type="dxa"/>
          </w:tcPr>
          <w:p w14:paraId="69D21626" w14:textId="272FF57E" w:rsidR="00272EF0" w:rsidRPr="00E42E68" w:rsidRDefault="00272EF0" w:rsidP="00AF0DED">
            <w:pPr>
              <w:jc w:val="center"/>
            </w:pPr>
            <w:r w:rsidRPr="00E42E68">
              <w:t>9724</w:t>
            </w:r>
          </w:p>
        </w:tc>
      </w:tr>
      <w:tr w:rsidR="00E42E68" w:rsidRPr="00E42E68" w14:paraId="34361B5C" w14:textId="77777777" w:rsidTr="00AF0DED">
        <w:tc>
          <w:tcPr>
            <w:tcW w:w="1345" w:type="dxa"/>
          </w:tcPr>
          <w:p w14:paraId="50F0D459" w14:textId="77777777" w:rsidR="00272EF0" w:rsidRPr="00E42E68" w:rsidRDefault="00272EF0" w:rsidP="00AF0DED">
            <w:pPr>
              <w:jc w:val="center"/>
            </w:pPr>
            <w:r w:rsidRPr="00E42E68">
              <w:t>3</w:t>
            </w:r>
          </w:p>
        </w:tc>
        <w:tc>
          <w:tcPr>
            <w:tcW w:w="4888" w:type="dxa"/>
          </w:tcPr>
          <w:p w14:paraId="420F3179" w14:textId="79F33BE7" w:rsidR="00272EF0" w:rsidRPr="00E42E68" w:rsidRDefault="00272EF0" w:rsidP="00AF0DED">
            <w:r w:rsidRPr="00E42E68">
              <w:t>Market at Sansome</w:t>
            </w:r>
          </w:p>
        </w:tc>
        <w:tc>
          <w:tcPr>
            <w:tcW w:w="3117" w:type="dxa"/>
          </w:tcPr>
          <w:p w14:paraId="5BE9D250" w14:textId="2A00C4BF" w:rsidR="00272EF0" w:rsidRPr="00E42E68" w:rsidRDefault="00272EF0" w:rsidP="00AF0DED">
            <w:pPr>
              <w:jc w:val="center"/>
            </w:pPr>
            <w:r w:rsidRPr="00E42E68">
              <w:t>7</w:t>
            </w:r>
            <w:r w:rsidRPr="00E42E68">
              <w:t>352</w:t>
            </w:r>
          </w:p>
        </w:tc>
      </w:tr>
      <w:tr w:rsidR="00E42E68" w:rsidRPr="00E42E68" w14:paraId="55A3DB21" w14:textId="77777777" w:rsidTr="00AF0DED">
        <w:tc>
          <w:tcPr>
            <w:tcW w:w="1345" w:type="dxa"/>
          </w:tcPr>
          <w:p w14:paraId="1AC4592A" w14:textId="77777777" w:rsidR="00272EF0" w:rsidRPr="00E42E68" w:rsidRDefault="00272EF0" w:rsidP="00AF0DED">
            <w:pPr>
              <w:jc w:val="center"/>
            </w:pPr>
            <w:r w:rsidRPr="00E42E68">
              <w:t>4</w:t>
            </w:r>
          </w:p>
        </w:tc>
        <w:tc>
          <w:tcPr>
            <w:tcW w:w="4888" w:type="dxa"/>
          </w:tcPr>
          <w:p w14:paraId="799D5155" w14:textId="52CDDECC" w:rsidR="00272EF0" w:rsidRPr="00E42E68" w:rsidRDefault="00272EF0" w:rsidP="00AF0DED">
            <w:r w:rsidRPr="00272EF0">
              <w:t>Harry Bridges Plaza (Ferry Building)</w:t>
            </w:r>
          </w:p>
        </w:tc>
        <w:tc>
          <w:tcPr>
            <w:tcW w:w="3117" w:type="dxa"/>
          </w:tcPr>
          <w:p w14:paraId="2346291C" w14:textId="118ED219" w:rsidR="00272EF0" w:rsidRPr="00E42E68" w:rsidRDefault="00272EF0" w:rsidP="00AF0DED">
            <w:pPr>
              <w:jc w:val="center"/>
            </w:pPr>
            <w:r w:rsidRPr="00E42E68">
              <w:t>6</w:t>
            </w:r>
            <w:r w:rsidRPr="00E42E68">
              <w:t>943</w:t>
            </w:r>
          </w:p>
        </w:tc>
      </w:tr>
      <w:tr w:rsidR="00E42E68" w:rsidRPr="00E42E68" w14:paraId="5B8E9F66" w14:textId="77777777" w:rsidTr="00AF0DED">
        <w:tc>
          <w:tcPr>
            <w:tcW w:w="1345" w:type="dxa"/>
          </w:tcPr>
          <w:p w14:paraId="0A1A7787" w14:textId="77777777" w:rsidR="00272EF0" w:rsidRPr="00E42E68" w:rsidRDefault="00272EF0" w:rsidP="00AF0DED">
            <w:pPr>
              <w:jc w:val="center"/>
            </w:pPr>
            <w:r w:rsidRPr="00E42E68">
              <w:t>5</w:t>
            </w:r>
          </w:p>
        </w:tc>
        <w:tc>
          <w:tcPr>
            <w:tcW w:w="4888" w:type="dxa"/>
          </w:tcPr>
          <w:p w14:paraId="34683728" w14:textId="5C696FDD" w:rsidR="00272EF0" w:rsidRPr="00E42E68" w:rsidRDefault="00272EF0" w:rsidP="00AF0DED">
            <w:r w:rsidRPr="00E42E68">
              <w:t>Temporary Transbay Terminal (Howard at Beale)</w:t>
            </w:r>
          </w:p>
        </w:tc>
        <w:tc>
          <w:tcPr>
            <w:tcW w:w="3117" w:type="dxa"/>
          </w:tcPr>
          <w:p w14:paraId="1D18CD74" w14:textId="6DEACF60" w:rsidR="00272EF0" w:rsidRPr="00E42E68" w:rsidRDefault="00272EF0" w:rsidP="00AF0DED">
            <w:pPr>
              <w:jc w:val="center"/>
            </w:pPr>
            <w:r w:rsidRPr="00E42E68">
              <w:t>6</w:t>
            </w:r>
            <w:r w:rsidRPr="00E42E68">
              <w:t>920</w:t>
            </w:r>
          </w:p>
        </w:tc>
      </w:tr>
      <w:tr w:rsidR="00E42E68" w:rsidRPr="00E42E68" w14:paraId="7A94C257" w14:textId="77777777" w:rsidTr="00AF0DED">
        <w:tc>
          <w:tcPr>
            <w:tcW w:w="1345" w:type="dxa"/>
          </w:tcPr>
          <w:p w14:paraId="0985F81B" w14:textId="77777777" w:rsidR="00272EF0" w:rsidRPr="00E42E68" w:rsidRDefault="00272EF0" w:rsidP="00AF0DED">
            <w:pPr>
              <w:jc w:val="center"/>
            </w:pPr>
            <w:r w:rsidRPr="00E42E68">
              <w:t>6</w:t>
            </w:r>
          </w:p>
        </w:tc>
        <w:tc>
          <w:tcPr>
            <w:tcW w:w="4888" w:type="dxa"/>
          </w:tcPr>
          <w:p w14:paraId="738BD46F" w14:textId="5ECBD89C" w:rsidR="00272EF0" w:rsidRPr="00E42E68" w:rsidRDefault="00272EF0" w:rsidP="00AF0DED">
            <w:r w:rsidRPr="00E42E68">
              <w:t>2nd at Townsend</w:t>
            </w:r>
          </w:p>
        </w:tc>
        <w:tc>
          <w:tcPr>
            <w:tcW w:w="3117" w:type="dxa"/>
          </w:tcPr>
          <w:p w14:paraId="5661A21B" w14:textId="0FCC4416" w:rsidR="00272EF0" w:rsidRPr="00E42E68" w:rsidRDefault="00272EF0" w:rsidP="00AF0DED">
            <w:pPr>
              <w:jc w:val="center"/>
            </w:pPr>
            <w:r w:rsidRPr="00E42E68">
              <w:t>6</w:t>
            </w:r>
            <w:r w:rsidRPr="00E42E68">
              <w:t>791</w:t>
            </w:r>
          </w:p>
        </w:tc>
      </w:tr>
      <w:tr w:rsidR="00E42E68" w:rsidRPr="00E42E68" w14:paraId="2FCBAC4A" w14:textId="77777777" w:rsidTr="00AF0DED">
        <w:tc>
          <w:tcPr>
            <w:tcW w:w="1345" w:type="dxa"/>
          </w:tcPr>
          <w:p w14:paraId="37F09052" w14:textId="77777777" w:rsidR="00272EF0" w:rsidRPr="00E42E68" w:rsidRDefault="00272EF0" w:rsidP="00AF0DED">
            <w:pPr>
              <w:jc w:val="center"/>
            </w:pPr>
            <w:r w:rsidRPr="00E42E68">
              <w:t>7</w:t>
            </w:r>
          </w:p>
        </w:tc>
        <w:tc>
          <w:tcPr>
            <w:tcW w:w="4888" w:type="dxa"/>
          </w:tcPr>
          <w:p w14:paraId="22DD786D" w14:textId="6BBB07A9" w:rsidR="00272EF0" w:rsidRPr="00E42E68" w:rsidRDefault="00272EF0" w:rsidP="00AF0DED">
            <w:r w:rsidRPr="00E42E68">
              <w:t>Steuart at Market</w:t>
            </w:r>
          </w:p>
        </w:tc>
        <w:tc>
          <w:tcPr>
            <w:tcW w:w="3117" w:type="dxa"/>
          </w:tcPr>
          <w:p w14:paraId="2561B0E3" w14:textId="196A6EDF" w:rsidR="00272EF0" w:rsidRPr="00E42E68" w:rsidRDefault="00272EF0" w:rsidP="00AF0DED">
            <w:pPr>
              <w:jc w:val="center"/>
            </w:pPr>
            <w:r w:rsidRPr="00E42E68">
              <w:t>6433</w:t>
            </w:r>
          </w:p>
        </w:tc>
      </w:tr>
      <w:tr w:rsidR="00E42E68" w:rsidRPr="00E42E68" w14:paraId="253B2CDB" w14:textId="77777777" w:rsidTr="00AF0DED">
        <w:tc>
          <w:tcPr>
            <w:tcW w:w="1345" w:type="dxa"/>
          </w:tcPr>
          <w:p w14:paraId="339D52B9" w14:textId="77777777" w:rsidR="00272EF0" w:rsidRPr="00E42E68" w:rsidRDefault="00272EF0" w:rsidP="00AF0DED">
            <w:pPr>
              <w:jc w:val="center"/>
            </w:pPr>
            <w:r w:rsidRPr="00E42E68">
              <w:t>8</w:t>
            </w:r>
          </w:p>
        </w:tc>
        <w:tc>
          <w:tcPr>
            <w:tcW w:w="4888" w:type="dxa"/>
          </w:tcPr>
          <w:p w14:paraId="357B53C2" w14:textId="77777777" w:rsidR="00272EF0" w:rsidRPr="00E42E68" w:rsidRDefault="00272EF0" w:rsidP="00AF0DED">
            <w:r w:rsidRPr="00BA338A">
              <w:t>Townsend at 7</w:t>
            </w:r>
            <w:r w:rsidRPr="00BA338A">
              <w:rPr>
                <w:vertAlign w:val="superscript"/>
              </w:rPr>
              <w:t>th</w:t>
            </w:r>
          </w:p>
        </w:tc>
        <w:tc>
          <w:tcPr>
            <w:tcW w:w="3117" w:type="dxa"/>
          </w:tcPr>
          <w:p w14:paraId="5748F711" w14:textId="24052770" w:rsidR="00272EF0" w:rsidRPr="00E42E68" w:rsidRDefault="00272EF0" w:rsidP="00AF0DED">
            <w:pPr>
              <w:jc w:val="center"/>
            </w:pPr>
            <w:r w:rsidRPr="00E42E68">
              <w:t>6173</w:t>
            </w:r>
          </w:p>
        </w:tc>
      </w:tr>
      <w:tr w:rsidR="00E42E68" w:rsidRPr="00E42E68" w14:paraId="69A7CB6A" w14:textId="77777777" w:rsidTr="00AF0DED">
        <w:tc>
          <w:tcPr>
            <w:tcW w:w="1345" w:type="dxa"/>
          </w:tcPr>
          <w:p w14:paraId="6A3493B0" w14:textId="77777777" w:rsidR="00272EF0" w:rsidRPr="00E42E68" w:rsidRDefault="00272EF0" w:rsidP="00AF0DED">
            <w:pPr>
              <w:jc w:val="center"/>
            </w:pPr>
            <w:r w:rsidRPr="00E42E68">
              <w:t>9</w:t>
            </w:r>
          </w:p>
        </w:tc>
        <w:tc>
          <w:tcPr>
            <w:tcW w:w="4888" w:type="dxa"/>
          </w:tcPr>
          <w:p w14:paraId="7E12C7BC" w14:textId="77777777" w:rsidR="00272EF0" w:rsidRPr="00E42E68" w:rsidRDefault="00272EF0" w:rsidP="00AF0DED">
            <w:r w:rsidRPr="00BA338A">
              <w:t>2nd at South Park</w:t>
            </w:r>
          </w:p>
        </w:tc>
        <w:tc>
          <w:tcPr>
            <w:tcW w:w="3117" w:type="dxa"/>
          </w:tcPr>
          <w:p w14:paraId="318580B7" w14:textId="0D73BE35" w:rsidR="00272EF0" w:rsidRPr="00E42E68" w:rsidRDefault="00272EF0" w:rsidP="00AF0DED">
            <w:pPr>
              <w:jc w:val="center"/>
            </w:pPr>
            <w:r w:rsidRPr="00E42E68">
              <w:t>4</w:t>
            </w:r>
            <w:r w:rsidRPr="00E42E68">
              <w:t>255</w:t>
            </w:r>
          </w:p>
        </w:tc>
      </w:tr>
      <w:tr w:rsidR="00E42E68" w:rsidRPr="00E42E68" w14:paraId="49116ABC" w14:textId="77777777" w:rsidTr="00AF0DED">
        <w:tc>
          <w:tcPr>
            <w:tcW w:w="1345" w:type="dxa"/>
          </w:tcPr>
          <w:p w14:paraId="653380AA" w14:textId="77777777" w:rsidR="00272EF0" w:rsidRPr="00E42E68" w:rsidRDefault="00272EF0" w:rsidP="00AF0DED">
            <w:pPr>
              <w:jc w:val="center"/>
            </w:pPr>
            <w:r w:rsidRPr="00E42E68">
              <w:t>10</w:t>
            </w:r>
          </w:p>
        </w:tc>
        <w:tc>
          <w:tcPr>
            <w:tcW w:w="4888" w:type="dxa"/>
          </w:tcPr>
          <w:p w14:paraId="03DBEDD3" w14:textId="17F86012" w:rsidR="00272EF0" w:rsidRPr="00E42E68" w:rsidRDefault="00272EF0" w:rsidP="00AF0DED">
            <w:r w:rsidRPr="00E42E68">
              <w:t>Embarcadero at Sansome</w:t>
            </w:r>
          </w:p>
        </w:tc>
        <w:tc>
          <w:tcPr>
            <w:tcW w:w="3117" w:type="dxa"/>
          </w:tcPr>
          <w:p w14:paraId="273F78FE" w14:textId="21D315D3" w:rsidR="00272EF0" w:rsidRPr="00E42E68" w:rsidRDefault="00272EF0" w:rsidP="00AF0DED">
            <w:pPr>
              <w:jc w:val="center"/>
            </w:pPr>
            <w:r w:rsidRPr="00E42E68">
              <w:t>4</w:t>
            </w:r>
            <w:r w:rsidRPr="00E42E68">
              <w:t>151</w:t>
            </w:r>
          </w:p>
        </w:tc>
      </w:tr>
    </w:tbl>
    <w:p w14:paraId="3777C3C2" w14:textId="1882204B" w:rsidR="0063727F" w:rsidRPr="00E42E68" w:rsidRDefault="0063727F" w:rsidP="006A4A9A"/>
    <w:p w14:paraId="7E4F06C1" w14:textId="47331AE3" w:rsidR="0063727F" w:rsidRPr="00E42E68" w:rsidRDefault="0063727F" w:rsidP="0063727F">
      <w:r w:rsidRPr="00E42E68">
        <w:t xml:space="preserve">*Note: To ensure that the end stations accurately reflected the most frequent ending stations </w:t>
      </w:r>
      <w:r w:rsidRPr="00E42E68">
        <w:rPr>
          <w:b/>
          <w:bCs/>
        </w:rPr>
        <w:t xml:space="preserve">during </w:t>
      </w:r>
      <w:r w:rsidRPr="00E42E68">
        <w:t xml:space="preserve">the rush hours on weekdays, </w:t>
      </w:r>
      <w:r w:rsidR="00956FAC" w:rsidRPr="00E42E68">
        <w:t>the dataset utilized</w:t>
      </w:r>
      <w:r w:rsidRPr="00E42E68">
        <w:t xml:space="preserve"> was </w:t>
      </w:r>
      <w:r w:rsidR="00956FAC" w:rsidRPr="00E42E68">
        <w:t xml:space="preserve">one that was </w:t>
      </w:r>
      <w:r w:rsidRPr="00E42E68">
        <w:t xml:space="preserve">filtered for </w:t>
      </w:r>
      <w:r w:rsidR="00956FAC" w:rsidRPr="00E42E68">
        <w:t>trips that ended on a weekday.</w:t>
      </w:r>
    </w:p>
    <w:p w14:paraId="7EAFAEA2" w14:textId="211CEC73" w:rsidR="00C2593A" w:rsidRPr="00E42E68" w:rsidRDefault="00C2593A">
      <w:pPr>
        <w:rPr>
          <w:i/>
          <w:iCs/>
        </w:rPr>
      </w:pPr>
      <w:r w:rsidRPr="00E42E68">
        <w:rPr>
          <w:i/>
          <w:iCs/>
        </w:rPr>
        <w:t>10 Most Frequent Starting Stations and Ending Stations During the Weekends</w:t>
      </w:r>
    </w:p>
    <w:p w14:paraId="79516690" w14:textId="26BCAF12" w:rsidR="00956FAC" w:rsidRPr="00E42E68" w:rsidRDefault="00956FAC">
      <w:r w:rsidRPr="00E42E68">
        <w:t>The trips were first filtered into two datasets. One that started on a weekend and another that ended on a weekend. The two datasets were then used to determine the most frequent starting and ending stations accordingly.</w:t>
      </w:r>
      <w:r w:rsidR="00270DC1" w:rsidRPr="00E42E68">
        <w:t xml:space="preserve"> In each dataset, the number of trips for each start station and end station was counted and sorted in descending order to get the top 10 stations.</w:t>
      </w:r>
      <w:r w:rsidRPr="00E42E68">
        <w:t xml:space="preserve"> The</w:t>
      </w:r>
      <w:r w:rsidR="00270DC1" w:rsidRPr="00E42E68">
        <w:t xml:space="preserve">y </w:t>
      </w:r>
      <w:r w:rsidRPr="00E42E68">
        <w:t>were found to be:</w:t>
      </w:r>
    </w:p>
    <w:p w14:paraId="1ABA633C" w14:textId="6CD76780" w:rsidR="00956FAC" w:rsidRPr="00E42E68" w:rsidRDefault="00956FAC">
      <w:pPr>
        <w:rPr>
          <w:i/>
          <w:iCs/>
        </w:rPr>
      </w:pPr>
      <w:r w:rsidRPr="00E42E68">
        <w:rPr>
          <w:i/>
          <w:iCs/>
        </w:rPr>
        <w:t>Start Stations</w:t>
      </w:r>
    </w:p>
    <w:tbl>
      <w:tblPr>
        <w:tblStyle w:val="TableGrid"/>
        <w:tblW w:w="0" w:type="auto"/>
        <w:tblLook w:val="04A0" w:firstRow="1" w:lastRow="0" w:firstColumn="1" w:lastColumn="0" w:noHBand="0" w:noVBand="1"/>
      </w:tblPr>
      <w:tblGrid>
        <w:gridCol w:w="1345"/>
        <w:gridCol w:w="4888"/>
        <w:gridCol w:w="3117"/>
      </w:tblGrid>
      <w:tr w:rsidR="00E42E68" w:rsidRPr="00E42E68" w14:paraId="6EC96CFF" w14:textId="77777777" w:rsidTr="00AF0DED">
        <w:tc>
          <w:tcPr>
            <w:tcW w:w="1345" w:type="dxa"/>
          </w:tcPr>
          <w:p w14:paraId="67AF22BE" w14:textId="77777777" w:rsidR="006A4A9A" w:rsidRPr="00E42E68" w:rsidRDefault="006A4A9A" w:rsidP="00AF0DED">
            <w:pPr>
              <w:jc w:val="center"/>
              <w:rPr>
                <w:b/>
                <w:bCs/>
              </w:rPr>
            </w:pPr>
            <w:r w:rsidRPr="00E42E68">
              <w:rPr>
                <w:b/>
                <w:bCs/>
              </w:rPr>
              <w:t>Rank</w:t>
            </w:r>
          </w:p>
        </w:tc>
        <w:tc>
          <w:tcPr>
            <w:tcW w:w="4888" w:type="dxa"/>
          </w:tcPr>
          <w:p w14:paraId="44D4C1B1" w14:textId="77777777" w:rsidR="006A4A9A" w:rsidRPr="00E42E68" w:rsidRDefault="006A4A9A" w:rsidP="00AF0DED">
            <w:pPr>
              <w:jc w:val="center"/>
              <w:rPr>
                <w:b/>
                <w:bCs/>
              </w:rPr>
            </w:pPr>
            <w:r w:rsidRPr="00E42E68">
              <w:rPr>
                <w:b/>
                <w:bCs/>
              </w:rPr>
              <w:t>Start Station</w:t>
            </w:r>
          </w:p>
        </w:tc>
        <w:tc>
          <w:tcPr>
            <w:tcW w:w="3117" w:type="dxa"/>
          </w:tcPr>
          <w:p w14:paraId="31178801" w14:textId="77777777" w:rsidR="006A4A9A" w:rsidRPr="00E42E68" w:rsidRDefault="006A4A9A" w:rsidP="00AF0DED">
            <w:pPr>
              <w:jc w:val="center"/>
              <w:rPr>
                <w:b/>
                <w:bCs/>
              </w:rPr>
            </w:pPr>
            <w:r w:rsidRPr="00E42E68">
              <w:rPr>
                <w:b/>
                <w:bCs/>
              </w:rPr>
              <w:t>Number of Active Trips</w:t>
            </w:r>
          </w:p>
        </w:tc>
      </w:tr>
      <w:tr w:rsidR="00E42E68" w:rsidRPr="00E42E68" w14:paraId="20F1F88D" w14:textId="77777777" w:rsidTr="00AF0DED">
        <w:tc>
          <w:tcPr>
            <w:tcW w:w="1345" w:type="dxa"/>
          </w:tcPr>
          <w:p w14:paraId="40675C49" w14:textId="77777777" w:rsidR="006A4A9A" w:rsidRPr="00E42E68" w:rsidRDefault="006A4A9A" w:rsidP="00AF0DED">
            <w:pPr>
              <w:jc w:val="center"/>
            </w:pPr>
            <w:r w:rsidRPr="00E42E68">
              <w:t>1</w:t>
            </w:r>
          </w:p>
        </w:tc>
        <w:tc>
          <w:tcPr>
            <w:tcW w:w="4888" w:type="dxa"/>
          </w:tcPr>
          <w:p w14:paraId="584C3ADA" w14:textId="5DD42EE8" w:rsidR="006A4A9A" w:rsidRPr="00E42E68" w:rsidRDefault="006A4A9A" w:rsidP="00AF0DED">
            <w:r w:rsidRPr="00E42E68">
              <w:t>Embarcadero at Sansome</w:t>
            </w:r>
          </w:p>
        </w:tc>
        <w:tc>
          <w:tcPr>
            <w:tcW w:w="3117" w:type="dxa"/>
          </w:tcPr>
          <w:p w14:paraId="7F7AB155" w14:textId="148D0C11" w:rsidR="006A4A9A" w:rsidRPr="00E42E68" w:rsidRDefault="00867B52" w:rsidP="00AF0DED">
            <w:pPr>
              <w:jc w:val="center"/>
            </w:pPr>
            <w:r w:rsidRPr="00E42E68">
              <w:t>2145</w:t>
            </w:r>
          </w:p>
        </w:tc>
      </w:tr>
      <w:tr w:rsidR="00E42E68" w:rsidRPr="00E42E68" w14:paraId="216470B4" w14:textId="77777777" w:rsidTr="00AF0DED">
        <w:tc>
          <w:tcPr>
            <w:tcW w:w="1345" w:type="dxa"/>
          </w:tcPr>
          <w:p w14:paraId="7DD8F7A2" w14:textId="77777777" w:rsidR="006A4A9A" w:rsidRPr="00E42E68" w:rsidRDefault="006A4A9A" w:rsidP="00AF0DED">
            <w:pPr>
              <w:jc w:val="center"/>
            </w:pPr>
            <w:r w:rsidRPr="00E42E68">
              <w:t>2</w:t>
            </w:r>
          </w:p>
        </w:tc>
        <w:tc>
          <w:tcPr>
            <w:tcW w:w="4888" w:type="dxa"/>
          </w:tcPr>
          <w:p w14:paraId="07A10DD2" w14:textId="74FCDF9A" w:rsidR="006A4A9A" w:rsidRPr="00E42E68" w:rsidRDefault="006A4A9A" w:rsidP="00AF0DED">
            <w:r w:rsidRPr="00E42E68">
              <w:t>Harry Bridges Plaza (Ferry Building)</w:t>
            </w:r>
          </w:p>
        </w:tc>
        <w:tc>
          <w:tcPr>
            <w:tcW w:w="3117" w:type="dxa"/>
          </w:tcPr>
          <w:p w14:paraId="489BF074" w14:textId="1C952451" w:rsidR="006A4A9A" w:rsidRPr="00E42E68" w:rsidRDefault="00867B52" w:rsidP="00AF0DED">
            <w:pPr>
              <w:jc w:val="center"/>
            </w:pPr>
            <w:r w:rsidRPr="00E42E68">
              <w:t>1924</w:t>
            </w:r>
          </w:p>
        </w:tc>
      </w:tr>
      <w:tr w:rsidR="00E42E68" w:rsidRPr="00E42E68" w14:paraId="713773DC" w14:textId="77777777" w:rsidTr="00AF0DED">
        <w:tc>
          <w:tcPr>
            <w:tcW w:w="1345" w:type="dxa"/>
          </w:tcPr>
          <w:p w14:paraId="254465B6" w14:textId="77777777" w:rsidR="006A4A9A" w:rsidRPr="00E42E68" w:rsidRDefault="006A4A9A" w:rsidP="00AF0DED">
            <w:pPr>
              <w:jc w:val="center"/>
            </w:pPr>
            <w:r w:rsidRPr="00E42E68">
              <w:t>3</w:t>
            </w:r>
          </w:p>
        </w:tc>
        <w:tc>
          <w:tcPr>
            <w:tcW w:w="4888" w:type="dxa"/>
          </w:tcPr>
          <w:p w14:paraId="4BFEB30F" w14:textId="0DB8A3F8" w:rsidR="006A4A9A" w:rsidRPr="00E42E68" w:rsidRDefault="006A4A9A" w:rsidP="00AF0DED">
            <w:r w:rsidRPr="00E42E68">
              <w:t>Market at 4th</w:t>
            </w:r>
          </w:p>
        </w:tc>
        <w:tc>
          <w:tcPr>
            <w:tcW w:w="3117" w:type="dxa"/>
          </w:tcPr>
          <w:p w14:paraId="05282C48" w14:textId="035FD166" w:rsidR="006A4A9A" w:rsidRPr="00E42E68" w:rsidRDefault="00867B52" w:rsidP="00AF0DED">
            <w:pPr>
              <w:jc w:val="center"/>
            </w:pPr>
            <w:r w:rsidRPr="00E42E68">
              <w:t>1266</w:t>
            </w:r>
          </w:p>
        </w:tc>
      </w:tr>
      <w:tr w:rsidR="00E42E68" w:rsidRPr="00E42E68" w14:paraId="05B74C62" w14:textId="77777777" w:rsidTr="00AF0DED">
        <w:tc>
          <w:tcPr>
            <w:tcW w:w="1345" w:type="dxa"/>
          </w:tcPr>
          <w:p w14:paraId="7764B77A" w14:textId="77777777" w:rsidR="006A4A9A" w:rsidRPr="00E42E68" w:rsidRDefault="006A4A9A" w:rsidP="00AF0DED">
            <w:pPr>
              <w:jc w:val="center"/>
            </w:pPr>
            <w:r w:rsidRPr="00E42E68">
              <w:t>4</w:t>
            </w:r>
          </w:p>
        </w:tc>
        <w:tc>
          <w:tcPr>
            <w:tcW w:w="4888" w:type="dxa"/>
          </w:tcPr>
          <w:p w14:paraId="6DDFCD8F" w14:textId="4C6FAD17" w:rsidR="006A4A9A" w:rsidRPr="00E42E68" w:rsidRDefault="006A4A9A" w:rsidP="00AF0DED">
            <w:r w:rsidRPr="00E42E68">
              <w:t>2nd at Townsend</w:t>
            </w:r>
          </w:p>
        </w:tc>
        <w:tc>
          <w:tcPr>
            <w:tcW w:w="3117" w:type="dxa"/>
          </w:tcPr>
          <w:p w14:paraId="3DDDEC19" w14:textId="6854AFCF" w:rsidR="006A4A9A" w:rsidRPr="00E42E68" w:rsidRDefault="00867B52" w:rsidP="00AF0DED">
            <w:pPr>
              <w:jc w:val="center"/>
            </w:pPr>
            <w:r w:rsidRPr="00E42E68">
              <w:t>1232</w:t>
            </w:r>
          </w:p>
        </w:tc>
      </w:tr>
      <w:tr w:rsidR="00E42E68" w:rsidRPr="00E42E68" w14:paraId="4E0BAF4E" w14:textId="77777777" w:rsidTr="00AF0DED">
        <w:tc>
          <w:tcPr>
            <w:tcW w:w="1345" w:type="dxa"/>
          </w:tcPr>
          <w:p w14:paraId="63FA0226" w14:textId="77777777" w:rsidR="006A4A9A" w:rsidRPr="00E42E68" w:rsidRDefault="006A4A9A" w:rsidP="00AF0DED">
            <w:pPr>
              <w:jc w:val="center"/>
            </w:pPr>
            <w:r w:rsidRPr="00E42E68">
              <w:t>5</w:t>
            </w:r>
          </w:p>
        </w:tc>
        <w:tc>
          <w:tcPr>
            <w:tcW w:w="4888" w:type="dxa"/>
          </w:tcPr>
          <w:p w14:paraId="09314EA4" w14:textId="25B54735" w:rsidR="006A4A9A" w:rsidRPr="00E42E68" w:rsidRDefault="006A4A9A" w:rsidP="00AF0DED">
            <w:r w:rsidRPr="00E42E68">
              <w:t>Embarcadero at Bryant</w:t>
            </w:r>
          </w:p>
        </w:tc>
        <w:tc>
          <w:tcPr>
            <w:tcW w:w="3117" w:type="dxa"/>
          </w:tcPr>
          <w:p w14:paraId="43A28D18" w14:textId="69281209" w:rsidR="006A4A9A" w:rsidRPr="00E42E68" w:rsidRDefault="00867B52" w:rsidP="00AF0DED">
            <w:pPr>
              <w:jc w:val="center"/>
            </w:pPr>
            <w:r w:rsidRPr="00E42E68">
              <w:t>1232</w:t>
            </w:r>
          </w:p>
        </w:tc>
      </w:tr>
      <w:tr w:rsidR="00E42E68" w:rsidRPr="00E42E68" w14:paraId="76ABF7E4" w14:textId="77777777" w:rsidTr="00AF0DED">
        <w:tc>
          <w:tcPr>
            <w:tcW w:w="1345" w:type="dxa"/>
          </w:tcPr>
          <w:p w14:paraId="31511828" w14:textId="77777777" w:rsidR="006A4A9A" w:rsidRPr="00E42E68" w:rsidRDefault="006A4A9A" w:rsidP="00AF0DED">
            <w:pPr>
              <w:jc w:val="center"/>
            </w:pPr>
            <w:r w:rsidRPr="00E42E68">
              <w:t>6</w:t>
            </w:r>
          </w:p>
        </w:tc>
        <w:tc>
          <w:tcPr>
            <w:tcW w:w="4888" w:type="dxa"/>
          </w:tcPr>
          <w:p w14:paraId="0F1881B0" w14:textId="421147B2" w:rsidR="006A4A9A" w:rsidRPr="00E42E68" w:rsidRDefault="006A4A9A" w:rsidP="00AF0DED">
            <w:r w:rsidRPr="00E42E68">
              <w:t>Powell Street BART</w:t>
            </w:r>
          </w:p>
        </w:tc>
        <w:tc>
          <w:tcPr>
            <w:tcW w:w="3117" w:type="dxa"/>
          </w:tcPr>
          <w:p w14:paraId="3A33F788" w14:textId="58D1C790" w:rsidR="006A4A9A" w:rsidRPr="00E42E68" w:rsidRDefault="00867B52" w:rsidP="00AF0DED">
            <w:pPr>
              <w:jc w:val="center"/>
            </w:pPr>
            <w:r w:rsidRPr="00E42E68">
              <w:t>1147</w:t>
            </w:r>
          </w:p>
        </w:tc>
      </w:tr>
      <w:tr w:rsidR="00E42E68" w:rsidRPr="00E42E68" w14:paraId="13FE3341" w14:textId="77777777" w:rsidTr="00AF0DED">
        <w:tc>
          <w:tcPr>
            <w:tcW w:w="1345" w:type="dxa"/>
          </w:tcPr>
          <w:p w14:paraId="3E51DDB7" w14:textId="77777777" w:rsidR="006A4A9A" w:rsidRPr="00E42E68" w:rsidRDefault="006A4A9A" w:rsidP="00AF0DED">
            <w:pPr>
              <w:jc w:val="center"/>
            </w:pPr>
            <w:r w:rsidRPr="00E42E68">
              <w:t>7</w:t>
            </w:r>
          </w:p>
        </w:tc>
        <w:tc>
          <w:tcPr>
            <w:tcW w:w="4888" w:type="dxa"/>
          </w:tcPr>
          <w:p w14:paraId="65B380EE" w14:textId="5AAED943" w:rsidR="006A4A9A" w:rsidRPr="00E42E68" w:rsidRDefault="006A4A9A" w:rsidP="00AF0DED">
            <w:r w:rsidRPr="00E42E68">
              <w:t>San Francisco Caltrain (Townsend at 4th)</w:t>
            </w:r>
          </w:p>
        </w:tc>
        <w:tc>
          <w:tcPr>
            <w:tcW w:w="3117" w:type="dxa"/>
          </w:tcPr>
          <w:p w14:paraId="3266274B" w14:textId="4CBC527C" w:rsidR="006A4A9A" w:rsidRPr="00E42E68" w:rsidRDefault="00867B52" w:rsidP="00AF0DED">
            <w:pPr>
              <w:jc w:val="center"/>
            </w:pPr>
            <w:r w:rsidRPr="00E42E68">
              <w:t>1080</w:t>
            </w:r>
          </w:p>
        </w:tc>
      </w:tr>
      <w:tr w:rsidR="00E42E68" w:rsidRPr="00E42E68" w14:paraId="7CD88998" w14:textId="77777777" w:rsidTr="00AF0DED">
        <w:tc>
          <w:tcPr>
            <w:tcW w:w="1345" w:type="dxa"/>
          </w:tcPr>
          <w:p w14:paraId="1A00F146" w14:textId="77777777" w:rsidR="006A4A9A" w:rsidRPr="00E42E68" w:rsidRDefault="006A4A9A" w:rsidP="00AF0DED">
            <w:pPr>
              <w:jc w:val="center"/>
            </w:pPr>
            <w:r w:rsidRPr="00E42E68">
              <w:t>8</w:t>
            </w:r>
          </w:p>
        </w:tc>
        <w:tc>
          <w:tcPr>
            <w:tcW w:w="4888" w:type="dxa"/>
          </w:tcPr>
          <w:p w14:paraId="3134C7CC" w14:textId="66A22778" w:rsidR="006A4A9A" w:rsidRPr="00E42E68" w:rsidRDefault="006A4A9A" w:rsidP="00AF0DED">
            <w:r w:rsidRPr="00E42E68">
              <w:t>Grant Avenue at Columbus Avenue</w:t>
            </w:r>
          </w:p>
        </w:tc>
        <w:tc>
          <w:tcPr>
            <w:tcW w:w="3117" w:type="dxa"/>
          </w:tcPr>
          <w:p w14:paraId="50E1ADE2" w14:textId="0333161F" w:rsidR="006A4A9A" w:rsidRPr="00E42E68" w:rsidRDefault="00867B52" w:rsidP="00AF0DED">
            <w:pPr>
              <w:jc w:val="center"/>
            </w:pPr>
            <w:r w:rsidRPr="00E42E68">
              <w:t>1028</w:t>
            </w:r>
          </w:p>
        </w:tc>
      </w:tr>
      <w:tr w:rsidR="00E42E68" w:rsidRPr="00E42E68" w14:paraId="5481284A" w14:textId="77777777" w:rsidTr="00AF0DED">
        <w:tc>
          <w:tcPr>
            <w:tcW w:w="1345" w:type="dxa"/>
          </w:tcPr>
          <w:p w14:paraId="1A238BE6" w14:textId="77777777" w:rsidR="006A4A9A" w:rsidRPr="00E42E68" w:rsidRDefault="006A4A9A" w:rsidP="00AF0DED">
            <w:pPr>
              <w:jc w:val="center"/>
            </w:pPr>
            <w:r w:rsidRPr="00E42E68">
              <w:lastRenderedPageBreak/>
              <w:t>9</w:t>
            </w:r>
          </w:p>
        </w:tc>
        <w:tc>
          <w:tcPr>
            <w:tcW w:w="4888" w:type="dxa"/>
          </w:tcPr>
          <w:p w14:paraId="60BABDCF" w14:textId="05710511" w:rsidR="006A4A9A" w:rsidRPr="00E42E68" w:rsidRDefault="006A4A9A" w:rsidP="00AF0DED">
            <w:r w:rsidRPr="00E42E68">
              <w:t>Market at 10</w:t>
            </w:r>
            <w:r w:rsidRPr="00E42E68">
              <w:rPr>
                <w:vertAlign w:val="superscript"/>
              </w:rPr>
              <w:t>th</w:t>
            </w:r>
          </w:p>
        </w:tc>
        <w:tc>
          <w:tcPr>
            <w:tcW w:w="3117" w:type="dxa"/>
          </w:tcPr>
          <w:p w14:paraId="7710A46F" w14:textId="7441FD8D" w:rsidR="006A4A9A" w:rsidRPr="00E42E68" w:rsidRDefault="00867B52" w:rsidP="00AF0DED">
            <w:pPr>
              <w:jc w:val="center"/>
            </w:pPr>
            <w:r w:rsidRPr="00E42E68">
              <w:t>877</w:t>
            </w:r>
          </w:p>
        </w:tc>
      </w:tr>
      <w:tr w:rsidR="00E42E68" w:rsidRPr="00E42E68" w14:paraId="6F0E9C01" w14:textId="77777777" w:rsidTr="00AF0DED">
        <w:tc>
          <w:tcPr>
            <w:tcW w:w="1345" w:type="dxa"/>
          </w:tcPr>
          <w:p w14:paraId="79F3835C" w14:textId="77777777" w:rsidR="006A4A9A" w:rsidRPr="00E42E68" w:rsidRDefault="006A4A9A" w:rsidP="00AF0DED">
            <w:pPr>
              <w:jc w:val="center"/>
            </w:pPr>
            <w:r w:rsidRPr="00E42E68">
              <w:t>10</w:t>
            </w:r>
          </w:p>
        </w:tc>
        <w:tc>
          <w:tcPr>
            <w:tcW w:w="4888" w:type="dxa"/>
          </w:tcPr>
          <w:p w14:paraId="0E035085" w14:textId="0F49ED68" w:rsidR="006A4A9A" w:rsidRPr="00E42E68" w:rsidRDefault="006A4A9A" w:rsidP="006A4A9A">
            <w:r w:rsidRPr="006A4A9A">
              <w:t>San Francisco Caltrain 2 (330 Townsend)</w:t>
            </w:r>
          </w:p>
        </w:tc>
        <w:tc>
          <w:tcPr>
            <w:tcW w:w="3117" w:type="dxa"/>
          </w:tcPr>
          <w:p w14:paraId="3034A79A" w14:textId="78C8D8D2" w:rsidR="006A4A9A" w:rsidRPr="00E42E68" w:rsidRDefault="00867B52" w:rsidP="00AF0DED">
            <w:pPr>
              <w:jc w:val="center"/>
            </w:pPr>
            <w:r w:rsidRPr="00E42E68">
              <w:t>871</w:t>
            </w:r>
          </w:p>
        </w:tc>
      </w:tr>
    </w:tbl>
    <w:p w14:paraId="4DC4414C" w14:textId="63ECB292" w:rsidR="00236EDD" w:rsidRPr="00E42E68" w:rsidRDefault="00236EDD" w:rsidP="006A4A9A"/>
    <w:p w14:paraId="0DAFCFFE" w14:textId="007CE885" w:rsidR="00956FAC" w:rsidRPr="00E42E68" w:rsidRDefault="00956FAC">
      <w:pPr>
        <w:rPr>
          <w:i/>
          <w:iCs/>
        </w:rPr>
      </w:pPr>
      <w:r w:rsidRPr="00E42E68">
        <w:rPr>
          <w:i/>
          <w:iCs/>
        </w:rPr>
        <w:t>End Stations</w:t>
      </w:r>
    </w:p>
    <w:tbl>
      <w:tblPr>
        <w:tblStyle w:val="TableGrid"/>
        <w:tblW w:w="0" w:type="auto"/>
        <w:tblLook w:val="04A0" w:firstRow="1" w:lastRow="0" w:firstColumn="1" w:lastColumn="0" w:noHBand="0" w:noVBand="1"/>
      </w:tblPr>
      <w:tblGrid>
        <w:gridCol w:w="1345"/>
        <w:gridCol w:w="4888"/>
        <w:gridCol w:w="3117"/>
      </w:tblGrid>
      <w:tr w:rsidR="00E42E68" w:rsidRPr="00E42E68" w14:paraId="75C7518C" w14:textId="77777777" w:rsidTr="00AF0DED">
        <w:tc>
          <w:tcPr>
            <w:tcW w:w="1345" w:type="dxa"/>
          </w:tcPr>
          <w:p w14:paraId="2FA2758A" w14:textId="77777777" w:rsidR="006A4A9A" w:rsidRPr="00E42E68" w:rsidRDefault="006A4A9A" w:rsidP="00AF0DED">
            <w:pPr>
              <w:jc w:val="center"/>
              <w:rPr>
                <w:b/>
                <w:bCs/>
              </w:rPr>
            </w:pPr>
            <w:r w:rsidRPr="00E42E68">
              <w:rPr>
                <w:b/>
                <w:bCs/>
              </w:rPr>
              <w:t>Rank</w:t>
            </w:r>
          </w:p>
        </w:tc>
        <w:tc>
          <w:tcPr>
            <w:tcW w:w="4888" w:type="dxa"/>
          </w:tcPr>
          <w:p w14:paraId="0683EAB4" w14:textId="77777777" w:rsidR="006A4A9A" w:rsidRPr="00E42E68" w:rsidRDefault="006A4A9A" w:rsidP="00AF0DED">
            <w:pPr>
              <w:jc w:val="center"/>
              <w:rPr>
                <w:b/>
                <w:bCs/>
              </w:rPr>
            </w:pPr>
            <w:r w:rsidRPr="00E42E68">
              <w:rPr>
                <w:b/>
                <w:bCs/>
              </w:rPr>
              <w:t>Start Station</w:t>
            </w:r>
          </w:p>
        </w:tc>
        <w:tc>
          <w:tcPr>
            <w:tcW w:w="3117" w:type="dxa"/>
          </w:tcPr>
          <w:p w14:paraId="0DCFBE61" w14:textId="77777777" w:rsidR="006A4A9A" w:rsidRPr="00E42E68" w:rsidRDefault="006A4A9A" w:rsidP="00AF0DED">
            <w:pPr>
              <w:jc w:val="center"/>
              <w:rPr>
                <w:b/>
                <w:bCs/>
              </w:rPr>
            </w:pPr>
            <w:r w:rsidRPr="00E42E68">
              <w:rPr>
                <w:b/>
                <w:bCs/>
              </w:rPr>
              <w:t>Number of Active Trips</w:t>
            </w:r>
          </w:p>
        </w:tc>
      </w:tr>
      <w:tr w:rsidR="00E42E68" w:rsidRPr="00E42E68" w14:paraId="6EA2DA08" w14:textId="77777777" w:rsidTr="00AF0DED">
        <w:tc>
          <w:tcPr>
            <w:tcW w:w="1345" w:type="dxa"/>
          </w:tcPr>
          <w:p w14:paraId="7A905E8B" w14:textId="77777777" w:rsidR="006A4A9A" w:rsidRPr="00E42E68" w:rsidRDefault="006A4A9A" w:rsidP="00AF0DED">
            <w:pPr>
              <w:jc w:val="center"/>
            </w:pPr>
            <w:r w:rsidRPr="00E42E68">
              <w:t>1</w:t>
            </w:r>
          </w:p>
        </w:tc>
        <w:tc>
          <w:tcPr>
            <w:tcW w:w="4888" w:type="dxa"/>
          </w:tcPr>
          <w:p w14:paraId="0F87EFE9" w14:textId="6DD70C4E" w:rsidR="006A4A9A" w:rsidRPr="00E42E68" w:rsidRDefault="00867B52" w:rsidP="00AF0DED">
            <w:r w:rsidRPr="00E42E68">
              <w:t>Harry Bridges Plaza (Ferry Building)</w:t>
            </w:r>
          </w:p>
        </w:tc>
        <w:tc>
          <w:tcPr>
            <w:tcW w:w="3117" w:type="dxa"/>
          </w:tcPr>
          <w:p w14:paraId="6D0B8965" w14:textId="018344C0" w:rsidR="006A4A9A" w:rsidRPr="00E42E68" w:rsidRDefault="00867B52" w:rsidP="00AF0DED">
            <w:pPr>
              <w:jc w:val="center"/>
            </w:pPr>
            <w:r w:rsidRPr="00E42E68">
              <w:t>2345</w:t>
            </w:r>
          </w:p>
        </w:tc>
      </w:tr>
      <w:tr w:rsidR="00E42E68" w:rsidRPr="00E42E68" w14:paraId="10670A90" w14:textId="77777777" w:rsidTr="00AF0DED">
        <w:tc>
          <w:tcPr>
            <w:tcW w:w="1345" w:type="dxa"/>
          </w:tcPr>
          <w:p w14:paraId="789345EF" w14:textId="77777777" w:rsidR="006A4A9A" w:rsidRPr="00E42E68" w:rsidRDefault="006A4A9A" w:rsidP="00AF0DED">
            <w:pPr>
              <w:jc w:val="center"/>
            </w:pPr>
            <w:r w:rsidRPr="00E42E68">
              <w:t>2</w:t>
            </w:r>
          </w:p>
        </w:tc>
        <w:tc>
          <w:tcPr>
            <w:tcW w:w="4888" w:type="dxa"/>
          </w:tcPr>
          <w:p w14:paraId="44EEEAB8" w14:textId="6244D80B" w:rsidR="006A4A9A" w:rsidRPr="00E42E68" w:rsidRDefault="00867B52" w:rsidP="00AF0DED">
            <w:r w:rsidRPr="00E42E68">
              <w:t>Embarcadero at Sansome</w:t>
            </w:r>
          </w:p>
        </w:tc>
        <w:tc>
          <w:tcPr>
            <w:tcW w:w="3117" w:type="dxa"/>
          </w:tcPr>
          <w:p w14:paraId="1CAF694A" w14:textId="5ED4B129" w:rsidR="006A4A9A" w:rsidRPr="00E42E68" w:rsidRDefault="00867B52" w:rsidP="00AF0DED">
            <w:pPr>
              <w:jc w:val="center"/>
            </w:pPr>
            <w:r w:rsidRPr="00E42E68">
              <w:t>1664</w:t>
            </w:r>
          </w:p>
        </w:tc>
      </w:tr>
      <w:tr w:rsidR="00E42E68" w:rsidRPr="00E42E68" w14:paraId="0E3D1FD5" w14:textId="77777777" w:rsidTr="00AF0DED">
        <w:tc>
          <w:tcPr>
            <w:tcW w:w="1345" w:type="dxa"/>
          </w:tcPr>
          <w:p w14:paraId="5C0CDF26" w14:textId="77777777" w:rsidR="006A4A9A" w:rsidRPr="00E42E68" w:rsidRDefault="006A4A9A" w:rsidP="00AF0DED">
            <w:pPr>
              <w:jc w:val="center"/>
            </w:pPr>
            <w:r w:rsidRPr="00E42E68">
              <w:t>3</w:t>
            </w:r>
          </w:p>
        </w:tc>
        <w:tc>
          <w:tcPr>
            <w:tcW w:w="4888" w:type="dxa"/>
          </w:tcPr>
          <w:p w14:paraId="74D98E6B" w14:textId="28A190AD" w:rsidR="006A4A9A" w:rsidRPr="00E42E68" w:rsidRDefault="00867B52" w:rsidP="00AF0DED">
            <w:r w:rsidRPr="00E42E68">
              <w:t>Market at 4th</w:t>
            </w:r>
          </w:p>
        </w:tc>
        <w:tc>
          <w:tcPr>
            <w:tcW w:w="3117" w:type="dxa"/>
          </w:tcPr>
          <w:p w14:paraId="59398200" w14:textId="1E008D72" w:rsidR="006A4A9A" w:rsidRPr="00E42E68" w:rsidRDefault="00867B52" w:rsidP="00AF0DED">
            <w:pPr>
              <w:jc w:val="center"/>
            </w:pPr>
            <w:r w:rsidRPr="00E42E68">
              <w:t>1508</w:t>
            </w:r>
          </w:p>
        </w:tc>
      </w:tr>
      <w:tr w:rsidR="00E42E68" w:rsidRPr="00E42E68" w14:paraId="06139D45" w14:textId="77777777" w:rsidTr="00AF0DED">
        <w:tc>
          <w:tcPr>
            <w:tcW w:w="1345" w:type="dxa"/>
          </w:tcPr>
          <w:p w14:paraId="59FADC15" w14:textId="77777777" w:rsidR="006A4A9A" w:rsidRPr="00E42E68" w:rsidRDefault="006A4A9A" w:rsidP="00AF0DED">
            <w:pPr>
              <w:jc w:val="center"/>
            </w:pPr>
            <w:r w:rsidRPr="00E42E68">
              <w:t>4</w:t>
            </w:r>
          </w:p>
        </w:tc>
        <w:tc>
          <w:tcPr>
            <w:tcW w:w="4888" w:type="dxa"/>
          </w:tcPr>
          <w:p w14:paraId="07DA0A31" w14:textId="49085499" w:rsidR="006A4A9A" w:rsidRPr="00E42E68" w:rsidRDefault="00867B52" w:rsidP="00AF0DED">
            <w:r w:rsidRPr="00E42E68">
              <w:t>Powell Street BART</w:t>
            </w:r>
          </w:p>
        </w:tc>
        <w:tc>
          <w:tcPr>
            <w:tcW w:w="3117" w:type="dxa"/>
          </w:tcPr>
          <w:p w14:paraId="52C5B73E" w14:textId="7900D009" w:rsidR="006A4A9A" w:rsidRPr="00E42E68" w:rsidRDefault="00867B52" w:rsidP="00AF0DED">
            <w:pPr>
              <w:jc w:val="center"/>
            </w:pPr>
            <w:r w:rsidRPr="00E42E68">
              <w:t>1380</w:t>
            </w:r>
          </w:p>
        </w:tc>
      </w:tr>
      <w:tr w:rsidR="00E42E68" w:rsidRPr="00E42E68" w14:paraId="1400464B" w14:textId="77777777" w:rsidTr="00AF0DED">
        <w:tc>
          <w:tcPr>
            <w:tcW w:w="1345" w:type="dxa"/>
          </w:tcPr>
          <w:p w14:paraId="39850814" w14:textId="77777777" w:rsidR="006A4A9A" w:rsidRPr="00E42E68" w:rsidRDefault="006A4A9A" w:rsidP="00AF0DED">
            <w:pPr>
              <w:jc w:val="center"/>
            </w:pPr>
            <w:r w:rsidRPr="00E42E68">
              <w:t>5</w:t>
            </w:r>
          </w:p>
        </w:tc>
        <w:tc>
          <w:tcPr>
            <w:tcW w:w="4888" w:type="dxa"/>
          </w:tcPr>
          <w:p w14:paraId="3F93C0F5" w14:textId="7A6D0E1F" w:rsidR="006A4A9A" w:rsidRPr="00E42E68" w:rsidRDefault="00867B52" w:rsidP="00867B52">
            <w:r w:rsidRPr="00867B52">
              <w:t>San Francisco Caltrain (Townsend at 4th)</w:t>
            </w:r>
          </w:p>
        </w:tc>
        <w:tc>
          <w:tcPr>
            <w:tcW w:w="3117" w:type="dxa"/>
          </w:tcPr>
          <w:p w14:paraId="225E3ABE" w14:textId="024E01DD" w:rsidR="006A4A9A" w:rsidRPr="00E42E68" w:rsidRDefault="00867B52" w:rsidP="00AF0DED">
            <w:pPr>
              <w:jc w:val="center"/>
            </w:pPr>
            <w:r w:rsidRPr="00E42E68">
              <w:t>1353</w:t>
            </w:r>
          </w:p>
        </w:tc>
      </w:tr>
      <w:tr w:rsidR="00E42E68" w:rsidRPr="00E42E68" w14:paraId="4F045393" w14:textId="77777777" w:rsidTr="00AF0DED">
        <w:tc>
          <w:tcPr>
            <w:tcW w:w="1345" w:type="dxa"/>
          </w:tcPr>
          <w:p w14:paraId="699578B8" w14:textId="77777777" w:rsidR="006A4A9A" w:rsidRPr="00E42E68" w:rsidRDefault="006A4A9A" w:rsidP="00AF0DED">
            <w:pPr>
              <w:jc w:val="center"/>
            </w:pPr>
            <w:r w:rsidRPr="00E42E68">
              <w:t>6</w:t>
            </w:r>
          </w:p>
        </w:tc>
        <w:tc>
          <w:tcPr>
            <w:tcW w:w="4888" w:type="dxa"/>
          </w:tcPr>
          <w:p w14:paraId="26452401" w14:textId="360FB301" w:rsidR="006A4A9A" w:rsidRPr="00E42E68" w:rsidRDefault="00867B52" w:rsidP="00AF0DED">
            <w:r w:rsidRPr="00E42E68">
              <w:t>2nd at Townsend</w:t>
            </w:r>
          </w:p>
        </w:tc>
        <w:tc>
          <w:tcPr>
            <w:tcW w:w="3117" w:type="dxa"/>
          </w:tcPr>
          <w:p w14:paraId="45830930" w14:textId="0CA290DE" w:rsidR="006A4A9A" w:rsidRPr="00E42E68" w:rsidRDefault="00867B52" w:rsidP="00AF0DED">
            <w:pPr>
              <w:jc w:val="center"/>
            </w:pPr>
            <w:r w:rsidRPr="00E42E68">
              <w:t>1269</w:t>
            </w:r>
          </w:p>
        </w:tc>
      </w:tr>
      <w:tr w:rsidR="00E42E68" w:rsidRPr="00E42E68" w14:paraId="572E4DC5" w14:textId="77777777" w:rsidTr="00AF0DED">
        <w:tc>
          <w:tcPr>
            <w:tcW w:w="1345" w:type="dxa"/>
          </w:tcPr>
          <w:p w14:paraId="7406FFC6" w14:textId="77777777" w:rsidR="006A4A9A" w:rsidRPr="00E42E68" w:rsidRDefault="006A4A9A" w:rsidP="00AF0DED">
            <w:pPr>
              <w:jc w:val="center"/>
            </w:pPr>
            <w:r w:rsidRPr="00E42E68">
              <w:t>7</w:t>
            </w:r>
          </w:p>
        </w:tc>
        <w:tc>
          <w:tcPr>
            <w:tcW w:w="4888" w:type="dxa"/>
          </w:tcPr>
          <w:p w14:paraId="4B8F32CF" w14:textId="52683751" w:rsidR="006A4A9A" w:rsidRPr="00E42E68" w:rsidRDefault="00867B52" w:rsidP="00AF0DED">
            <w:r w:rsidRPr="00E42E68">
              <w:t>Embarcadero at Bryant</w:t>
            </w:r>
          </w:p>
        </w:tc>
        <w:tc>
          <w:tcPr>
            <w:tcW w:w="3117" w:type="dxa"/>
          </w:tcPr>
          <w:p w14:paraId="4F9D0DFC" w14:textId="42B2CF3B" w:rsidR="006A4A9A" w:rsidRPr="00E42E68" w:rsidRDefault="00867B52" w:rsidP="00AF0DED">
            <w:pPr>
              <w:jc w:val="center"/>
            </w:pPr>
            <w:r w:rsidRPr="00E42E68">
              <w:t>1129</w:t>
            </w:r>
          </w:p>
        </w:tc>
      </w:tr>
      <w:tr w:rsidR="00E42E68" w:rsidRPr="00E42E68" w14:paraId="3D89EB17" w14:textId="77777777" w:rsidTr="00AF0DED">
        <w:tc>
          <w:tcPr>
            <w:tcW w:w="1345" w:type="dxa"/>
          </w:tcPr>
          <w:p w14:paraId="266A5483" w14:textId="77777777" w:rsidR="006A4A9A" w:rsidRPr="00E42E68" w:rsidRDefault="006A4A9A" w:rsidP="00AF0DED">
            <w:pPr>
              <w:jc w:val="center"/>
            </w:pPr>
            <w:r w:rsidRPr="00E42E68">
              <w:t>8</w:t>
            </w:r>
          </w:p>
        </w:tc>
        <w:tc>
          <w:tcPr>
            <w:tcW w:w="4888" w:type="dxa"/>
          </w:tcPr>
          <w:p w14:paraId="5838E62D" w14:textId="554C2AE6" w:rsidR="006A4A9A" w:rsidRPr="00E42E68" w:rsidRDefault="00867B52" w:rsidP="00AF0DED">
            <w:r w:rsidRPr="00E42E68">
              <w:t>Steuart at Market</w:t>
            </w:r>
          </w:p>
        </w:tc>
        <w:tc>
          <w:tcPr>
            <w:tcW w:w="3117" w:type="dxa"/>
          </w:tcPr>
          <w:p w14:paraId="19E33C38" w14:textId="31E68052" w:rsidR="006A4A9A" w:rsidRPr="00E42E68" w:rsidRDefault="00867B52" w:rsidP="00AF0DED">
            <w:pPr>
              <w:jc w:val="center"/>
            </w:pPr>
            <w:r w:rsidRPr="00E42E68">
              <w:t>976</w:t>
            </w:r>
          </w:p>
        </w:tc>
      </w:tr>
      <w:tr w:rsidR="00E42E68" w:rsidRPr="00E42E68" w14:paraId="6EC825AD" w14:textId="77777777" w:rsidTr="00AF0DED">
        <w:tc>
          <w:tcPr>
            <w:tcW w:w="1345" w:type="dxa"/>
          </w:tcPr>
          <w:p w14:paraId="6F0C946A" w14:textId="77777777" w:rsidR="006A4A9A" w:rsidRPr="00E42E68" w:rsidRDefault="006A4A9A" w:rsidP="00AF0DED">
            <w:pPr>
              <w:jc w:val="center"/>
            </w:pPr>
            <w:r w:rsidRPr="00E42E68">
              <w:t>9</w:t>
            </w:r>
          </w:p>
        </w:tc>
        <w:tc>
          <w:tcPr>
            <w:tcW w:w="4888" w:type="dxa"/>
          </w:tcPr>
          <w:p w14:paraId="50A69626" w14:textId="5BA560C9" w:rsidR="006A4A9A" w:rsidRPr="00E42E68" w:rsidRDefault="00867B52" w:rsidP="00AF0DED">
            <w:r w:rsidRPr="00E42E68">
              <w:t>Townsend at 7</w:t>
            </w:r>
            <w:r w:rsidRPr="00E42E68">
              <w:rPr>
                <w:vertAlign w:val="superscript"/>
              </w:rPr>
              <w:t>th</w:t>
            </w:r>
          </w:p>
        </w:tc>
        <w:tc>
          <w:tcPr>
            <w:tcW w:w="3117" w:type="dxa"/>
          </w:tcPr>
          <w:p w14:paraId="21DB2286" w14:textId="6079FACB" w:rsidR="006A4A9A" w:rsidRPr="00E42E68" w:rsidRDefault="00867B52" w:rsidP="00AF0DED">
            <w:pPr>
              <w:jc w:val="center"/>
            </w:pPr>
            <w:r w:rsidRPr="00E42E68">
              <w:t>921</w:t>
            </w:r>
          </w:p>
        </w:tc>
      </w:tr>
      <w:tr w:rsidR="00E42E68" w:rsidRPr="00E42E68" w14:paraId="56443D96" w14:textId="77777777" w:rsidTr="00AF0DED">
        <w:tc>
          <w:tcPr>
            <w:tcW w:w="1345" w:type="dxa"/>
          </w:tcPr>
          <w:p w14:paraId="0F5A4421" w14:textId="77777777" w:rsidR="006A4A9A" w:rsidRPr="00E42E68" w:rsidRDefault="006A4A9A" w:rsidP="00AF0DED">
            <w:pPr>
              <w:jc w:val="center"/>
            </w:pPr>
            <w:r w:rsidRPr="00E42E68">
              <w:t>10</w:t>
            </w:r>
          </w:p>
        </w:tc>
        <w:tc>
          <w:tcPr>
            <w:tcW w:w="4888" w:type="dxa"/>
          </w:tcPr>
          <w:p w14:paraId="14F45738" w14:textId="40D67486" w:rsidR="006A4A9A" w:rsidRPr="00E42E68" w:rsidRDefault="00867B52" w:rsidP="00AF0DED">
            <w:r w:rsidRPr="00E42E68">
              <w:t>Market at Sansome</w:t>
            </w:r>
          </w:p>
        </w:tc>
        <w:tc>
          <w:tcPr>
            <w:tcW w:w="3117" w:type="dxa"/>
          </w:tcPr>
          <w:p w14:paraId="7CC2BFC7" w14:textId="60873724" w:rsidR="006A4A9A" w:rsidRPr="00E42E68" w:rsidRDefault="00867B52" w:rsidP="00AF0DED">
            <w:pPr>
              <w:jc w:val="center"/>
            </w:pPr>
            <w:r w:rsidRPr="00E42E68">
              <w:t>914</w:t>
            </w:r>
          </w:p>
        </w:tc>
      </w:tr>
    </w:tbl>
    <w:p w14:paraId="28FCE09D" w14:textId="6B1F6ACD" w:rsidR="0063727F" w:rsidRPr="00E42E68" w:rsidRDefault="0063727F" w:rsidP="00867B52"/>
    <w:p w14:paraId="52AE77A3" w14:textId="040A2E44" w:rsidR="00C2593A" w:rsidRPr="00E42E68" w:rsidRDefault="00C2593A">
      <w:pPr>
        <w:rPr>
          <w:i/>
          <w:iCs/>
        </w:rPr>
      </w:pPr>
      <w:r w:rsidRPr="00E42E68">
        <w:rPr>
          <w:i/>
          <w:iCs/>
        </w:rPr>
        <w:t>Average Utilization of Bikes for Each Month</w:t>
      </w:r>
    </w:p>
    <w:p w14:paraId="5441411C" w14:textId="43BBF843" w:rsidR="00B00383" w:rsidRPr="00E42E68" w:rsidRDefault="00866509" w:rsidP="00AB189B">
      <w:pPr>
        <w:ind w:firstLine="720"/>
      </w:pPr>
      <w:r w:rsidRPr="00E42E68">
        <w:t xml:space="preserve">To calculate the average bike utilization per month for each bike, I used a for loop to complete actions for each unique bike (based on bike ID). For each bike, I obtained their specific set of data, grouped it by month, and calculated the total trip duration per month. I then calculated the monthly utilization rate by dividing the total trip duration by the total seconds in the month. This rate was also converted to a percentage to better understand the result. The monthly utilization rates for each bike for each month was saved to a singular </w:t>
      </w:r>
      <w:proofErr w:type="spellStart"/>
      <w:r w:rsidRPr="00E42E68">
        <w:t>dataframe</w:t>
      </w:r>
      <w:proofErr w:type="spellEnd"/>
      <w:r w:rsidRPr="00E42E68">
        <w:t xml:space="preserve"> containing the bike ID, the month (from 1-12), monthly utilization rate, and monthly utilization rate in percent. It was then sorted by bike ID. This data </w:t>
      </w:r>
      <w:r w:rsidR="00CE510E" w:rsidRPr="00E42E68">
        <w:t>can</w:t>
      </w:r>
      <w:r w:rsidR="00BA6597" w:rsidRPr="00E42E68">
        <w:t xml:space="preserve"> be accessed through the .CSV file name</w:t>
      </w:r>
      <w:r w:rsidR="00AB189B" w:rsidRPr="00E42E68">
        <w:t>d</w:t>
      </w:r>
      <w:r w:rsidR="00BA6597" w:rsidRPr="00E42E68">
        <w:t xml:space="preserve"> </w:t>
      </w:r>
      <w:r w:rsidR="00AB189B" w:rsidRPr="00E42E68">
        <w:t>`</w:t>
      </w:r>
      <w:r w:rsidR="00BA6597" w:rsidRPr="00E42E68">
        <w:t>monthly_utilization</w:t>
      </w:r>
      <w:r w:rsidR="00AB189B" w:rsidRPr="00E42E68">
        <w:t>.csv`</w:t>
      </w:r>
      <w:r w:rsidR="00BA6597" w:rsidRPr="00E42E68">
        <w:t>.</w:t>
      </w:r>
      <w:r w:rsidRPr="00E42E68">
        <w:t xml:space="preserve"> </w:t>
      </w:r>
    </w:p>
    <w:p w14:paraId="5A1C8949" w14:textId="39213A2D" w:rsidR="00B34223" w:rsidRPr="00E42E68" w:rsidRDefault="00C2593A">
      <w:pPr>
        <w:rPr>
          <w:i/>
          <w:iCs/>
        </w:rPr>
      </w:pPr>
      <w:r w:rsidRPr="00E42E68">
        <w:rPr>
          <w:i/>
          <w:iCs/>
        </w:rPr>
        <w:t>Correlation</w:t>
      </w:r>
    </w:p>
    <w:p w14:paraId="4AC1B101" w14:textId="4B066860" w:rsidR="00B34223" w:rsidRPr="00E42E68" w:rsidRDefault="000E064A" w:rsidP="00AB189B">
      <w:pPr>
        <w:ind w:firstLine="720"/>
      </w:pPr>
      <w:r w:rsidRPr="00E42E68">
        <w:t xml:space="preserve">To determine the impact of weather conditions on bike rental patterns, I needed to join the weather and trips data together. I decided to join them based on matching cities and days, since the weather data was based on those two measures. To do this, I first ensured that the trips data had sufficient city information. I did this by joining it with the </w:t>
      </w:r>
      <w:r w:rsidR="00CE510E" w:rsidRPr="00E42E68">
        <w:t>`</w:t>
      </w:r>
      <w:r w:rsidRPr="00E42E68">
        <w:t>stations</w:t>
      </w:r>
      <w:r w:rsidR="00CE510E" w:rsidRPr="00E42E68">
        <w:t>`</w:t>
      </w:r>
      <w:r w:rsidRPr="00E42E68">
        <w:t xml:space="preserve"> dataset by the station names. I then filled the remaining missing city values that had available zip code information by matching it with zip codes from the weather data. Any remaining trip data with insufficient city information was removed as they did not have enough information to determine the region. I then calculated some bike rental patterns, specifically total rentals </w:t>
      </w:r>
      <w:r w:rsidR="00AE12A7" w:rsidRPr="00E42E68">
        <w:t xml:space="preserve">(n) </w:t>
      </w:r>
      <w:r w:rsidRPr="00E42E68">
        <w:t>and total duration</w:t>
      </w:r>
      <w:r w:rsidR="00AE12A7" w:rsidRPr="00E42E68">
        <w:t xml:space="preserve"> (s)</w:t>
      </w:r>
      <w:r w:rsidRPr="00E42E68">
        <w:t xml:space="preserve">, for each city and each date. Other daily weather metrics by date and city were also included. These data were then used to compute a correlation matrix, which was then visualized </w:t>
      </w:r>
      <w:r w:rsidR="00E25C88" w:rsidRPr="00E42E68">
        <w:t>with</w:t>
      </w:r>
      <w:r w:rsidRPr="00E42E68">
        <w:t xml:space="preserve"> a</w:t>
      </w:r>
      <w:r w:rsidR="00E25C88" w:rsidRPr="00E42E68">
        <w:t xml:space="preserve"> correlation</w:t>
      </w:r>
      <w:r w:rsidRPr="00E42E68">
        <w:t xml:space="preserve"> heatmap</w:t>
      </w:r>
      <w:r w:rsidR="00E25C88" w:rsidRPr="00E42E68">
        <w:t>. I then sorted the correlations by the absolute value of the correlation coefficients to determine the highest correlations.</w:t>
      </w:r>
    </w:p>
    <w:p w14:paraId="00C783D3" w14:textId="77777777" w:rsidR="00F31856" w:rsidRDefault="00911F5A" w:rsidP="00F31856">
      <w:pPr>
        <w:keepNext/>
        <w:jc w:val="center"/>
      </w:pPr>
      <w:r w:rsidRPr="00E42E68">
        <w:rPr>
          <w:noProof/>
        </w:rPr>
        <w:lastRenderedPageBreak/>
        <w:drawing>
          <wp:inline distT="0" distB="0" distL="0" distR="0" wp14:anchorId="1ABB2447" wp14:editId="153611B6">
            <wp:extent cx="5128138" cy="3209544"/>
            <wp:effectExtent l="0" t="0" r="0" b="0"/>
            <wp:docPr id="2130075262" name="Picture 6" descr="A diagram of a weather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5262" name="Picture 6" descr="A diagram of a weather forecas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28138" cy="3209544"/>
                    </a:xfrm>
                    <a:prstGeom prst="rect">
                      <a:avLst/>
                    </a:prstGeom>
                  </pic:spPr>
                </pic:pic>
              </a:graphicData>
            </a:graphic>
          </wp:inline>
        </w:drawing>
      </w:r>
    </w:p>
    <w:p w14:paraId="49A716C5" w14:textId="485E1803" w:rsidR="00E25C88" w:rsidRPr="00F31856" w:rsidRDefault="00F31856" w:rsidP="00F31856">
      <w:pPr>
        <w:pStyle w:val="Caption"/>
        <w:jc w:val="center"/>
        <w:rPr>
          <w:color w:val="auto"/>
        </w:rPr>
      </w:pPr>
      <w:r w:rsidRPr="00F31856">
        <w:rPr>
          <w:b/>
          <w:bCs/>
          <w:color w:val="auto"/>
        </w:rPr>
        <w:t xml:space="preserve">Figure </w:t>
      </w:r>
      <w:r w:rsidRPr="00F31856">
        <w:rPr>
          <w:b/>
          <w:bCs/>
          <w:color w:val="auto"/>
        </w:rPr>
        <w:fldChar w:fldCharType="begin"/>
      </w:r>
      <w:r w:rsidRPr="00F31856">
        <w:rPr>
          <w:b/>
          <w:bCs/>
          <w:color w:val="auto"/>
        </w:rPr>
        <w:instrText xml:space="preserve"> SEQ Figure \* ARABIC </w:instrText>
      </w:r>
      <w:r w:rsidRPr="00F31856">
        <w:rPr>
          <w:b/>
          <w:bCs/>
          <w:color w:val="auto"/>
        </w:rPr>
        <w:fldChar w:fldCharType="separate"/>
      </w:r>
      <w:r w:rsidRPr="00F31856">
        <w:rPr>
          <w:b/>
          <w:bCs/>
          <w:noProof/>
          <w:color w:val="auto"/>
        </w:rPr>
        <w:t>11</w:t>
      </w:r>
      <w:r w:rsidRPr="00F31856">
        <w:rPr>
          <w:b/>
          <w:bCs/>
          <w:color w:val="auto"/>
        </w:rPr>
        <w:fldChar w:fldCharType="end"/>
      </w:r>
      <w:r w:rsidRPr="00F31856">
        <w:rPr>
          <w:b/>
          <w:bCs/>
          <w:color w:val="auto"/>
          <w:lang w:val="en-US"/>
        </w:rPr>
        <w:t>. Correlation plot of bike rental patterns and weather metrics.</w:t>
      </w:r>
      <w:r>
        <w:rPr>
          <w:b/>
          <w:bCs/>
          <w:color w:val="auto"/>
          <w:lang w:val="en-US"/>
        </w:rPr>
        <w:t xml:space="preserve"> </w:t>
      </w:r>
      <w:r>
        <w:rPr>
          <w:color w:val="auto"/>
          <w:lang w:val="en-US"/>
        </w:rPr>
        <w:t xml:space="preserve">The correlation heatmap shows the correlation between various bike rental patterns and various weather metrics. The strength and direction of correlation coefficients were colour-coded. Darker intensity represented stronger correlations. Blue shades represented positive correlations, while red shades represented negative correlations.  </w:t>
      </w:r>
    </w:p>
    <w:p w14:paraId="5969F40D" w14:textId="77777777" w:rsidR="002D2384" w:rsidRPr="00E42E68" w:rsidRDefault="00CE510E" w:rsidP="00CE510E">
      <w:r w:rsidRPr="00E42E68">
        <w:tab/>
        <w:t xml:space="preserve">The correlation coefficients can be accessed by looking for the </w:t>
      </w:r>
      <w:r w:rsidR="00FB0D33" w:rsidRPr="00E42E68">
        <w:t>`</w:t>
      </w:r>
      <w:proofErr w:type="spellStart"/>
      <w:r w:rsidRPr="00E42E68">
        <w:t>highest_correlation</w:t>
      </w:r>
      <w:proofErr w:type="spellEnd"/>
      <w:r w:rsidR="00FB0D33" w:rsidRPr="00E42E68">
        <w:t>`</w:t>
      </w:r>
      <w:r w:rsidRPr="00E42E68">
        <w:t xml:space="preserve"> variable in the R script or found in the `trip_weather_correlation.csv` file. Please note that coefficients where the two variables are the same or where the two variables are both weather metrics are not included. The full </w:t>
      </w:r>
      <w:proofErr w:type="spellStart"/>
      <w:r w:rsidRPr="00E42E68">
        <w:t>correlation_matrix</w:t>
      </w:r>
      <w:proofErr w:type="spellEnd"/>
      <w:r w:rsidRPr="00E42E68">
        <w:t xml:space="preserve"> can be </w:t>
      </w:r>
      <w:r w:rsidR="00FB0D33" w:rsidRPr="00E42E68">
        <w:t>accessed through the `</w:t>
      </w:r>
      <w:proofErr w:type="spellStart"/>
      <w:r w:rsidR="00FB0D33" w:rsidRPr="00E42E68">
        <w:t>correlation_matrix</w:t>
      </w:r>
      <w:proofErr w:type="spellEnd"/>
      <w:r w:rsidR="00FB0D33" w:rsidRPr="00E42E68">
        <w:t xml:space="preserve">` variable in the R script or found in the `full_trip_weather_correlation.csv` file. </w:t>
      </w:r>
    </w:p>
    <w:p w14:paraId="5C58B214" w14:textId="2896C748" w:rsidR="00C72592" w:rsidRPr="00E42E68" w:rsidRDefault="00FB0D33" w:rsidP="002D2384">
      <w:pPr>
        <w:ind w:firstLine="720"/>
      </w:pPr>
      <w:r w:rsidRPr="00E42E68">
        <w:t xml:space="preserve">Looking at the correlation coefficients that were arranged in descending order of their absolute values,  </w:t>
      </w:r>
      <w:r w:rsidR="00AE12A7" w:rsidRPr="00E42E68">
        <w:t>we see that total duration (s) and daily rentals (n) have the strongest correlation with the highest correlation coefficient of 0.998</w:t>
      </w:r>
      <w:r w:rsidR="00911F5A" w:rsidRPr="00E42E68">
        <w:t>7</w:t>
      </w:r>
      <w:r w:rsidR="00AE12A7" w:rsidRPr="00E42E68">
        <w:t xml:space="preserve">. This </w:t>
      </w:r>
      <w:r w:rsidR="0028342E" w:rsidRPr="00E42E68">
        <w:t>strong positive correlation indicates that as the number of daily rentals increases, the daily total duration also increases. This is expected since</w:t>
      </w:r>
      <w:r w:rsidR="00AE12A7" w:rsidRPr="00E42E68">
        <w:t xml:space="preserve"> more rentals </w:t>
      </w:r>
      <w:r w:rsidR="0028342E" w:rsidRPr="00E42E68">
        <w:t xml:space="preserve">should </w:t>
      </w:r>
      <w:r w:rsidR="00AE12A7" w:rsidRPr="00E42E68">
        <w:t>lead to longer</w:t>
      </w:r>
      <w:r w:rsidR="0028342E" w:rsidRPr="00E42E68">
        <w:t xml:space="preserve"> total</w:t>
      </w:r>
      <w:r w:rsidR="00AE12A7" w:rsidRPr="00E42E68">
        <w:t xml:space="preserve"> duration of trips during that day. </w:t>
      </w:r>
    </w:p>
    <w:p w14:paraId="7FB33A3A" w14:textId="7A6B74DB" w:rsidR="00567D62" w:rsidRPr="00E42E68" w:rsidRDefault="00911F5A" w:rsidP="002D2384">
      <w:pPr>
        <w:ind w:firstLine="720"/>
      </w:pPr>
      <w:r w:rsidRPr="00E42E68">
        <w:t>The next 6 highest correlations were m</w:t>
      </w:r>
      <w:r w:rsidR="00AE12A7" w:rsidRPr="00E42E68">
        <w:t xml:space="preserve">ean </w:t>
      </w:r>
      <w:r w:rsidRPr="00E42E68">
        <w:t>temperature (F</w:t>
      </w:r>
      <w:r w:rsidR="00AE12A7" w:rsidRPr="00E42E68">
        <w:t xml:space="preserve">) </w:t>
      </w:r>
      <w:r w:rsidRPr="00E42E68">
        <w:t xml:space="preserve">and total duration, max temperature (F) with total duration, mean temperature with daily rentals, max temperature with daily rentals, min temperature with total duration, and min temperature with daily rentals. Their coefficients were found to be </w:t>
      </w:r>
      <w:r w:rsidR="00AE12A7" w:rsidRPr="00E42E68">
        <w:t>0.2</w:t>
      </w:r>
      <w:r w:rsidRPr="00E42E68">
        <w:t>308,</w:t>
      </w:r>
      <w:r w:rsidR="00AE12A7" w:rsidRPr="00E42E68">
        <w:t xml:space="preserve"> 0.2</w:t>
      </w:r>
      <w:r w:rsidRPr="00E42E68">
        <w:t>296</w:t>
      </w:r>
      <w:r w:rsidR="00AE12A7" w:rsidRPr="00E42E68">
        <w:t>,</w:t>
      </w:r>
      <w:r w:rsidRPr="00E42E68">
        <w:t xml:space="preserve"> 0.2214, 0.2159, 0.1701, and 0.1677,</w:t>
      </w:r>
      <w:r w:rsidR="00AE12A7" w:rsidRPr="00E42E68">
        <w:t xml:space="preserve"> respectively. Th</w:t>
      </w:r>
      <w:r w:rsidR="00567D62" w:rsidRPr="00E42E68">
        <w:t xml:space="preserve">e </w:t>
      </w:r>
      <w:proofErr w:type="spellStart"/>
      <w:r w:rsidR="00801241" w:rsidRPr="00E42E68">
        <w:t>postive</w:t>
      </w:r>
      <w:proofErr w:type="spellEnd"/>
      <w:r w:rsidR="00567D62" w:rsidRPr="00E42E68">
        <w:t xml:space="preserve"> correlation</w:t>
      </w:r>
      <w:r w:rsidRPr="00E42E68">
        <w:t>s</w:t>
      </w:r>
      <w:r w:rsidR="00567D62" w:rsidRPr="00E42E68">
        <w:t xml:space="preserve"> </w:t>
      </w:r>
      <w:r w:rsidR="00801241" w:rsidRPr="00E42E68">
        <w:t>suggest that as the average</w:t>
      </w:r>
      <w:r w:rsidRPr="00E42E68">
        <w:t>, maximum, and minimum temperatures</w:t>
      </w:r>
      <w:r w:rsidR="00801241" w:rsidRPr="00E42E68">
        <w:t xml:space="preserve"> increase, the</w:t>
      </w:r>
      <w:r w:rsidRPr="00E42E68">
        <w:t xml:space="preserve"> daily</w:t>
      </w:r>
      <w:r w:rsidR="00801241" w:rsidRPr="00E42E68">
        <w:t xml:space="preserve"> total duration </w:t>
      </w:r>
      <w:r w:rsidRPr="00E42E68">
        <w:t xml:space="preserve">and the daily number of </w:t>
      </w:r>
      <w:r w:rsidR="00801241" w:rsidRPr="00E42E68">
        <w:t>rentals increase as well. This</w:t>
      </w:r>
      <w:r w:rsidRPr="00E42E68">
        <w:t xml:space="preserve"> may</w:t>
      </w:r>
      <w:r w:rsidR="00801241" w:rsidRPr="00E42E68">
        <w:t xml:space="preserve"> seem counterintuitive, </w:t>
      </w:r>
      <w:r w:rsidRPr="00E42E68">
        <w:t>since one would expect that the hotter weather sets up a more uncomfortable biking condition. However, the opposite can also be true, where the hotter weather could lead to individuals biking instead of walking, for example. Overall,</w:t>
      </w:r>
      <w:r w:rsidR="00801241" w:rsidRPr="00E42E68">
        <w:t xml:space="preserve"> this is a weak correlation, which suggests that </w:t>
      </w:r>
      <w:r w:rsidRPr="00E42E68">
        <w:t>the temperature</w:t>
      </w:r>
      <w:r w:rsidR="00801241" w:rsidRPr="00E42E68">
        <w:t xml:space="preserve"> does not significantly impact bike rental patterns. </w:t>
      </w:r>
    </w:p>
    <w:p w14:paraId="150DD4DF" w14:textId="30F2D39D" w:rsidR="00C72592" w:rsidRPr="00E42E68" w:rsidRDefault="00B14F6A" w:rsidP="002D2384">
      <w:pPr>
        <w:ind w:firstLine="720"/>
      </w:pPr>
      <w:r w:rsidRPr="00E42E68">
        <w:lastRenderedPageBreak/>
        <w:t xml:space="preserve">There is also a weak </w:t>
      </w:r>
      <w:r w:rsidR="00911F5A" w:rsidRPr="00E42E68">
        <w:t>negative</w:t>
      </w:r>
      <w:r w:rsidRPr="00E42E68">
        <w:t xml:space="preserve"> correlation between </w:t>
      </w:r>
      <w:r w:rsidR="00911F5A" w:rsidRPr="00E42E68">
        <w:t>events</w:t>
      </w:r>
      <w:r w:rsidRPr="00E42E68">
        <w:t xml:space="preserve"> and t</w:t>
      </w:r>
      <w:r w:rsidR="00911F5A" w:rsidRPr="00E42E68">
        <w:t>otal duration with a coefficient of -0.1558. An increase in event would mean worsened weather condition, as it was set up to be none, fog, rain, and rain-fog. This</w:t>
      </w:r>
      <w:r w:rsidRPr="00E42E68">
        <w:t xml:space="preserve"> suggest</w:t>
      </w:r>
      <w:r w:rsidR="00911F5A" w:rsidRPr="00E42E68">
        <w:t>s</w:t>
      </w:r>
      <w:r w:rsidRPr="00E42E68">
        <w:t xml:space="preserve"> that as</w:t>
      </w:r>
      <w:r w:rsidR="00911F5A" w:rsidRPr="00E42E68">
        <w:t xml:space="preserve"> the weather conditions worsen, there is a decrease in the total duration. This is expected since weather conditions like rain and rain-fog would make biking a difficult and dangerous activity. However, take note that it is also a weak correlation.</w:t>
      </w:r>
    </w:p>
    <w:p w14:paraId="27EA9590" w14:textId="2997F23E" w:rsidR="00CE510E" w:rsidRPr="00E42E68" w:rsidRDefault="00B14F6A" w:rsidP="00D8364F">
      <w:pPr>
        <w:ind w:firstLine="720"/>
      </w:pPr>
      <w:r w:rsidRPr="00E42E68">
        <w:t>The</w:t>
      </w:r>
      <w:r w:rsidR="00EE3733" w:rsidRPr="00E42E68">
        <w:t xml:space="preserve"> above are the highest correlations that were found between daily bike rental patterns and daily weather metrics. </w:t>
      </w:r>
      <w:r w:rsidRPr="00E42E68">
        <w:t xml:space="preserve"> </w:t>
      </w:r>
      <w:r w:rsidR="00EE3733" w:rsidRPr="00E42E68">
        <w:t xml:space="preserve">Some of these seem counterintuitive, alongside others that are not explicitly stated in this report (e.g., weak </w:t>
      </w:r>
      <w:r w:rsidR="0074131C" w:rsidRPr="00E42E68">
        <w:t xml:space="preserve">positive </w:t>
      </w:r>
      <w:r w:rsidR="00EE3733" w:rsidRPr="00E42E68">
        <w:t xml:space="preserve">correlation between </w:t>
      </w:r>
      <w:r w:rsidR="0074131C" w:rsidRPr="00E42E68">
        <w:t>mean wind speed (mph)</w:t>
      </w:r>
      <w:r w:rsidR="00EE3733" w:rsidRPr="00E42E68">
        <w:t xml:space="preserve"> with number of daily rentals and daily total duration). However, it’s important to consider that these correlations only looked at the relationship between a single weather metric and bike rental patterns. In reality, the impact of weather on riders’ choices are quite complex and multi-layered. Multiple weather metrics simultaneously create different comfortable and uncomfortable riding conditions. </w:t>
      </w:r>
      <w:r w:rsidR="0002767D" w:rsidRPr="00E42E68">
        <w:t>The weather metrics also only reflect the average or extremes of the measurements during the day. Riders may adjust their behaviour based on these conditions and time their rides to avoid the worst conditions. Overall, while there are certain notable correlations, majority were weak, requiring further research to determine the impact of weather conditions on bike rentals.</w:t>
      </w:r>
      <w:r w:rsidR="00AE12A7" w:rsidRPr="00E42E68">
        <w:t xml:space="preserve"> </w:t>
      </w:r>
    </w:p>
    <w:sectPr w:rsidR="00CE510E" w:rsidRPr="00E42E68" w:rsidSect="005E3E38">
      <w:headerReference w:type="default" r:id="rId19"/>
      <w:pgSz w:w="12240" w:h="15840"/>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01FCB" w14:textId="77777777" w:rsidR="00473AD5" w:rsidRDefault="00473AD5" w:rsidP="005E3E38">
      <w:pPr>
        <w:spacing w:after="0" w:line="240" w:lineRule="auto"/>
      </w:pPr>
      <w:r>
        <w:separator/>
      </w:r>
    </w:p>
  </w:endnote>
  <w:endnote w:type="continuationSeparator" w:id="0">
    <w:p w14:paraId="4F4CBC71" w14:textId="77777777" w:rsidR="00473AD5" w:rsidRDefault="00473AD5" w:rsidP="005E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0E648" w14:textId="77777777" w:rsidR="00473AD5" w:rsidRDefault="00473AD5" w:rsidP="005E3E38">
      <w:pPr>
        <w:spacing w:after="0" w:line="240" w:lineRule="auto"/>
      </w:pPr>
      <w:r>
        <w:separator/>
      </w:r>
    </w:p>
  </w:footnote>
  <w:footnote w:type="continuationSeparator" w:id="0">
    <w:p w14:paraId="5D3A5E1A" w14:textId="77777777" w:rsidR="00473AD5" w:rsidRDefault="00473AD5" w:rsidP="005E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B071A" w14:textId="1F699CF7" w:rsidR="005E3E38" w:rsidRDefault="005E3E38">
    <w:pPr>
      <w:pStyle w:val="Header"/>
      <w:rPr>
        <w:lang w:val="en-US"/>
      </w:rPr>
    </w:pPr>
    <w:r>
      <w:rPr>
        <w:lang w:val="en-US"/>
      </w:rPr>
      <w:t>BTC1855H</w:t>
    </w:r>
  </w:p>
  <w:p w14:paraId="640C726C" w14:textId="5CBCB7F5" w:rsidR="005E3E38" w:rsidRDefault="005E3E38">
    <w:pPr>
      <w:pStyle w:val="Header"/>
      <w:rPr>
        <w:lang w:val="en-US"/>
      </w:rPr>
    </w:pPr>
    <w:r>
      <w:rPr>
        <w:lang w:val="en-US"/>
      </w:rPr>
      <w:t>Trinley Palmo</w:t>
    </w:r>
  </w:p>
  <w:p w14:paraId="08BA76C2" w14:textId="24EAB779" w:rsidR="005E3E38" w:rsidRDefault="005E3E38">
    <w:pPr>
      <w:pStyle w:val="Header"/>
      <w:rPr>
        <w:lang w:val="en-US"/>
      </w:rPr>
    </w:pPr>
    <w:r>
      <w:rPr>
        <w:lang w:val="en-US"/>
      </w:rPr>
      <w:t>1007186439</w:t>
    </w:r>
  </w:p>
  <w:p w14:paraId="13023C49" w14:textId="77777777" w:rsidR="00D9736A" w:rsidRPr="00D9736A" w:rsidRDefault="00D9736A" w:rsidP="00D9736A">
    <w:pPr>
      <w:pStyle w:val="Head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92A0E"/>
    <w:multiLevelType w:val="hybridMultilevel"/>
    <w:tmpl w:val="0E9E0E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3370BA"/>
    <w:multiLevelType w:val="hybridMultilevel"/>
    <w:tmpl w:val="5552C0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1833EB"/>
    <w:multiLevelType w:val="hybridMultilevel"/>
    <w:tmpl w:val="23D896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02D520E"/>
    <w:multiLevelType w:val="hybridMultilevel"/>
    <w:tmpl w:val="C1AEA1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2E6A82"/>
    <w:multiLevelType w:val="hybridMultilevel"/>
    <w:tmpl w:val="CF823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AB2586"/>
    <w:multiLevelType w:val="hybridMultilevel"/>
    <w:tmpl w:val="36CEE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091C37"/>
    <w:multiLevelType w:val="hybridMultilevel"/>
    <w:tmpl w:val="60701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F10F00"/>
    <w:multiLevelType w:val="hybridMultilevel"/>
    <w:tmpl w:val="23BA0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C5C6FC1"/>
    <w:multiLevelType w:val="hybridMultilevel"/>
    <w:tmpl w:val="EA2E9D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9B3293"/>
    <w:multiLevelType w:val="hybridMultilevel"/>
    <w:tmpl w:val="CB70002A"/>
    <w:lvl w:ilvl="0" w:tplc="9AAC634C">
      <w:numFmt w:val="bullet"/>
      <w:lvlText w:val=""/>
      <w:lvlJc w:val="left"/>
      <w:pPr>
        <w:ind w:left="720" w:hanging="360"/>
      </w:pPr>
      <w:rPr>
        <w:rFonts w:ascii="Symbol" w:eastAsiaTheme="minorHAnsi" w:hAnsi="Symbol" w:cstheme="minorBidi" w:hint="default"/>
      </w:rPr>
    </w:lvl>
    <w:lvl w:ilvl="1" w:tplc="9AAC634C">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863611">
    <w:abstractNumId w:val="9"/>
  </w:num>
  <w:num w:numId="2" w16cid:durableId="340935943">
    <w:abstractNumId w:val="3"/>
  </w:num>
  <w:num w:numId="3" w16cid:durableId="568880678">
    <w:abstractNumId w:val="0"/>
  </w:num>
  <w:num w:numId="4" w16cid:durableId="1206482944">
    <w:abstractNumId w:val="8"/>
  </w:num>
  <w:num w:numId="5" w16cid:durableId="1847210153">
    <w:abstractNumId w:val="7"/>
  </w:num>
  <w:num w:numId="6" w16cid:durableId="102503182">
    <w:abstractNumId w:val="1"/>
  </w:num>
  <w:num w:numId="7" w16cid:durableId="1807970661">
    <w:abstractNumId w:val="2"/>
  </w:num>
  <w:num w:numId="8" w16cid:durableId="251160042">
    <w:abstractNumId w:val="5"/>
  </w:num>
  <w:num w:numId="9" w16cid:durableId="684864857">
    <w:abstractNumId w:val="4"/>
  </w:num>
  <w:num w:numId="10" w16cid:durableId="1271619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38"/>
    <w:rsid w:val="0002767D"/>
    <w:rsid w:val="00040C29"/>
    <w:rsid w:val="00044E98"/>
    <w:rsid w:val="000754F0"/>
    <w:rsid w:val="000C6115"/>
    <w:rsid w:val="000E064A"/>
    <w:rsid w:val="000F20DD"/>
    <w:rsid w:val="00124D9F"/>
    <w:rsid w:val="0018398A"/>
    <w:rsid w:val="001C0CDA"/>
    <w:rsid w:val="001D55E1"/>
    <w:rsid w:val="001F3C18"/>
    <w:rsid w:val="00215ADC"/>
    <w:rsid w:val="00222527"/>
    <w:rsid w:val="00236EDD"/>
    <w:rsid w:val="00255805"/>
    <w:rsid w:val="00270DC1"/>
    <w:rsid w:val="00271906"/>
    <w:rsid w:val="00272EF0"/>
    <w:rsid w:val="0028342E"/>
    <w:rsid w:val="00286E72"/>
    <w:rsid w:val="0029406A"/>
    <w:rsid w:val="002B7765"/>
    <w:rsid w:val="002B7A6D"/>
    <w:rsid w:val="002D2384"/>
    <w:rsid w:val="003274FD"/>
    <w:rsid w:val="00332B5C"/>
    <w:rsid w:val="00371938"/>
    <w:rsid w:val="00395C0D"/>
    <w:rsid w:val="003C10EA"/>
    <w:rsid w:val="003C3B75"/>
    <w:rsid w:val="003F5405"/>
    <w:rsid w:val="00422E13"/>
    <w:rsid w:val="00462B98"/>
    <w:rsid w:val="0046698C"/>
    <w:rsid w:val="00473AD5"/>
    <w:rsid w:val="00545566"/>
    <w:rsid w:val="00546067"/>
    <w:rsid w:val="00556E2B"/>
    <w:rsid w:val="00567D62"/>
    <w:rsid w:val="00571060"/>
    <w:rsid w:val="005E3E38"/>
    <w:rsid w:val="00616202"/>
    <w:rsid w:val="00624516"/>
    <w:rsid w:val="0063727F"/>
    <w:rsid w:val="0064309D"/>
    <w:rsid w:val="006A2196"/>
    <w:rsid w:val="006A4A9A"/>
    <w:rsid w:val="006B5D81"/>
    <w:rsid w:val="006D289A"/>
    <w:rsid w:val="007330B2"/>
    <w:rsid w:val="00736CD8"/>
    <w:rsid w:val="0074131C"/>
    <w:rsid w:val="00747125"/>
    <w:rsid w:val="00753647"/>
    <w:rsid w:val="007D45C2"/>
    <w:rsid w:val="00801241"/>
    <w:rsid w:val="00866509"/>
    <w:rsid w:val="00867B52"/>
    <w:rsid w:val="008F02EE"/>
    <w:rsid w:val="00911F5A"/>
    <w:rsid w:val="0093055D"/>
    <w:rsid w:val="00956FAC"/>
    <w:rsid w:val="00970266"/>
    <w:rsid w:val="00990114"/>
    <w:rsid w:val="009A7B9D"/>
    <w:rsid w:val="009C12D6"/>
    <w:rsid w:val="00A03921"/>
    <w:rsid w:val="00A17026"/>
    <w:rsid w:val="00A57316"/>
    <w:rsid w:val="00A658C3"/>
    <w:rsid w:val="00A843A3"/>
    <w:rsid w:val="00AB14DE"/>
    <w:rsid w:val="00AB189B"/>
    <w:rsid w:val="00AC2700"/>
    <w:rsid w:val="00AE12A7"/>
    <w:rsid w:val="00B00383"/>
    <w:rsid w:val="00B14F6A"/>
    <w:rsid w:val="00B34223"/>
    <w:rsid w:val="00B95809"/>
    <w:rsid w:val="00BA338A"/>
    <w:rsid w:val="00BA3C31"/>
    <w:rsid w:val="00BA6597"/>
    <w:rsid w:val="00BE7128"/>
    <w:rsid w:val="00C11E09"/>
    <w:rsid w:val="00C2593A"/>
    <w:rsid w:val="00C54ADE"/>
    <w:rsid w:val="00C626B2"/>
    <w:rsid w:val="00C669AB"/>
    <w:rsid w:val="00C70EAF"/>
    <w:rsid w:val="00C72592"/>
    <w:rsid w:val="00CB1ADA"/>
    <w:rsid w:val="00CB2C8D"/>
    <w:rsid w:val="00CE510E"/>
    <w:rsid w:val="00D065D8"/>
    <w:rsid w:val="00D8364F"/>
    <w:rsid w:val="00D9736A"/>
    <w:rsid w:val="00DC013A"/>
    <w:rsid w:val="00DC6A0D"/>
    <w:rsid w:val="00E00E1F"/>
    <w:rsid w:val="00E25C88"/>
    <w:rsid w:val="00E42E68"/>
    <w:rsid w:val="00E971F4"/>
    <w:rsid w:val="00ED6518"/>
    <w:rsid w:val="00EE3733"/>
    <w:rsid w:val="00F01590"/>
    <w:rsid w:val="00F17975"/>
    <w:rsid w:val="00F31856"/>
    <w:rsid w:val="00F3201A"/>
    <w:rsid w:val="00F81E99"/>
    <w:rsid w:val="00F83B4C"/>
    <w:rsid w:val="00FB0D33"/>
  </w:rsids>
  <m:mathPr>
    <m:mathFont m:val="Cambria Math"/>
    <m:brkBin m:val="before"/>
    <m:brkBinSub m:val="--"/>
    <m:smallFrac m:val="0"/>
    <m:dispDef/>
    <m:lMargin m:val="0"/>
    <m:rMargin m:val="0"/>
    <m:defJc m:val="centerGroup"/>
    <m:wrapIndent m:val="1440"/>
    <m:intLim m:val="subSup"/>
    <m:naryLim m:val="undOvr"/>
  </m:mathPr>
  <w:themeFontLang w:val="en-CA"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6F26"/>
  <w15:chartTrackingRefBased/>
  <w15:docId w15:val="{B2F3FBFA-AA58-4489-AC6A-459632EB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A9A"/>
  </w:style>
  <w:style w:type="paragraph" w:styleId="Heading1">
    <w:name w:val="heading 1"/>
    <w:basedOn w:val="Normal"/>
    <w:next w:val="Normal"/>
    <w:link w:val="Heading1Char"/>
    <w:uiPriority w:val="9"/>
    <w:qFormat/>
    <w:rsid w:val="005E3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E38"/>
    <w:rPr>
      <w:rFonts w:eastAsiaTheme="majorEastAsia" w:cstheme="majorBidi"/>
      <w:color w:val="272727" w:themeColor="text1" w:themeTint="D8"/>
    </w:rPr>
  </w:style>
  <w:style w:type="paragraph" w:styleId="Title">
    <w:name w:val="Title"/>
    <w:basedOn w:val="Normal"/>
    <w:next w:val="Normal"/>
    <w:link w:val="TitleChar"/>
    <w:uiPriority w:val="10"/>
    <w:qFormat/>
    <w:rsid w:val="005E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E38"/>
    <w:pPr>
      <w:spacing w:before="160"/>
      <w:jc w:val="center"/>
    </w:pPr>
    <w:rPr>
      <w:i/>
      <w:iCs/>
      <w:color w:val="404040" w:themeColor="text1" w:themeTint="BF"/>
    </w:rPr>
  </w:style>
  <w:style w:type="character" w:customStyle="1" w:styleId="QuoteChar">
    <w:name w:val="Quote Char"/>
    <w:basedOn w:val="DefaultParagraphFont"/>
    <w:link w:val="Quote"/>
    <w:uiPriority w:val="29"/>
    <w:rsid w:val="005E3E38"/>
    <w:rPr>
      <w:i/>
      <w:iCs/>
      <w:color w:val="404040" w:themeColor="text1" w:themeTint="BF"/>
    </w:rPr>
  </w:style>
  <w:style w:type="paragraph" w:styleId="ListParagraph">
    <w:name w:val="List Paragraph"/>
    <w:basedOn w:val="Normal"/>
    <w:uiPriority w:val="34"/>
    <w:qFormat/>
    <w:rsid w:val="005E3E38"/>
    <w:pPr>
      <w:ind w:left="720"/>
      <w:contextualSpacing/>
    </w:pPr>
  </w:style>
  <w:style w:type="character" w:styleId="IntenseEmphasis">
    <w:name w:val="Intense Emphasis"/>
    <w:basedOn w:val="DefaultParagraphFont"/>
    <w:uiPriority w:val="21"/>
    <w:qFormat/>
    <w:rsid w:val="005E3E38"/>
    <w:rPr>
      <w:i/>
      <w:iCs/>
      <w:color w:val="0F4761" w:themeColor="accent1" w:themeShade="BF"/>
    </w:rPr>
  </w:style>
  <w:style w:type="paragraph" w:styleId="IntenseQuote">
    <w:name w:val="Intense Quote"/>
    <w:basedOn w:val="Normal"/>
    <w:next w:val="Normal"/>
    <w:link w:val="IntenseQuoteChar"/>
    <w:uiPriority w:val="30"/>
    <w:qFormat/>
    <w:rsid w:val="005E3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E38"/>
    <w:rPr>
      <w:i/>
      <w:iCs/>
      <w:color w:val="0F4761" w:themeColor="accent1" w:themeShade="BF"/>
    </w:rPr>
  </w:style>
  <w:style w:type="character" w:styleId="IntenseReference">
    <w:name w:val="Intense Reference"/>
    <w:basedOn w:val="DefaultParagraphFont"/>
    <w:uiPriority w:val="32"/>
    <w:qFormat/>
    <w:rsid w:val="005E3E38"/>
    <w:rPr>
      <w:b/>
      <w:bCs/>
      <w:smallCaps/>
      <w:color w:val="0F4761" w:themeColor="accent1" w:themeShade="BF"/>
      <w:spacing w:val="5"/>
    </w:rPr>
  </w:style>
  <w:style w:type="paragraph" w:styleId="Header">
    <w:name w:val="header"/>
    <w:basedOn w:val="Normal"/>
    <w:link w:val="HeaderChar"/>
    <w:uiPriority w:val="99"/>
    <w:unhideWhenUsed/>
    <w:rsid w:val="005E3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38"/>
  </w:style>
  <w:style w:type="paragraph" w:styleId="Footer">
    <w:name w:val="footer"/>
    <w:basedOn w:val="Normal"/>
    <w:link w:val="FooterChar"/>
    <w:uiPriority w:val="99"/>
    <w:unhideWhenUsed/>
    <w:rsid w:val="005E3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38"/>
  </w:style>
  <w:style w:type="character" w:styleId="Hyperlink">
    <w:name w:val="Hyperlink"/>
    <w:basedOn w:val="DefaultParagraphFont"/>
    <w:uiPriority w:val="99"/>
    <w:unhideWhenUsed/>
    <w:rsid w:val="005E3E38"/>
    <w:rPr>
      <w:color w:val="467886" w:themeColor="hyperlink"/>
      <w:u w:val="single"/>
    </w:rPr>
  </w:style>
  <w:style w:type="character" w:styleId="UnresolvedMention">
    <w:name w:val="Unresolved Mention"/>
    <w:basedOn w:val="DefaultParagraphFont"/>
    <w:uiPriority w:val="99"/>
    <w:semiHidden/>
    <w:unhideWhenUsed/>
    <w:rsid w:val="005E3E38"/>
    <w:rPr>
      <w:color w:val="605E5C"/>
      <w:shd w:val="clear" w:color="auto" w:fill="E1DFDD"/>
    </w:rPr>
  </w:style>
  <w:style w:type="character" w:styleId="FollowedHyperlink">
    <w:name w:val="FollowedHyperlink"/>
    <w:basedOn w:val="DefaultParagraphFont"/>
    <w:uiPriority w:val="99"/>
    <w:semiHidden/>
    <w:unhideWhenUsed/>
    <w:rsid w:val="005E3E38"/>
    <w:rPr>
      <w:color w:val="96607D" w:themeColor="followedHyperlink"/>
      <w:u w:val="single"/>
    </w:rPr>
  </w:style>
  <w:style w:type="paragraph" w:styleId="HTMLPreformatted">
    <w:name w:val="HTML Preformatted"/>
    <w:basedOn w:val="Normal"/>
    <w:link w:val="HTMLPreformattedChar"/>
    <w:uiPriority w:val="99"/>
    <w:semiHidden/>
    <w:unhideWhenUsed/>
    <w:rsid w:val="00F81E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1E99"/>
    <w:rPr>
      <w:rFonts w:ascii="Consolas" w:hAnsi="Consolas"/>
      <w:sz w:val="20"/>
      <w:szCs w:val="20"/>
    </w:rPr>
  </w:style>
  <w:style w:type="character" w:styleId="PlaceholderText">
    <w:name w:val="Placeholder Text"/>
    <w:basedOn w:val="DefaultParagraphFont"/>
    <w:uiPriority w:val="99"/>
    <w:semiHidden/>
    <w:rsid w:val="00C626B2"/>
    <w:rPr>
      <w:color w:val="666666"/>
    </w:rPr>
  </w:style>
  <w:style w:type="table" w:styleId="TableGrid">
    <w:name w:val="Table Grid"/>
    <w:basedOn w:val="TableNormal"/>
    <w:uiPriority w:val="39"/>
    <w:rsid w:val="008F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0C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8658">
      <w:bodyDiv w:val="1"/>
      <w:marLeft w:val="0"/>
      <w:marRight w:val="0"/>
      <w:marTop w:val="0"/>
      <w:marBottom w:val="0"/>
      <w:divBdr>
        <w:top w:val="none" w:sz="0" w:space="0" w:color="auto"/>
        <w:left w:val="none" w:sz="0" w:space="0" w:color="auto"/>
        <w:bottom w:val="none" w:sz="0" w:space="0" w:color="auto"/>
        <w:right w:val="none" w:sz="0" w:space="0" w:color="auto"/>
      </w:divBdr>
    </w:div>
    <w:div w:id="46271385">
      <w:bodyDiv w:val="1"/>
      <w:marLeft w:val="0"/>
      <w:marRight w:val="0"/>
      <w:marTop w:val="0"/>
      <w:marBottom w:val="0"/>
      <w:divBdr>
        <w:top w:val="none" w:sz="0" w:space="0" w:color="auto"/>
        <w:left w:val="none" w:sz="0" w:space="0" w:color="auto"/>
        <w:bottom w:val="none" w:sz="0" w:space="0" w:color="auto"/>
        <w:right w:val="none" w:sz="0" w:space="0" w:color="auto"/>
      </w:divBdr>
    </w:div>
    <w:div w:id="280117575">
      <w:bodyDiv w:val="1"/>
      <w:marLeft w:val="0"/>
      <w:marRight w:val="0"/>
      <w:marTop w:val="0"/>
      <w:marBottom w:val="0"/>
      <w:divBdr>
        <w:top w:val="none" w:sz="0" w:space="0" w:color="auto"/>
        <w:left w:val="none" w:sz="0" w:space="0" w:color="auto"/>
        <w:bottom w:val="none" w:sz="0" w:space="0" w:color="auto"/>
        <w:right w:val="none" w:sz="0" w:space="0" w:color="auto"/>
      </w:divBdr>
    </w:div>
    <w:div w:id="303699298">
      <w:bodyDiv w:val="1"/>
      <w:marLeft w:val="0"/>
      <w:marRight w:val="0"/>
      <w:marTop w:val="0"/>
      <w:marBottom w:val="0"/>
      <w:divBdr>
        <w:top w:val="none" w:sz="0" w:space="0" w:color="auto"/>
        <w:left w:val="none" w:sz="0" w:space="0" w:color="auto"/>
        <w:bottom w:val="none" w:sz="0" w:space="0" w:color="auto"/>
        <w:right w:val="none" w:sz="0" w:space="0" w:color="auto"/>
      </w:divBdr>
    </w:div>
    <w:div w:id="329061276">
      <w:bodyDiv w:val="1"/>
      <w:marLeft w:val="0"/>
      <w:marRight w:val="0"/>
      <w:marTop w:val="0"/>
      <w:marBottom w:val="0"/>
      <w:divBdr>
        <w:top w:val="none" w:sz="0" w:space="0" w:color="auto"/>
        <w:left w:val="none" w:sz="0" w:space="0" w:color="auto"/>
        <w:bottom w:val="none" w:sz="0" w:space="0" w:color="auto"/>
        <w:right w:val="none" w:sz="0" w:space="0" w:color="auto"/>
      </w:divBdr>
    </w:div>
    <w:div w:id="384454182">
      <w:bodyDiv w:val="1"/>
      <w:marLeft w:val="0"/>
      <w:marRight w:val="0"/>
      <w:marTop w:val="0"/>
      <w:marBottom w:val="0"/>
      <w:divBdr>
        <w:top w:val="none" w:sz="0" w:space="0" w:color="auto"/>
        <w:left w:val="none" w:sz="0" w:space="0" w:color="auto"/>
        <w:bottom w:val="none" w:sz="0" w:space="0" w:color="auto"/>
        <w:right w:val="none" w:sz="0" w:space="0" w:color="auto"/>
      </w:divBdr>
    </w:div>
    <w:div w:id="449708452">
      <w:bodyDiv w:val="1"/>
      <w:marLeft w:val="0"/>
      <w:marRight w:val="0"/>
      <w:marTop w:val="0"/>
      <w:marBottom w:val="0"/>
      <w:divBdr>
        <w:top w:val="none" w:sz="0" w:space="0" w:color="auto"/>
        <w:left w:val="none" w:sz="0" w:space="0" w:color="auto"/>
        <w:bottom w:val="none" w:sz="0" w:space="0" w:color="auto"/>
        <w:right w:val="none" w:sz="0" w:space="0" w:color="auto"/>
      </w:divBdr>
    </w:div>
    <w:div w:id="495536135">
      <w:bodyDiv w:val="1"/>
      <w:marLeft w:val="0"/>
      <w:marRight w:val="0"/>
      <w:marTop w:val="0"/>
      <w:marBottom w:val="0"/>
      <w:divBdr>
        <w:top w:val="none" w:sz="0" w:space="0" w:color="auto"/>
        <w:left w:val="none" w:sz="0" w:space="0" w:color="auto"/>
        <w:bottom w:val="none" w:sz="0" w:space="0" w:color="auto"/>
        <w:right w:val="none" w:sz="0" w:space="0" w:color="auto"/>
      </w:divBdr>
    </w:div>
    <w:div w:id="555705633">
      <w:bodyDiv w:val="1"/>
      <w:marLeft w:val="0"/>
      <w:marRight w:val="0"/>
      <w:marTop w:val="0"/>
      <w:marBottom w:val="0"/>
      <w:divBdr>
        <w:top w:val="none" w:sz="0" w:space="0" w:color="auto"/>
        <w:left w:val="none" w:sz="0" w:space="0" w:color="auto"/>
        <w:bottom w:val="none" w:sz="0" w:space="0" w:color="auto"/>
        <w:right w:val="none" w:sz="0" w:space="0" w:color="auto"/>
      </w:divBdr>
    </w:div>
    <w:div w:id="605618763">
      <w:bodyDiv w:val="1"/>
      <w:marLeft w:val="0"/>
      <w:marRight w:val="0"/>
      <w:marTop w:val="0"/>
      <w:marBottom w:val="0"/>
      <w:divBdr>
        <w:top w:val="none" w:sz="0" w:space="0" w:color="auto"/>
        <w:left w:val="none" w:sz="0" w:space="0" w:color="auto"/>
        <w:bottom w:val="none" w:sz="0" w:space="0" w:color="auto"/>
        <w:right w:val="none" w:sz="0" w:space="0" w:color="auto"/>
      </w:divBdr>
    </w:div>
    <w:div w:id="698163385">
      <w:bodyDiv w:val="1"/>
      <w:marLeft w:val="0"/>
      <w:marRight w:val="0"/>
      <w:marTop w:val="0"/>
      <w:marBottom w:val="0"/>
      <w:divBdr>
        <w:top w:val="none" w:sz="0" w:space="0" w:color="auto"/>
        <w:left w:val="none" w:sz="0" w:space="0" w:color="auto"/>
        <w:bottom w:val="none" w:sz="0" w:space="0" w:color="auto"/>
        <w:right w:val="none" w:sz="0" w:space="0" w:color="auto"/>
      </w:divBdr>
    </w:div>
    <w:div w:id="704984577">
      <w:bodyDiv w:val="1"/>
      <w:marLeft w:val="0"/>
      <w:marRight w:val="0"/>
      <w:marTop w:val="0"/>
      <w:marBottom w:val="0"/>
      <w:divBdr>
        <w:top w:val="none" w:sz="0" w:space="0" w:color="auto"/>
        <w:left w:val="none" w:sz="0" w:space="0" w:color="auto"/>
        <w:bottom w:val="none" w:sz="0" w:space="0" w:color="auto"/>
        <w:right w:val="none" w:sz="0" w:space="0" w:color="auto"/>
      </w:divBdr>
    </w:div>
    <w:div w:id="860121816">
      <w:bodyDiv w:val="1"/>
      <w:marLeft w:val="0"/>
      <w:marRight w:val="0"/>
      <w:marTop w:val="0"/>
      <w:marBottom w:val="0"/>
      <w:divBdr>
        <w:top w:val="none" w:sz="0" w:space="0" w:color="auto"/>
        <w:left w:val="none" w:sz="0" w:space="0" w:color="auto"/>
        <w:bottom w:val="none" w:sz="0" w:space="0" w:color="auto"/>
        <w:right w:val="none" w:sz="0" w:space="0" w:color="auto"/>
      </w:divBdr>
    </w:div>
    <w:div w:id="900601398">
      <w:bodyDiv w:val="1"/>
      <w:marLeft w:val="0"/>
      <w:marRight w:val="0"/>
      <w:marTop w:val="0"/>
      <w:marBottom w:val="0"/>
      <w:divBdr>
        <w:top w:val="none" w:sz="0" w:space="0" w:color="auto"/>
        <w:left w:val="none" w:sz="0" w:space="0" w:color="auto"/>
        <w:bottom w:val="none" w:sz="0" w:space="0" w:color="auto"/>
        <w:right w:val="none" w:sz="0" w:space="0" w:color="auto"/>
      </w:divBdr>
    </w:div>
    <w:div w:id="1059862120">
      <w:bodyDiv w:val="1"/>
      <w:marLeft w:val="0"/>
      <w:marRight w:val="0"/>
      <w:marTop w:val="0"/>
      <w:marBottom w:val="0"/>
      <w:divBdr>
        <w:top w:val="none" w:sz="0" w:space="0" w:color="auto"/>
        <w:left w:val="none" w:sz="0" w:space="0" w:color="auto"/>
        <w:bottom w:val="none" w:sz="0" w:space="0" w:color="auto"/>
        <w:right w:val="none" w:sz="0" w:space="0" w:color="auto"/>
      </w:divBdr>
    </w:div>
    <w:div w:id="1122849681">
      <w:bodyDiv w:val="1"/>
      <w:marLeft w:val="0"/>
      <w:marRight w:val="0"/>
      <w:marTop w:val="0"/>
      <w:marBottom w:val="0"/>
      <w:divBdr>
        <w:top w:val="none" w:sz="0" w:space="0" w:color="auto"/>
        <w:left w:val="none" w:sz="0" w:space="0" w:color="auto"/>
        <w:bottom w:val="none" w:sz="0" w:space="0" w:color="auto"/>
        <w:right w:val="none" w:sz="0" w:space="0" w:color="auto"/>
      </w:divBdr>
    </w:div>
    <w:div w:id="1215579932">
      <w:bodyDiv w:val="1"/>
      <w:marLeft w:val="0"/>
      <w:marRight w:val="0"/>
      <w:marTop w:val="0"/>
      <w:marBottom w:val="0"/>
      <w:divBdr>
        <w:top w:val="none" w:sz="0" w:space="0" w:color="auto"/>
        <w:left w:val="none" w:sz="0" w:space="0" w:color="auto"/>
        <w:bottom w:val="none" w:sz="0" w:space="0" w:color="auto"/>
        <w:right w:val="none" w:sz="0" w:space="0" w:color="auto"/>
      </w:divBdr>
    </w:div>
    <w:div w:id="1336107650">
      <w:bodyDiv w:val="1"/>
      <w:marLeft w:val="0"/>
      <w:marRight w:val="0"/>
      <w:marTop w:val="0"/>
      <w:marBottom w:val="0"/>
      <w:divBdr>
        <w:top w:val="none" w:sz="0" w:space="0" w:color="auto"/>
        <w:left w:val="none" w:sz="0" w:space="0" w:color="auto"/>
        <w:bottom w:val="none" w:sz="0" w:space="0" w:color="auto"/>
        <w:right w:val="none" w:sz="0" w:space="0" w:color="auto"/>
      </w:divBdr>
    </w:div>
    <w:div w:id="1354963551">
      <w:bodyDiv w:val="1"/>
      <w:marLeft w:val="0"/>
      <w:marRight w:val="0"/>
      <w:marTop w:val="0"/>
      <w:marBottom w:val="0"/>
      <w:divBdr>
        <w:top w:val="none" w:sz="0" w:space="0" w:color="auto"/>
        <w:left w:val="none" w:sz="0" w:space="0" w:color="auto"/>
        <w:bottom w:val="none" w:sz="0" w:space="0" w:color="auto"/>
        <w:right w:val="none" w:sz="0" w:space="0" w:color="auto"/>
      </w:divBdr>
    </w:div>
    <w:div w:id="1369642289">
      <w:bodyDiv w:val="1"/>
      <w:marLeft w:val="0"/>
      <w:marRight w:val="0"/>
      <w:marTop w:val="0"/>
      <w:marBottom w:val="0"/>
      <w:divBdr>
        <w:top w:val="none" w:sz="0" w:space="0" w:color="auto"/>
        <w:left w:val="none" w:sz="0" w:space="0" w:color="auto"/>
        <w:bottom w:val="none" w:sz="0" w:space="0" w:color="auto"/>
        <w:right w:val="none" w:sz="0" w:space="0" w:color="auto"/>
      </w:divBdr>
    </w:div>
    <w:div w:id="1457791582">
      <w:bodyDiv w:val="1"/>
      <w:marLeft w:val="0"/>
      <w:marRight w:val="0"/>
      <w:marTop w:val="0"/>
      <w:marBottom w:val="0"/>
      <w:divBdr>
        <w:top w:val="none" w:sz="0" w:space="0" w:color="auto"/>
        <w:left w:val="none" w:sz="0" w:space="0" w:color="auto"/>
        <w:bottom w:val="none" w:sz="0" w:space="0" w:color="auto"/>
        <w:right w:val="none" w:sz="0" w:space="0" w:color="auto"/>
      </w:divBdr>
    </w:div>
    <w:div w:id="1567032241">
      <w:bodyDiv w:val="1"/>
      <w:marLeft w:val="0"/>
      <w:marRight w:val="0"/>
      <w:marTop w:val="0"/>
      <w:marBottom w:val="0"/>
      <w:divBdr>
        <w:top w:val="none" w:sz="0" w:space="0" w:color="auto"/>
        <w:left w:val="none" w:sz="0" w:space="0" w:color="auto"/>
        <w:bottom w:val="none" w:sz="0" w:space="0" w:color="auto"/>
        <w:right w:val="none" w:sz="0" w:space="0" w:color="auto"/>
      </w:divBdr>
    </w:div>
    <w:div w:id="1602950547">
      <w:bodyDiv w:val="1"/>
      <w:marLeft w:val="0"/>
      <w:marRight w:val="0"/>
      <w:marTop w:val="0"/>
      <w:marBottom w:val="0"/>
      <w:divBdr>
        <w:top w:val="none" w:sz="0" w:space="0" w:color="auto"/>
        <w:left w:val="none" w:sz="0" w:space="0" w:color="auto"/>
        <w:bottom w:val="none" w:sz="0" w:space="0" w:color="auto"/>
        <w:right w:val="none" w:sz="0" w:space="0" w:color="auto"/>
      </w:divBdr>
    </w:div>
    <w:div w:id="1617718139">
      <w:bodyDiv w:val="1"/>
      <w:marLeft w:val="0"/>
      <w:marRight w:val="0"/>
      <w:marTop w:val="0"/>
      <w:marBottom w:val="0"/>
      <w:divBdr>
        <w:top w:val="none" w:sz="0" w:space="0" w:color="auto"/>
        <w:left w:val="none" w:sz="0" w:space="0" w:color="auto"/>
        <w:bottom w:val="none" w:sz="0" w:space="0" w:color="auto"/>
        <w:right w:val="none" w:sz="0" w:space="0" w:color="auto"/>
      </w:divBdr>
    </w:div>
    <w:div w:id="1727794289">
      <w:bodyDiv w:val="1"/>
      <w:marLeft w:val="0"/>
      <w:marRight w:val="0"/>
      <w:marTop w:val="0"/>
      <w:marBottom w:val="0"/>
      <w:divBdr>
        <w:top w:val="none" w:sz="0" w:space="0" w:color="auto"/>
        <w:left w:val="none" w:sz="0" w:space="0" w:color="auto"/>
        <w:bottom w:val="none" w:sz="0" w:space="0" w:color="auto"/>
        <w:right w:val="none" w:sz="0" w:space="0" w:color="auto"/>
      </w:divBdr>
    </w:div>
    <w:div w:id="1952860587">
      <w:bodyDiv w:val="1"/>
      <w:marLeft w:val="0"/>
      <w:marRight w:val="0"/>
      <w:marTop w:val="0"/>
      <w:marBottom w:val="0"/>
      <w:divBdr>
        <w:top w:val="none" w:sz="0" w:space="0" w:color="auto"/>
        <w:left w:val="none" w:sz="0" w:space="0" w:color="auto"/>
        <w:bottom w:val="none" w:sz="0" w:space="0" w:color="auto"/>
        <w:right w:val="none" w:sz="0" w:space="0" w:color="auto"/>
      </w:divBdr>
    </w:div>
    <w:div w:id="2044087419">
      <w:bodyDiv w:val="1"/>
      <w:marLeft w:val="0"/>
      <w:marRight w:val="0"/>
      <w:marTop w:val="0"/>
      <w:marBottom w:val="0"/>
      <w:divBdr>
        <w:top w:val="none" w:sz="0" w:space="0" w:color="auto"/>
        <w:left w:val="none" w:sz="0" w:space="0" w:color="auto"/>
        <w:bottom w:val="none" w:sz="0" w:space="0" w:color="auto"/>
        <w:right w:val="none" w:sz="0" w:space="0" w:color="auto"/>
      </w:divBdr>
    </w:div>
    <w:div w:id="2076198100">
      <w:bodyDiv w:val="1"/>
      <w:marLeft w:val="0"/>
      <w:marRight w:val="0"/>
      <w:marTop w:val="0"/>
      <w:marBottom w:val="0"/>
      <w:divBdr>
        <w:top w:val="none" w:sz="0" w:space="0" w:color="auto"/>
        <w:left w:val="none" w:sz="0" w:space="0" w:color="auto"/>
        <w:bottom w:val="none" w:sz="0" w:space="0" w:color="auto"/>
        <w:right w:val="none" w:sz="0" w:space="0" w:color="auto"/>
      </w:divBdr>
    </w:div>
    <w:div w:id="21035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benhamner/sf-bay-area-bike-sha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14</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Trinley Palmo</dc:creator>
  <cp:keywords/>
  <dc:description/>
  <cp:lastModifiedBy>Trinley Palmo</cp:lastModifiedBy>
  <cp:revision>62</cp:revision>
  <dcterms:created xsi:type="dcterms:W3CDTF">2024-08-05T00:47:00Z</dcterms:created>
  <dcterms:modified xsi:type="dcterms:W3CDTF">2024-08-07T02:37:00Z</dcterms:modified>
</cp:coreProperties>
</file>