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26C6" w14:textId="184283C1" w:rsidR="00B83104" w:rsidRDefault="00B83104">
      <w:r>
        <w:t xml:space="preserve">In this assignment, you will be creating </w:t>
      </w:r>
      <w:r w:rsidR="008424FF">
        <w:t>a DITA syntax and mark-up reference document</w:t>
      </w:r>
      <w:r>
        <w:t>.</w:t>
      </w:r>
      <w:r w:rsidR="00415FFC">
        <w:t xml:space="preserve"> </w:t>
      </w:r>
    </w:p>
    <w:p w14:paraId="1CDA10E5" w14:textId="16167A2C" w:rsidR="00415FFC" w:rsidRDefault="00415FFC" w:rsidP="00415FFC">
      <w:pPr>
        <w:pStyle w:val="ListParagraph"/>
        <w:numPr>
          <w:ilvl w:val="0"/>
          <w:numId w:val="2"/>
        </w:numPr>
      </w:pPr>
      <w:r>
        <w:t xml:space="preserve">Create a </w:t>
      </w:r>
      <w:proofErr w:type="spellStart"/>
      <w:r>
        <w:t>ditamap</w:t>
      </w:r>
      <w:proofErr w:type="spellEnd"/>
      <w:r>
        <w:t xml:space="preserve"> titled ‘</w:t>
      </w:r>
      <w:r w:rsidR="008424FF">
        <w:t>dita_syntax_markup</w:t>
      </w:r>
      <w:r>
        <w:t>.ditamap’.</w:t>
      </w:r>
    </w:p>
    <w:p w14:paraId="0F8E4CDF" w14:textId="0C70EBF1" w:rsidR="00415FFC" w:rsidRDefault="00415FFC" w:rsidP="00415FFC">
      <w:pPr>
        <w:pStyle w:val="ListParagraph"/>
        <w:numPr>
          <w:ilvl w:val="0"/>
          <w:numId w:val="2"/>
        </w:numPr>
      </w:pPr>
      <w:r>
        <w:t xml:space="preserve">Create a </w:t>
      </w:r>
      <w:r>
        <w:rPr>
          <w:b/>
          <w:bCs/>
        </w:rPr>
        <w:t>keys</w:t>
      </w:r>
      <w:r>
        <w:t xml:space="preserve"> topic group.</w:t>
      </w:r>
    </w:p>
    <w:p w14:paraId="321CAC89" w14:textId="59376ED1" w:rsidR="00415FFC" w:rsidRDefault="00415FFC" w:rsidP="00415FFC">
      <w:pPr>
        <w:pStyle w:val="ListParagraph"/>
        <w:numPr>
          <w:ilvl w:val="0"/>
          <w:numId w:val="2"/>
        </w:numPr>
      </w:pPr>
      <w:r>
        <w:t>Create the following key</w:t>
      </w:r>
      <w:r w:rsidR="00975832">
        <w:t>(s)</w:t>
      </w:r>
      <w:r>
        <w:t xml:space="preserve"> and key descriptions within the </w:t>
      </w:r>
      <w:r>
        <w:rPr>
          <w:b/>
          <w:bCs/>
        </w:rPr>
        <w:t>keys</w:t>
      </w:r>
      <w:r>
        <w:t xml:space="preserve"> topic group.</w:t>
      </w:r>
    </w:p>
    <w:p w14:paraId="38212951" w14:textId="647E6AFF" w:rsidR="00415FFC" w:rsidRDefault="008424FF" w:rsidP="00415FFC">
      <w:pPr>
        <w:pStyle w:val="ListParagraph"/>
        <w:numPr>
          <w:ilvl w:val="1"/>
          <w:numId w:val="2"/>
        </w:numPr>
      </w:pPr>
      <w:r>
        <w:t>name</w:t>
      </w:r>
      <w:r w:rsidR="00415FFC">
        <w:t xml:space="preserve"> = </w:t>
      </w:r>
      <w:r>
        <w:t>DITA</w:t>
      </w:r>
    </w:p>
    <w:p w14:paraId="198D8779" w14:textId="535CCC9B" w:rsidR="008424FF" w:rsidRDefault="008424FF" w:rsidP="008424FF">
      <w:pPr>
        <w:pStyle w:val="ListParagraph"/>
        <w:ind w:left="1440"/>
      </w:pPr>
      <w:r>
        <w:t>You need to ensure that you will use this key everywhere where the word ‘DITA’ is used in the document, including the titles.</w:t>
      </w:r>
    </w:p>
    <w:p w14:paraId="473DABBF" w14:textId="20325BDF" w:rsidR="00415FFC" w:rsidRDefault="00415FFC" w:rsidP="00415FFC">
      <w:pPr>
        <w:pStyle w:val="ListParagraph"/>
        <w:numPr>
          <w:ilvl w:val="0"/>
          <w:numId w:val="2"/>
        </w:numPr>
      </w:pPr>
      <w:r>
        <w:t xml:space="preserve">Create the following topics. The content for each topic </w:t>
      </w:r>
      <w:r w:rsidR="008424FF">
        <w:t>is provided in th</w:t>
      </w:r>
      <w:r w:rsidR="00975832">
        <w:t>is</w:t>
      </w:r>
      <w:r w:rsidR="008424FF">
        <w:t xml:space="preserve"> word document</w:t>
      </w:r>
      <w:r>
        <w:t>.</w:t>
      </w:r>
    </w:p>
    <w:p w14:paraId="748C75F1" w14:textId="77777777" w:rsidR="008424FF" w:rsidRDefault="008424FF" w:rsidP="00415FFC">
      <w:pPr>
        <w:pStyle w:val="ListParagraph"/>
        <w:numPr>
          <w:ilvl w:val="1"/>
          <w:numId w:val="2"/>
        </w:numPr>
      </w:pPr>
      <w:r>
        <w:t>Introduction to DITA</w:t>
      </w:r>
      <w:r>
        <w:br/>
        <w:t>Copy the content from the following URL:</w:t>
      </w:r>
    </w:p>
    <w:p w14:paraId="21C86C23" w14:textId="130BDDC3" w:rsidR="008424FF" w:rsidRDefault="00000000" w:rsidP="008424FF">
      <w:pPr>
        <w:pStyle w:val="ListParagraph"/>
        <w:ind w:left="1440"/>
      </w:pPr>
      <w:hyperlink r:id="rId5" w:history="1">
        <w:r w:rsidR="008424FF" w:rsidRPr="00385BB2">
          <w:rPr>
            <w:rStyle w:val="Hyperlink"/>
          </w:rPr>
          <w:t>https</w:t>
        </w:r>
        <w:r w:rsidR="008424FF" w:rsidRPr="00385BB2">
          <w:rPr>
            <w:rStyle w:val="Hyperlink"/>
          </w:rPr>
          <w:t>:</w:t>
        </w:r>
        <w:r w:rsidR="008424FF" w:rsidRPr="00385BB2">
          <w:rPr>
            <w:rStyle w:val="Hyperlink"/>
          </w:rPr>
          <w:t>//www.oxygenxml.com/di</w:t>
        </w:r>
        <w:r w:rsidR="008424FF" w:rsidRPr="00385BB2">
          <w:rPr>
            <w:rStyle w:val="Hyperlink"/>
          </w:rPr>
          <w:t>t</w:t>
        </w:r>
        <w:r w:rsidR="008424FF" w:rsidRPr="00385BB2">
          <w:rPr>
            <w:rStyle w:val="Hyperlink"/>
          </w:rPr>
          <w:t>a/1.3/specs/archSpec/base/introduction-to-dita.html</w:t>
        </w:r>
      </w:hyperlink>
      <w:r w:rsidR="008424FF">
        <w:t xml:space="preserve"> </w:t>
      </w:r>
    </w:p>
    <w:p w14:paraId="378B1E99" w14:textId="72FE5323" w:rsidR="00415FFC" w:rsidRDefault="008424FF" w:rsidP="00415FFC">
      <w:pPr>
        <w:pStyle w:val="ListParagraph"/>
        <w:numPr>
          <w:ilvl w:val="1"/>
          <w:numId w:val="2"/>
        </w:numPr>
      </w:pPr>
      <w:r>
        <w:t>Organization of DITA elements</w:t>
      </w:r>
    </w:p>
    <w:p w14:paraId="1157C6BE" w14:textId="77777777" w:rsidR="008424FF" w:rsidRDefault="008424FF" w:rsidP="008424FF">
      <w:pPr>
        <w:pStyle w:val="ListParagraph"/>
        <w:numPr>
          <w:ilvl w:val="2"/>
          <w:numId w:val="2"/>
        </w:numPr>
      </w:pPr>
      <w:r>
        <w:t>Topic elements</w:t>
      </w:r>
    </w:p>
    <w:p w14:paraId="6F702D14" w14:textId="77777777" w:rsidR="008424FF" w:rsidRDefault="008424FF" w:rsidP="008424FF">
      <w:pPr>
        <w:pStyle w:val="ListParagraph"/>
        <w:numPr>
          <w:ilvl w:val="2"/>
          <w:numId w:val="2"/>
        </w:numPr>
      </w:pPr>
      <w:r>
        <w:t>Map elements</w:t>
      </w:r>
    </w:p>
    <w:p w14:paraId="3D7E5219" w14:textId="77777777" w:rsidR="008424FF" w:rsidRDefault="008424FF" w:rsidP="008424FF">
      <w:pPr>
        <w:pStyle w:val="ListParagraph"/>
        <w:numPr>
          <w:ilvl w:val="2"/>
          <w:numId w:val="2"/>
        </w:numPr>
      </w:pPr>
      <w:r>
        <w:t>Body elements</w:t>
      </w:r>
    </w:p>
    <w:p w14:paraId="32207069" w14:textId="77777777" w:rsidR="008424FF" w:rsidRDefault="008424FF" w:rsidP="008424FF">
      <w:pPr>
        <w:pStyle w:val="ListParagraph"/>
        <w:numPr>
          <w:ilvl w:val="2"/>
          <w:numId w:val="2"/>
        </w:numPr>
      </w:pPr>
      <w:r>
        <w:t>Prolog elements</w:t>
      </w:r>
    </w:p>
    <w:p w14:paraId="21853221" w14:textId="77777777" w:rsidR="008424FF" w:rsidRDefault="008424FF" w:rsidP="008424FF">
      <w:pPr>
        <w:pStyle w:val="ListParagraph"/>
        <w:numPr>
          <w:ilvl w:val="2"/>
          <w:numId w:val="2"/>
        </w:numPr>
      </w:pPr>
      <w:r>
        <w:t>Domain elements</w:t>
      </w:r>
    </w:p>
    <w:p w14:paraId="457A0B90" w14:textId="49B26701" w:rsidR="008424FF" w:rsidRDefault="008424FF" w:rsidP="008424FF">
      <w:pPr>
        <w:pStyle w:val="ListParagraph"/>
        <w:numPr>
          <w:ilvl w:val="3"/>
          <w:numId w:val="2"/>
        </w:numPr>
      </w:pPr>
      <w:r w:rsidRPr="008424FF">
        <w:t>Programming domain elements</w:t>
      </w:r>
    </w:p>
    <w:p w14:paraId="5B6915DD" w14:textId="3A8E3CF4" w:rsidR="008424FF" w:rsidRDefault="008424FF" w:rsidP="008424FF">
      <w:pPr>
        <w:pStyle w:val="ListParagraph"/>
        <w:numPr>
          <w:ilvl w:val="3"/>
          <w:numId w:val="2"/>
        </w:numPr>
      </w:pPr>
      <w:r w:rsidRPr="008424FF">
        <w:t>User interface domain elements</w:t>
      </w:r>
    </w:p>
    <w:p w14:paraId="4AB020D3" w14:textId="12F242EE" w:rsidR="008424FF" w:rsidRDefault="008424FF" w:rsidP="008424FF">
      <w:pPr>
        <w:pStyle w:val="ListParagraph"/>
        <w:numPr>
          <w:ilvl w:val="3"/>
          <w:numId w:val="2"/>
        </w:numPr>
      </w:pPr>
      <w:r w:rsidRPr="008424FF">
        <w:t>Software domain elements</w:t>
      </w:r>
    </w:p>
    <w:p w14:paraId="7EE6D161" w14:textId="7AB1F582" w:rsidR="00975832" w:rsidRDefault="00975832" w:rsidP="00975832">
      <w:pPr>
        <w:pStyle w:val="ListParagraph"/>
        <w:numPr>
          <w:ilvl w:val="0"/>
          <w:numId w:val="2"/>
        </w:numPr>
      </w:pPr>
      <w:r>
        <w:t>Create a relationship table to relate all the topics in the document.</w:t>
      </w:r>
    </w:p>
    <w:p w14:paraId="206F10E8" w14:textId="2B2574C1" w:rsidR="008424FF" w:rsidRPr="00975832" w:rsidRDefault="00975832" w:rsidP="008424FF">
      <w:pPr>
        <w:rPr>
          <w:b/>
          <w:bCs/>
        </w:rPr>
      </w:pPr>
      <w:r w:rsidRPr="00975832">
        <w:rPr>
          <w:b/>
          <w:bCs/>
        </w:rPr>
        <w:t>Instructions:</w:t>
      </w:r>
    </w:p>
    <w:p w14:paraId="3F7FC920" w14:textId="5F0B7217" w:rsidR="00975832" w:rsidRDefault="00975832" w:rsidP="00975832">
      <w:pPr>
        <w:pStyle w:val="ListParagraph"/>
        <w:numPr>
          <w:ilvl w:val="0"/>
          <w:numId w:val="10"/>
        </w:numPr>
      </w:pPr>
      <w:r>
        <w:t xml:space="preserve">Try to provide screen captures and detailed information wherever possible. </w:t>
      </w:r>
    </w:p>
    <w:p w14:paraId="0365B307" w14:textId="5EDE00EA" w:rsidR="00975832" w:rsidRDefault="00975832" w:rsidP="00975832">
      <w:pPr>
        <w:pStyle w:val="ListParagraph"/>
        <w:numPr>
          <w:ilvl w:val="0"/>
          <w:numId w:val="10"/>
        </w:numPr>
      </w:pPr>
      <w:r>
        <w:t>You may want to use your skills to enhance the document.</w:t>
      </w:r>
    </w:p>
    <w:p w14:paraId="5417C7EC" w14:textId="77777777" w:rsidR="00975832" w:rsidRDefault="00975832" w:rsidP="00975832">
      <w:pPr>
        <w:pStyle w:val="ListParagraph"/>
        <w:numPr>
          <w:ilvl w:val="0"/>
          <w:numId w:val="10"/>
        </w:numPr>
      </w:pPr>
      <w:r>
        <w:t xml:space="preserve">Assessment evaluation will be based on adherence to DITA tags discussed in the workshop, and approach. </w:t>
      </w:r>
    </w:p>
    <w:p w14:paraId="7E652D0C" w14:textId="07880DC6" w:rsidR="00975832" w:rsidRDefault="00975832" w:rsidP="00975832">
      <w:pPr>
        <w:pStyle w:val="ListParagraph"/>
        <w:numPr>
          <w:ilvl w:val="0"/>
          <w:numId w:val="10"/>
        </w:numPr>
      </w:pPr>
      <w:r>
        <w:t xml:space="preserve">Need to generate both PDF and WebHelp Responsive output formats. You are free to select the template and design. </w:t>
      </w:r>
    </w:p>
    <w:p w14:paraId="5BC1E46D" w14:textId="77777777" w:rsidR="008424FF" w:rsidRDefault="008424FF">
      <w:pPr>
        <w:rPr>
          <w:rFonts w:ascii="Segoe UI" w:eastAsia="Times New Roman" w:hAnsi="Segoe UI" w:cs="Segoe UI"/>
          <w:b/>
          <w:bCs/>
          <w:color w:val="212529"/>
          <w:kern w:val="0"/>
          <w:sz w:val="34"/>
          <w:szCs w:val="34"/>
          <w14:ligatures w14:val="none"/>
        </w:rPr>
      </w:pPr>
      <w:r>
        <w:rPr>
          <w:rFonts w:ascii="Segoe UI" w:eastAsia="Times New Roman" w:hAnsi="Segoe UI" w:cs="Segoe UI"/>
          <w:b/>
          <w:bCs/>
          <w:color w:val="212529"/>
          <w:kern w:val="0"/>
          <w:sz w:val="34"/>
          <w:szCs w:val="34"/>
          <w14:ligatures w14:val="none"/>
        </w:rPr>
        <w:br w:type="page"/>
      </w:r>
    </w:p>
    <w:p w14:paraId="0374D0B6" w14:textId="6D4A7044" w:rsidR="008424FF" w:rsidRPr="008424FF" w:rsidRDefault="008424FF" w:rsidP="008424FF">
      <w:pPr>
        <w:pBdr>
          <w:bottom w:val="single" w:sz="6" w:space="2" w:color="212529"/>
        </w:pBdr>
        <w:shd w:val="clear" w:color="auto" w:fill="FFFFFF"/>
        <w:spacing w:before="170" w:after="170" w:line="240" w:lineRule="auto"/>
        <w:outlineLvl w:val="1"/>
        <w:rPr>
          <w:rFonts w:ascii="Segoe UI" w:eastAsia="Times New Roman" w:hAnsi="Segoe UI" w:cs="Segoe UI"/>
          <w:b/>
          <w:bCs/>
          <w:color w:val="212529"/>
          <w:kern w:val="0"/>
          <w:sz w:val="34"/>
          <w:szCs w:val="34"/>
          <w14:ligatures w14:val="none"/>
        </w:rPr>
      </w:pPr>
      <w:r w:rsidRPr="008424FF">
        <w:rPr>
          <w:rFonts w:ascii="Segoe UI" w:eastAsia="Times New Roman" w:hAnsi="Segoe UI" w:cs="Segoe UI"/>
          <w:b/>
          <w:bCs/>
          <w:color w:val="212529"/>
          <w:kern w:val="0"/>
          <w:sz w:val="34"/>
          <w:szCs w:val="34"/>
          <w14:ligatures w14:val="none"/>
        </w:rPr>
        <w:lastRenderedPageBreak/>
        <w:t>Organization of DITA elements</w:t>
      </w:r>
    </w:p>
    <w:p w14:paraId="33778C5E" w14:textId="6C7F23F9" w:rsidR="008424FF" w:rsidRPr="008424FF" w:rsidRDefault="008424FF" w:rsidP="008424FF">
      <w:p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Elements in DITA are grouped together into a number of categories for organizational and comprehension purposes.</w:t>
      </w:r>
    </w:p>
    <w:p w14:paraId="0C50B91C" w14:textId="219F5B8C" w:rsidR="008424FF" w:rsidRPr="008424FF" w:rsidRDefault="008424FF" w:rsidP="008424FF">
      <w:pPr>
        <w:shd w:val="clear" w:color="auto" w:fill="FFFFFF"/>
        <w:spacing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DITA elements can be broadly categorized as follows:</w:t>
      </w:r>
    </w:p>
    <w:p w14:paraId="0FDA1B2D"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topic elements</w:t>
      </w:r>
    </w:p>
    <w:p w14:paraId="3D514312"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map elements</w:t>
      </w:r>
    </w:p>
    <w:p w14:paraId="7186EC71"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body elements</w:t>
      </w:r>
    </w:p>
    <w:p w14:paraId="6029A243"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prolog elements</w:t>
      </w:r>
    </w:p>
    <w:p w14:paraId="3842BDE1"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domain elements</w:t>
      </w:r>
    </w:p>
    <w:p w14:paraId="737B3CE6" w14:textId="77777777" w:rsidR="008424FF" w:rsidRPr="008424FF" w:rsidRDefault="008424FF" w:rsidP="008424FF">
      <w:pPr>
        <w:numPr>
          <w:ilvl w:val="0"/>
          <w:numId w:val="5"/>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lang w:val="en-AU"/>
          <w14:ligatures w14:val="none"/>
        </w:rPr>
        <w:t>specialisation</w:t>
      </w:r>
      <w:r w:rsidRPr="008424FF">
        <w:rPr>
          <w:rFonts w:ascii="Segoe UI" w:eastAsia="Times New Roman" w:hAnsi="Segoe UI" w:cs="Segoe UI"/>
          <w:color w:val="212529"/>
          <w:kern w:val="0"/>
          <w:sz w:val="23"/>
          <w:szCs w:val="23"/>
          <w14:ligatures w14:val="none"/>
        </w:rPr>
        <w:t> elements</w:t>
      </w:r>
    </w:p>
    <w:p w14:paraId="59DC2D6D" w14:textId="3AA15490" w:rsidR="008424FF" w:rsidRPr="008424FF" w:rsidRDefault="008424FF" w:rsidP="008424FF">
      <w:pPr>
        <w:shd w:val="clear" w:color="auto" w:fill="FFFFFF"/>
        <w:spacing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In fact, this is how the </w:t>
      </w:r>
      <w:r w:rsidRPr="008424FF">
        <w:rPr>
          <w:rFonts w:ascii="Segoe UI" w:eastAsia="Times New Roman" w:hAnsi="Segoe UI" w:cs="Segoe UI"/>
          <w:i/>
          <w:iCs/>
          <w:color w:val="212529"/>
          <w:kern w:val="0"/>
          <w:sz w:val="23"/>
          <w:szCs w:val="23"/>
          <w14:ligatures w14:val="none"/>
        </w:rPr>
        <w:t>DITA Language Reference</w:t>
      </w:r>
      <w:r w:rsidRPr="008424FF">
        <w:rPr>
          <w:rFonts w:ascii="Segoe UI" w:eastAsia="Times New Roman" w:hAnsi="Segoe UI" w:cs="Segoe UI"/>
          <w:color w:val="212529"/>
          <w:kern w:val="0"/>
          <w:sz w:val="23"/>
          <w:szCs w:val="23"/>
          <w14:ligatures w14:val="none"/>
        </w:rPr>
        <w:t> groups DITA elements. This categorization of the various elements is partly to aid understanding, and partly to make it technically easier for the schema files (DTD and XSD) to be managed.</w:t>
      </w:r>
    </w:p>
    <w:p w14:paraId="6EC7A1C3" w14:textId="47B2732F" w:rsidR="008424FF" w:rsidRPr="008424FF" w:rsidRDefault="008424FF" w:rsidP="008424FF">
      <w:pPr>
        <w:shd w:val="clear" w:color="auto" w:fill="FFFFFF"/>
        <w:spacing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Elements used within topics can also be differently categorized as block or phrase elements.</w:t>
      </w:r>
    </w:p>
    <w:p w14:paraId="2BCF9AB1" w14:textId="77777777" w:rsidR="008424FF" w:rsidRPr="008424FF" w:rsidRDefault="008424FF" w:rsidP="008424FF">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8424FF">
        <w:rPr>
          <w:rFonts w:ascii="Segoe UI" w:eastAsia="Times New Roman" w:hAnsi="Segoe UI" w:cs="Segoe UI"/>
          <w:b/>
          <w:bCs/>
          <w:color w:val="212529"/>
          <w:kern w:val="0"/>
          <w:sz w:val="29"/>
          <w:szCs w:val="29"/>
          <w14:ligatures w14:val="none"/>
        </w:rPr>
        <w:t>Topic elements</w:t>
      </w:r>
    </w:p>
    <w:p w14:paraId="566E355E" w14:textId="77777777" w:rsidR="008424FF" w:rsidRPr="008424FF" w:rsidRDefault="008424FF" w:rsidP="008424FF">
      <w:p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The </w:t>
      </w:r>
      <w:r w:rsidRPr="008424FF">
        <w:rPr>
          <w:rFonts w:ascii="Segoe UI" w:eastAsia="Times New Roman" w:hAnsi="Segoe UI" w:cs="Segoe UI"/>
          <w:i/>
          <w:iCs/>
          <w:color w:val="212529"/>
          <w:kern w:val="0"/>
          <w:sz w:val="23"/>
          <w:szCs w:val="23"/>
          <w14:ligatures w14:val="none"/>
        </w:rPr>
        <w:t>topic elements</w:t>
      </w:r>
      <w:r w:rsidRPr="008424FF">
        <w:rPr>
          <w:rFonts w:ascii="Segoe UI" w:eastAsia="Times New Roman" w:hAnsi="Segoe UI" w:cs="Segoe UI"/>
          <w:color w:val="212529"/>
          <w:kern w:val="0"/>
          <w:sz w:val="23"/>
          <w:szCs w:val="23"/>
          <w14:ligatures w14:val="none"/>
        </w:rPr>
        <w:t> are the basic structural building blocks of all information types.</w:t>
      </w:r>
    </w:p>
    <w:p w14:paraId="5D023269" w14:textId="0AB8A880" w:rsidR="008424FF" w:rsidRPr="008424FF" w:rsidRDefault="008424FF" w:rsidP="008424FF">
      <w:pPr>
        <w:shd w:val="clear" w:color="auto" w:fill="FFFFFF"/>
        <w:spacing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The topic elements are the main structural elements of topics. Some topic elements are generic (i.e., inherited from the </w:t>
      </w:r>
      <w:r w:rsidRPr="008424FF">
        <w:rPr>
          <w:rFonts w:ascii="Segoe UI" w:eastAsia="Times New Roman" w:hAnsi="Segoe UI" w:cs="Segoe UI"/>
          <w:i/>
          <w:iCs/>
          <w:color w:val="212529"/>
          <w:kern w:val="0"/>
          <w:sz w:val="23"/>
          <w:szCs w:val="23"/>
          <w14:ligatures w14:val="none"/>
        </w:rPr>
        <w:t>topic</w:t>
      </w:r>
      <w:r w:rsidRPr="008424FF">
        <w:rPr>
          <w:rFonts w:ascii="Segoe UI" w:eastAsia="Times New Roman" w:hAnsi="Segoe UI" w:cs="Segoe UI"/>
          <w:color w:val="212529"/>
          <w:kern w:val="0"/>
          <w:sz w:val="23"/>
          <w:szCs w:val="23"/>
          <w14:ligatures w14:val="none"/>
        </w:rPr>
        <w:t> proto information type), while others are specific to the concept, task or reference information types.</w:t>
      </w:r>
    </w:p>
    <w:p w14:paraId="3854C920" w14:textId="77777777" w:rsidR="008424FF" w:rsidRPr="008424FF" w:rsidRDefault="008424FF" w:rsidP="008424FF">
      <w:pPr>
        <w:shd w:val="clear" w:color="auto" w:fill="FFFFFF"/>
        <w:spacing w:after="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Examples of topic elements include:</w:t>
      </w:r>
    </w:p>
    <w:p w14:paraId="27B4A871" w14:textId="60B4A991" w:rsidR="008424FF" w:rsidRPr="008424FF" w:rsidRDefault="008424FF" w:rsidP="008424FF">
      <w:pPr>
        <w:pStyle w:val="ListParagraph"/>
        <w:numPr>
          <w:ilvl w:val="0"/>
          <w:numId w:val="6"/>
        </w:numPr>
      </w:pPr>
      <w:r w:rsidRPr="008424FF">
        <w:t>topic (and concept, task, reference)</w:t>
      </w:r>
    </w:p>
    <w:p w14:paraId="58AECC65" w14:textId="77777777" w:rsidR="008424FF" w:rsidRPr="008424FF" w:rsidRDefault="008424FF" w:rsidP="008424FF">
      <w:pPr>
        <w:pStyle w:val="ListParagraph"/>
        <w:numPr>
          <w:ilvl w:val="0"/>
          <w:numId w:val="6"/>
        </w:numPr>
      </w:pPr>
      <w:proofErr w:type="spellStart"/>
      <w:r w:rsidRPr="008424FF">
        <w:t>titlealts</w:t>
      </w:r>
      <w:proofErr w:type="spellEnd"/>
    </w:p>
    <w:p w14:paraId="44E41442" w14:textId="77777777" w:rsidR="008424FF" w:rsidRPr="008424FF" w:rsidRDefault="008424FF" w:rsidP="008424FF">
      <w:pPr>
        <w:pStyle w:val="ListParagraph"/>
        <w:numPr>
          <w:ilvl w:val="0"/>
          <w:numId w:val="6"/>
        </w:numPr>
      </w:pPr>
      <w:proofErr w:type="spellStart"/>
      <w:r w:rsidRPr="008424FF">
        <w:t>shortdesc</w:t>
      </w:r>
      <w:proofErr w:type="spellEnd"/>
    </w:p>
    <w:p w14:paraId="7CEA1272" w14:textId="0DD9FADE" w:rsidR="008424FF" w:rsidRPr="008424FF" w:rsidRDefault="008424FF" w:rsidP="008424FF">
      <w:pPr>
        <w:pStyle w:val="ListParagraph"/>
        <w:numPr>
          <w:ilvl w:val="0"/>
          <w:numId w:val="6"/>
        </w:numPr>
      </w:pPr>
      <w:r w:rsidRPr="008424FF">
        <w:t xml:space="preserve">body (and </w:t>
      </w:r>
      <w:proofErr w:type="spellStart"/>
      <w:r w:rsidRPr="008424FF">
        <w:t>refbody</w:t>
      </w:r>
      <w:proofErr w:type="spellEnd"/>
      <w:r w:rsidRPr="008424FF">
        <w:t xml:space="preserve">, </w:t>
      </w:r>
      <w:proofErr w:type="spellStart"/>
      <w:r w:rsidRPr="008424FF">
        <w:t>conbody</w:t>
      </w:r>
      <w:proofErr w:type="spellEnd"/>
      <w:r w:rsidRPr="008424FF">
        <w:t xml:space="preserve">, </w:t>
      </w:r>
      <w:proofErr w:type="spellStart"/>
      <w:r w:rsidRPr="008424FF">
        <w:t>taskbody</w:t>
      </w:r>
      <w:proofErr w:type="spellEnd"/>
      <w:r w:rsidRPr="008424FF">
        <w:t>)</w:t>
      </w:r>
    </w:p>
    <w:p w14:paraId="3AD2A3E3" w14:textId="77777777" w:rsidR="008424FF" w:rsidRPr="008424FF" w:rsidRDefault="008424FF" w:rsidP="008424FF">
      <w:pPr>
        <w:pStyle w:val="ListParagraph"/>
        <w:numPr>
          <w:ilvl w:val="0"/>
          <w:numId w:val="6"/>
        </w:numPr>
      </w:pPr>
      <w:r w:rsidRPr="008424FF">
        <w:t>section</w:t>
      </w:r>
    </w:p>
    <w:p w14:paraId="3DE61AB3" w14:textId="77777777" w:rsidR="008424FF" w:rsidRPr="008424FF" w:rsidRDefault="008424FF" w:rsidP="008424FF">
      <w:pPr>
        <w:pStyle w:val="ListParagraph"/>
        <w:numPr>
          <w:ilvl w:val="0"/>
          <w:numId w:val="6"/>
        </w:numPr>
      </w:pPr>
      <w:r w:rsidRPr="008424FF">
        <w:t>example</w:t>
      </w:r>
    </w:p>
    <w:p w14:paraId="3F9B19B2" w14:textId="77777777" w:rsidR="008424FF" w:rsidRPr="008424FF" w:rsidRDefault="008424FF" w:rsidP="008424FF">
      <w:pPr>
        <w:pStyle w:val="ListParagraph"/>
        <w:numPr>
          <w:ilvl w:val="0"/>
          <w:numId w:val="6"/>
        </w:numPr>
      </w:pPr>
      <w:proofErr w:type="gramStart"/>
      <w:r w:rsidRPr="008424FF">
        <w:t>related-links</w:t>
      </w:r>
      <w:proofErr w:type="gramEnd"/>
    </w:p>
    <w:p w14:paraId="40894986" w14:textId="77777777" w:rsidR="008424FF" w:rsidRDefault="008424FF">
      <w:pPr>
        <w:rPr>
          <w:rFonts w:ascii="Segoe UI" w:eastAsia="Times New Roman" w:hAnsi="Segoe UI" w:cs="Segoe UI"/>
          <w:b/>
          <w:bCs/>
          <w:color w:val="212529"/>
          <w:kern w:val="0"/>
          <w:sz w:val="29"/>
          <w:szCs w:val="29"/>
          <w14:ligatures w14:val="none"/>
        </w:rPr>
      </w:pPr>
      <w:r>
        <w:rPr>
          <w:rFonts w:ascii="Segoe UI" w:eastAsia="Times New Roman" w:hAnsi="Segoe UI" w:cs="Segoe UI"/>
          <w:b/>
          <w:bCs/>
          <w:color w:val="212529"/>
          <w:kern w:val="0"/>
          <w:sz w:val="29"/>
          <w:szCs w:val="29"/>
          <w14:ligatures w14:val="none"/>
        </w:rPr>
        <w:br w:type="page"/>
      </w:r>
    </w:p>
    <w:p w14:paraId="16A04870" w14:textId="6D6E6E45" w:rsidR="008424FF" w:rsidRPr="008424FF" w:rsidRDefault="008424FF" w:rsidP="008424FF">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8424FF">
        <w:rPr>
          <w:rFonts w:ascii="Segoe UI" w:eastAsia="Times New Roman" w:hAnsi="Segoe UI" w:cs="Segoe UI"/>
          <w:b/>
          <w:bCs/>
          <w:color w:val="212529"/>
          <w:kern w:val="0"/>
          <w:sz w:val="29"/>
          <w:szCs w:val="29"/>
          <w14:ligatures w14:val="none"/>
        </w:rPr>
        <w:lastRenderedPageBreak/>
        <w:t>Map elements</w:t>
      </w:r>
    </w:p>
    <w:p w14:paraId="1E07B194" w14:textId="77777777" w:rsidR="008424FF" w:rsidRPr="008424FF" w:rsidRDefault="008424FF" w:rsidP="008424FF">
      <w:p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The </w:t>
      </w:r>
      <w:r w:rsidRPr="008424FF">
        <w:rPr>
          <w:rFonts w:ascii="Segoe UI" w:eastAsia="Times New Roman" w:hAnsi="Segoe UI" w:cs="Segoe UI"/>
          <w:i/>
          <w:iCs/>
          <w:color w:val="212529"/>
          <w:kern w:val="0"/>
          <w:sz w:val="23"/>
          <w:szCs w:val="23"/>
          <w14:ligatures w14:val="none"/>
        </w:rPr>
        <w:t>map elements</w:t>
      </w:r>
      <w:r w:rsidRPr="008424FF">
        <w:rPr>
          <w:rFonts w:ascii="Segoe UI" w:eastAsia="Times New Roman" w:hAnsi="Segoe UI" w:cs="Segoe UI"/>
          <w:color w:val="212529"/>
          <w:kern w:val="0"/>
          <w:sz w:val="23"/>
          <w:szCs w:val="23"/>
          <w14:ligatures w14:val="none"/>
        </w:rPr>
        <w:t xml:space="preserve"> are the elements used in </w:t>
      </w:r>
      <w:proofErr w:type="spellStart"/>
      <w:r w:rsidRPr="008424FF">
        <w:rPr>
          <w:rFonts w:ascii="Segoe UI" w:eastAsia="Times New Roman" w:hAnsi="Segoe UI" w:cs="Segoe UI"/>
          <w:color w:val="212529"/>
          <w:kern w:val="0"/>
          <w:sz w:val="23"/>
          <w:szCs w:val="23"/>
          <w14:ligatures w14:val="none"/>
        </w:rPr>
        <w:t>ditamaps</w:t>
      </w:r>
      <w:proofErr w:type="spellEnd"/>
      <w:r w:rsidRPr="008424FF">
        <w:rPr>
          <w:rFonts w:ascii="Segoe UI" w:eastAsia="Times New Roman" w:hAnsi="Segoe UI" w:cs="Segoe UI"/>
          <w:color w:val="212529"/>
          <w:kern w:val="0"/>
          <w:sz w:val="23"/>
          <w:szCs w:val="23"/>
          <w14:ligatures w14:val="none"/>
        </w:rPr>
        <w:t xml:space="preserve"> and </w:t>
      </w:r>
      <w:proofErr w:type="spellStart"/>
      <w:r w:rsidRPr="008424FF">
        <w:rPr>
          <w:rFonts w:ascii="Segoe UI" w:eastAsia="Times New Roman" w:hAnsi="Segoe UI" w:cs="Segoe UI"/>
          <w:color w:val="212529"/>
          <w:kern w:val="0"/>
          <w:sz w:val="23"/>
          <w:szCs w:val="23"/>
          <w14:ligatures w14:val="none"/>
        </w:rPr>
        <w:t>bookmaps</w:t>
      </w:r>
      <w:proofErr w:type="spellEnd"/>
      <w:r w:rsidRPr="008424FF">
        <w:rPr>
          <w:rFonts w:ascii="Segoe UI" w:eastAsia="Times New Roman" w:hAnsi="Segoe UI" w:cs="Segoe UI"/>
          <w:color w:val="212529"/>
          <w:kern w:val="0"/>
          <w:sz w:val="23"/>
          <w:szCs w:val="23"/>
          <w14:ligatures w14:val="none"/>
        </w:rPr>
        <w:t>.</w:t>
      </w:r>
    </w:p>
    <w:p w14:paraId="283439C8" w14:textId="77777777" w:rsidR="008424FF" w:rsidRPr="008424FF" w:rsidRDefault="008424FF" w:rsidP="008424FF">
      <w:pPr>
        <w:shd w:val="clear" w:color="auto" w:fill="FFFFFF"/>
        <w:spacing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The map elements are a small set of elements, some of which have been </w:t>
      </w:r>
      <w:r w:rsidRPr="008424FF">
        <w:rPr>
          <w:rFonts w:ascii="Segoe UI" w:eastAsia="Times New Roman" w:hAnsi="Segoe UI" w:cs="Segoe UI"/>
          <w:color w:val="212529"/>
          <w:kern w:val="0"/>
          <w:sz w:val="23"/>
          <w:szCs w:val="23"/>
          <w:lang w:val="en-AU"/>
          <w14:ligatures w14:val="none"/>
        </w:rPr>
        <w:t>specialised</w:t>
      </w:r>
      <w:r w:rsidRPr="008424FF">
        <w:rPr>
          <w:rFonts w:ascii="Segoe UI" w:eastAsia="Times New Roman" w:hAnsi="Segoe UI" w:cs="Segoe UI"/>
          <w:color w:val="212529"/>
          <w:kern w:val="0"/>
          <w:sz w:val="23"/>
          <w:szCs w:val="23"/>
          <w14:ligatures w14:val="none"/>
        </w:rPr>
        <w:t xml:space="preserve"> into other elements for use in </w:t>
      </w:r>
      <w:proofErr w:type="spellStart"/>
      <w:r w:rsidRPr="008424FF">
        <w:rPr>
          <w:rFonts w:ascii="Segoe UI" w:eastAsia="Times New Roman" w:hAnsi="Segoe UI" w:cs="Segoe UI"/>
          <w:color w:val="212529"/>
          <w:kern w:val="0"/>
          <w:sz w:val="23"/>
          <w:szCs w:val="23"/>
          <w14:ligatures w14:val="none"/>
        </w:rPr>
        <w:t>bookmaps</w:t>
      </w:r>
      <w:proofErr w:type="spellEnd"/>
      <w:r w:rsidRPr="008424FF">
        <w:rPr>
          <w:rFonts w:ascii="Segoe UI" w:eastAsia="Times New Roman" w:hAnsi="Segoe UI" w:cs="Segoe UI"/>
          <w:color w:val="212529"/>
          <w:kern w:val="0"/>
          <w:sz w:val="23"/>
          <w:szCs w:val="23"/>
          <w14:ligatures w14:val="none"/>
        </w:rPr>
        <w:t>.</w:t>
      </w:r>
    </w:p>
    <w:p w14:paraId="76997E47" w14:textId="77777777" w:rsidR="008424FF" w:rsidRPr="008424FF" w:rsidRDefault="008424FF" w:rsidP="008424FF">
      <w:pPr>
        <w:shd w:val="clear" w:color="auto" w:fill="FFFFFF"/>
        <w:spacing w:after="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The map elements include:</w:t>
      </w:r>
    </w:p>
    <w:p w14:paraId="798E54B6" w14:textId="77777777" w:rsidR="008424FF" w:rsidRPr="008424FF" w:rsidRDefault="008424FF" w:rsidP="008424FF">
      <w:pPr>
        <w:numPr>
          <w:ilvl w:val="0"/>
          <w:numId w:val="7"/>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8424FF">
        <w:rPr>
          <w:rFonts w:ascii="Segoe UI" w:eastAsia="Times New Roman" w:hAnsi="Segoe UI" w:cs="Segoe UI"/>
          <w:color w:val="212529"/>
          <w:kern w:val="0"/>
          <w:sz w:val="23"/>
          <w:szCs w:val="23"/>
          <w14:ligatures w14:val="none"/>
        </w:rPr>
        <w:t>map</w:t>
      </w:r>
    </w:p>
    <w:p w14:paraId="6454D21C" w14:textId="77777777" w:rsidR="008424FF" w:rsidRPr="008424FF" w:rsidRDefault="008424FF" w:rsidP="008424FF">
      <w:pPr>
        <w:numPr>
          <w:ilvl w:val="0"/>
          <w:numId w:val="7"/>
        </w:numPr>
        <w:shd w:val="clear" w:color="auto" w:fill="FFFFFF"/>
        <w:spacing w:before="240" w:after="240" w:line="240" w:lineRule="auto"/>
        <w:rPr>
          <w:rFonts w:ascii="Segoe UI" w:eastAsia="Times New Roman" w:hAnsi="Segoe UI" w:cs="Segoe UI"/>
          <w:color w:val="212529"/>
          <w:kern w:val="0"/>
          <w:sz w:val="23"/>
          <w:szCs w:val="23"/>
          <w14:ligatures w14:val="none"/>
        </w:rPr>
      </w:pPr>
      <w:proofErr w:type="spellStart"/>
      <w:r w:rsidRPr="008424FF">
        <w:rPr>
          <w:rFonts w:ascii="Segoe UI" w:eastAsia="Times New Roman" w:hAnsi="Segoe UI" w:cs="Segoe UI"/>
          <w:color w:val="212529"/>
          <w:kern w:val="0"/>
          <w:sz w:val="23"/>
          <w:szCs w:val="23"/>
          <w14:ligatures w14:val="none"/>
        </w:rPr>
        <w:t>topicref</w:t>
      </w:r>
      <w:proofErr w:type="spellEnd"/>
    </w:p>
    <w:p w14:paraId="250D7017" w14:textId="77777777" w:rsidR="008424FF" w:rsidRPr="008424FF" w:rsidRDefault="008424FF" w:rsidP="008424FF">
      <w:pPr>
        <w:numPr>
          <w:ilvl w:val="0"/>
          <w:numId w:val="7"/>
        </w:numPr>
        <w:shd w:val="clear" w:color="auto" w:fill="FFFFFF"/>
        <w:spacing w:before="240" w:after="240" w:line="240" w:lineRule="auto"/>
        <w:rPr>
          <w:rFonts w:ascii="Segoe UI" w:eastAsia="Times New Roman" w:hAnsi="Segoe UI" w:cs="Segoe UI"/>
          <w:color w:val="212529"/>
          <w:kern w:val="0"/>
          <w:sz w:val="23"/>
          <w:szCs w:val="23"/>
          <w14:ligatures w14:val="none"/>
        </w:rPr>
      </w:pPr>
      <w:proofErr w:type="spellStart"/>
      <w:r w:rsidRPr="008424FF">
        <w:rPr>
          <w:rFonts w:ascii="Segoe UI" w:eastAsia="Times New Roman" w:hAnsi="Segoe UI" w:cs="Segoe UI"/>
          <w:color w:val="212529"/>
          <w:kern w:val="0"/>
          <w:sz w:val="23"/>
          <w:szCs w:val="23"/>
          <w14:ligatures w14:val="none"/>
        </w:rPr>
        <w:t>topicmeta</w:t>
      </w:r>
      <w:proofErr w:type="spellEnd"/>
    </w:p>
    <w:p w14:paraId="0F91D5C2" w14:textId="77777777" w:rsidR="008424FF" w:rsidRPr="008424FF" w:rsidRDefault="008424FF" w:rsidP="008424FF">
      <w:pPr>
        <w:numPr>
          <w:ilvl w:val="0"/>
          <w:numId w:val="7"/>
        </w:numPr>
        <w:shd w:val="clear" w:color="auto" w:fill="FFFFFF"/>
        <w:spacing w:before="240" w:after="240" w:line="240" w:lineRule="auto"/>
        <w:rPr>
          <w:rFonts w:ascii="Segoe UI" w:eastAsia="Times New Roman" w:hAnsi="Segoe UI" w:cs="Segoe UI"/>
          <w:color w:val="212529"/>
          <w:kern w:val="0"/>
          <w:sz w:val="23"/>
          <w:szCs w:val="23"/>
          <w14:ligatures w14:val="none"/>
        </w:rPr>
      </w:pPr>
      <w:proofErr w:type="spellStart"/>
      <w:r w:rsidRPr="008424FF">
        <w:rPr>
          <w:rFonts w:ascii="Segoe UI" w:eastAsia="Times New Roman" w:hAnsi="Segoe UI" w:cs="Segoe UI"/>
          <w:color w:val="212529"/>
          <w:kern w:val="0"/>
          <w:sz w:val="23"/>
          <w:szCs w:val="23"/>
          <w14:ligatures w14:val="none"/>
        </w:rPr>
        <w:t>topicgroup</w:t>
      </w:r>
      <w:proofErr w:type="spellEnd"/>
    </w:p>
    <w:p w14:paraId="68C23E2E" w14:textId="77777777" w:rsidR="008424FF" w:rsidRPr="008424FF" w:rsidRDefault="008424FF" w:rsidP="008424FF">
      <w:pPr>
        <w:numPr>
          <w:ilvl w:val="0"/>
          <w:numId w:val="7"/>
        </w:numPr>
        <w:shd w:val="clear" w:color="auto" w:fill="FFFFFF"/>
        <w:spacing w:before="240" w:after="240" w:line="240" w:lineRule="auto"/>
        <w:rPr>
          <w:rFonts w:ascii="Segoe UI" w:eastAsia="Times New Roman" w:hAnsi="Segoe UI" w:cs="Segoe UI"/>
          <w:color w:val="212529"/>
          <w:kern w:val="0"/>
          <w:sz w:val="23"/>
          <w:szCs w:val="23"/>
          <w14:ligatures w14:val="none"/>
        </w:rPr>
      </w:pPr>
      <w:proofErr w:type="spellStart"/>
      <w:r w:rsidRPr="008424FF">
        <w:rPr>
          <w:rFonts w:ascii="Segoe UI" w:eastAsia="Times New Roman" w:hAnsi="Segoe UI" w:cs="Segoe UI"/>
          <w:color w:val="212529"/>
          <w:kern w:val="0"/>
          <w:sz w:val="23"/>
          <w:szCs w:val="23"/>
          <w14:ligatures w14:val="none"/>
        </w:rPr>
        <w:t>topichead</w:t>
      </w:r>
      <w:proofErr w:type="spellEnd"/>
    </w:p>
    <w:p w14:paraId="7ED84838" w14:textId="77777777" w:rsidR="008424FF" w:rsidRPr="008424FF" w:rsidRDefault="008424FF" w:rsidP="008424FF">
      <w:pPr>
        <w:numPr>
          <w:ilvl w:val="0"/>
          <w:numId w:val="7"/>
        </w:numPr>
        <w:shd w:val="clear" w:color="auto" w:fill="FFFFFF"/>
        <w:spacing w:before="240" w:line="240" w:lineRule="auto"/>
        <w:rPr>
          <w:rFonts w:ascii="Segoe UI" w:eastAsia="Times New Roman" w:hAnsi="Segoe UI" w:cs="Segoe UI"/>
          <w:color w:val="212529"/>
          <w:kern w:val="0"/>
          <w:sz w:val="23"/>
          <w:szCs w:val="23"/>
          <w14:ligatures w14:val="none"/>
        </w:rPr>
      </w:pPr>
      <w:proofErr w:type="spellStart"/>
      <w:r w:rsidRPr="008424FF">
        <w:rPr>
          <w:rFonts w:ascii="Segoe UI" w:eastAsia="Times New Roman" w:hAnsi="Segoe UI" w:cs="Segoe UI"/>
          <w:color w:val="212529"/>
          <w:kern w:val="0"/>
          <w:sz w:val="23"/>
          <w:szCs w:val="23"/>
          <w14:ligatures w14:val="none"/>
        </w:rPr>
        <w:t>reltable</w:t>
      </w:r>
      <w:proofErr w:type="spellEnd"/>
    </w:p>
    <w:p w14:paraId="3BF87110"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Body elements</w:t>
      </w:r>
    </w:p>
    <w:p w14:paraId="451634F9" w14:textId="146925AE"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simple block structures within the body of topics are categorized as the </w:t>
      </w:r>
      <w:r w:rsidRPr="00975832">
        <w:rPr>
          <w:rFonts w:ascii="Segoe UI" w:eastAsia="Times New Roman" w:hAnsi="Segoe UI" w:cs="Segoe UI"/>
          <w:i/>
          <w:iCs/>
          <w:color w:val="212529"/>
          <w:kern w:val="0"/>
          <w:sz w:val="23"/>
          <w:szCs w:val="23"/>
          <w14:ligatures w14:val="none"/>
        </w:rPr>
        <w:t>body elements</w:t>
      </w:r>
      <w:r w:rsidRPr="00975832">
        <w:rPr>
          <w:rFonts w:ascii="Segoe UI" w:eastAsia="Times New Roman" w:hAnsi="Segoe UI" w:cs="Segoe UI"/>
          <w:color w:val="212529"/>
          <w:kern w:val="0"/>
          <w:sz w:val="23"/>
          <w:szCs w:val="23"/>
          <w14:ligatures w14:val="none"/>
        </w:rPr>
        <w:t>.</w:t>
      </w:r>
    </w:p>
    <w:p w14:paraId="7FFB1D34"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Body elements are the most common content authoring block elements, and include:</w:t>
      </w:r>
    </w:p>
    <w:p w14:paraId="5F9C518B" w14:textId="77777777" w:rsidR="00975832" w:rsidRPr="00975832" w:rsidRDefault="00975832" w:rsidP="00975832">
      <w:pPr>
        <w:numPr>
          <w:ilvl w:val="0"/>
          <w:numId w:val="8"/>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paragraph</w:t>
      </w:r>
    </w:p>
    <w:p w14:paraId="0AF132DE" w14:textId="77777777" w:rsidR="00975832" w:rsidRPr="00975832" w:rsidRDefault="00975832" w:rsidP="00975832">
      <w:pPr>
        <w:numPr>
          <w:ilvl w:val="0"/>
          <w:numId w:val="8"/>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list</w:t>
      </w:r>
    </w:p>
    <w:p w14:paraId="62391B4E" w14:textId="77777777" w:rsidR="00975832" w:rsidRPr="00975832" w:rsidRDefault="00975832" w:rsidP="00975832">
      <w:pPr>
        <w:numPr>
          <w:ilvl w:val="0"/>
          <w:numId w:val="8"/>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phrase</w:t>
      </w:r>
    </w:p>
    <w:p w14:paraId="43D96311" w14:textId="77777777" w:rsidR="00975832" w:rsidRPr="00975832" w:rsidRDefault="00975832" w:rsidP="00975832">
      <w:pPr>
        <w:numPr>
          <w:ilvl w:val="0"/>
          <w:numId w:val="8"/>
        </w:numPr>
        <w:shd w:val="clear" w:color="auto" w:fill="FFFFFF"/>
        <w:spacing w:before="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figure</w:t>
      </w:r>
    </w:p>
    <w:p w14:paraId="38B5283F"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Prolog elements</w:t>
      </w:r>
    </w:p>
    <w:p w14:paraId="18D5CF82" w14:textId="77777777"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A topic's metadata is stored in a range of </w:t>
      </w:r>
      <w:r w:rsidRPr="00975832">
        <w:rPr>
          <w:rFonts w:ascii="Segoe UI" w:eastAsia="Times New Roman" w:hAnsi="Segoe UI" w:cs="Segoe UI"/>
          <w:i/>
          <w:iCs/>
          <w:color w:val="212529"/>
          <w:kern w:val="0"/>
          <w:sz w:val="23"/>
          <w:szCs w:val="23"/>
          <w14:ligatures w14:val="none"/>
        </w:rPr>
        <w:t>prolog elements</w:t>
      </w:r>
      <w:r w:rsidRPr="00975832">
        <w:rPr>
          <w:rFonts w:ascii="Segoe UI" w:eastAsia="Times New Roman" w:hAnsi="Segoe UI" w:cs="Segoe UI"/>
          <w:color w:val="212529"/>
          <w:kern w:val="0"/>
          <w:sz w:val="23"/>
          <w:szCs w:val="23"/>
          <w14:ligatures w14:val="none"/>
        </w:rPr>
        <w:t>.</w:t>
      </w:r>
    </w:p>
    <w:p w14:paraId="5D8660CD"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DITA prolog elements contain the main metadata for a topic or collection.</w:t>
      </w:r>
    </w:p>
    <w:p w14:paraId="073C899E" w14:textId="77777777" w:rsidR="00975832" w:rsidRPr="00975832" w:rsidRDefault="00975832" w:rsidP="00975832">
      <w:pPr>
        <w:shd w:val="clear" w:color="auto" w:fill="FFFFFF"/>
        <w:spacing w:after="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types of information recorded in the prolog include:</w:t>
      </w:r>
    </w:p>
    <w:p w14:paraId="38783084" w14:textId="77777777" w:rsidR="00975832" w:rsidRPr="00975832" w:rsidRDefault="00975832" w:rsidP="00975832">
      <w:pPr>
        <w:numPr>
          <w:ilvl w:val="0"/>
          <w:numId w:val="9"/>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author</w:t>
      </w:r>
    </w:p>
    <w:p w14:paraId="75EA01AE" w14:textId="77777777" w:rsidR="00975832" w:rsidRPr="00975832" w:rsidRDefault="00975832" w:rsidP="00975832">
      <w:pPr>
        <w:numPr>
          <w:ilvl w:val="0"/>
          <w:numId w:val="9"/>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copyright information</w:t>
      </w:r>
    </w:p>
    <w:p w14:paraId="2D4F6639" w14:textId="77777777" w:rsidR="00975832" w:rsidRPr="00975832" w:rsidRDefault="00975832" w:rsidP="00975832">
      <w:pPr>
        <w:numPr>
          <w:ilvl w:val="0"/>
          <w:numId w:val="9"/>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lastRenderedPageBreak/>
        <w:t>critical tracking dates</w:t>
      </w:r>
    </w:p>
    <w:p w14:paraId="5A1175D7" w14:textId="77777777" w:rsidR="00975832" w:rsidRPr="00975832" w:rsidRDefault="00975832" w:rsidP="00975832">
      <w:pPr>
        <w:numPr>
          <w:ilvl w:val="0"/>
          <w:numId w:val="9"/>
        </w:num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permissions for use/management of the content</w:t>
      </w:r>
    </w:p>
    <w:p w14:paraId="5D944D45" w14:textId="1367D568" w:rsidR="008424FF" w:rsidRDefault="00975832" w:rsidP="008424FF">
      <w:pPr>
        <w:numPr>
          <w:ilvl w:val="0"/>
          <w:numId w:val="9"/>
        </w:numPr>
        <w:shd w:val="clear" w:color="auto" w:fill="FFFFFF"/>
        <w:spacing w:before="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extensive metadata about the content of the document</w:t>
      </w:r>
    </w:p>
    <w:p w14:paraId="76B29AE1" w14:textId="77777777" w:rsidR="00975832" w:rsidRDefault="00975832" w:rsidP="00975832">
      <w:pPr>
        <w:shd w:val="clear" w:color="auto" w:fill="FFFFFF"/>
        <w:spacing w:before="240" w:line="240" w:lineRule="auto"/>
        <w:rPr>
          <w:rFonts w:ascii="Segoe UI" w:eastAsia="Times New Roman" w:hAnsi="Segoe UI" w:cs="Segoe UI"/>
          <w:color w:val="212529"/>
          <w:kern w:val="0"/>
          <w:sz w:val="23"/>
          <w:szCs w:val="23"/>
          <w14:ligatures w14:val="none"/>
        </w:rPr>
      </w:pPr>
    </w:p>
    <w:p w14:paraId="59391AEE"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Domain elements</w:t>
      </w:r>
    </w:p>
    <w:p w14:paraId="7ECAEFA1" w14:textId="77777777"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w:t>
      </w:r>
      <w:r w:rsidRPr="00975832">
        <w:rPr>
          <w:rFonts w:ascii="Segoe UI" w:eastAsia="Times New Roman" w:hAnsi="Segoe UI" w:cs="Segoe UI"/>
          <w:i/>
          <w:iCs/>
          <w:color w:val="212529"/>
          <w:kern w:val="0"/>
          <w:sz w:val="23"/>
          <w:szCs w:val="23"/>
          <w14:ligatures w14:val="none"/>
        </w:rPr>
        <w:t>domain elements</w:t>
      </w:r>
      <w:r w:rsidRPr="00975832">
        <w:rPr>
          <w:rFonts w:ascii="Segoe UI" w:eastAsia="Times New Roman" w:hAnsi="Segoe UI" w:cs="Segoe UI"/>
          <w:color w:val="212529"/>
          <w:kern w:val="0"/>
          <w:sz w:val="23"/>
          <w:szCs w:val="23"/>
          <w14:ligatures w14:val="none"/>
        </w:rPr>
        <w:t> are comprised of a number of separate sets of elements that relate to specific documentation fields.</w:t>
      </w:r>
    </w:p>
    <w:p w14:paraId="4A57E527"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Remembering that DITA started life within IBM as a tool for creating software and hardware documentation, it shouldn't be a surprise to discover that DITA's base elements reflect that background.</w:t>
      </w:r>
    </w:p>
    <w:p w14:paraId="28FEF823" w14:textId="77777777" w:rsidR="00975832" w:rsidRPr="00975832" w:rsidRDefault="00975832" w:rsidP="00975832">
      <w:pPr>
        <w:shd w:val="clear" w:color="auto" w:fill="FFFFFF"/>
        <w:spacing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Elements that relate to a particular field (such as software) are called </w:t>
      </w:r>
      <w:r w:rsidRPr="00975832">
        <w:rPr>
          <w:rFonts w:ascii="Segoe UI" w:eastAsia="Times New Roman" w:hAnsi="Segoe UI" w:cs="Segoe UI"/>
          <w:i/>
          <w:iCs/>
          <w:color w:val="212529"/>
          <w:kern w:val="0"/>
          <w:sz w:val="23"/>
          <w:szCs w:val="23"/>
          <w14:ligatures w14:val="none"/>
        </w:rPr>
        <w:t>domain elements</w:t>
      </w:r>
      <w:r w:rsidRPr="00975832">
        <w:rPr>
          <w:rFonts w:ascii="Segoe UI" w:eastAsia="Times New Roman" w:hAnsi="Segoe UI" w:cs="Segoe UI"/>
          <w:color w:val="212529"/>
          <w:kern w:val="0"/>
          <w:sz w:val="23"/>
          <w:szCs w:val="23"/>
          <w14:ligatures w14:val="none"/>
        </w:rPr>
        <w:t>. The domain elements within DITA are grouped into:</w:t>
      </w:r>
    </w:p>
    <w:p w14:paraId="588230ED"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typographical elements</w:t>
      </w:r>
    </w:p>
    <w:p w14:paraId="159BE89D" w14:textId="77777777" w:rsidR="00975832" w:rsidRPr="00975832" w:rsidRDefault="00975832" w:rsidP="00975832">
      <w:pPr>
        <w:shd w:val="clear" w:color="auto" w:fill="FFFFFF"/>
        <w:spacing w:after="240"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generic word-processor like elements used to highlight text</w:t>
      </w:r>
    </w:p>
    <w:p w14:paraId="193793D2"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programming elements</w:t>
      </w:r>
    </w:p>
    <w:p w14:paraId="042EAF64" w14:textId="77777777" w:rsidR="00975832" w:rsidRPr="00975832" w:rsidRDefault="00975832" w:rsidP="00975832">
      <w:pPr>
        <w:shd w:val="clear" w:color="auto" w:fill="FFFFFF"/>
        <w:spacing w:after="240"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terms and structures related to programming environments</w:t>
      </w:r>
    </w:p>
    <w:p w14:paraId="0E0B497A"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software elements</w:t>
      </w:r>
    </w:p>
    <w:p w14:paraId="620E7EFF" w14:textId="77777777" w:rsidR="00975832" w:rsidRPr="00975832" w:rsidRDefault="00975832" w:rsidP="00975832">
      <w:pPr>
        <w:shd w:val="clear" w:color="auto" w:fill="FFFFFF"/>
        <w:spacing w:after="240"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terms and structures related to the operation of a software program</w:t>
      </w:r>
    </w:p>
    <w:p w14:paraId="612AE6E2"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table elements</w:t>
      </w:r>
    </w:p>
    <w:p w14:paraId="45E85BAB" w14:textId="77777777" w:rsidR="00975832" w:rsidRPr="00975832" w:rsidRDefault="00975832" w:rsidP="00975832">
      <w:pPr>
        <w:shd w:val="clear" w:color="auto" w:fill="FFFFFF"/>
        <w:spacing w:after="240"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elements that relate to table structures</w:t>
      </w:r>
    </w:p>
    <w:p w14:paraId="7E119AB7"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user interface elements</w:t>
      </w:r>
    </w:p>
    <w:p w14:paraId="04695865" w14:textId="77777777" w:rsidR="00975832" w:rsidRPr="00975832" w:rsidRDefault="00975832" w:rsidP="00975832">
      <w:pPr>
        <w:shd w:val="clear" w:color="auto" w:fill="FFFFFF"/>
        <w:spacing w:after="240"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terms and structures related to a software user interface</w:t>
      </w:r>
    </w:p>
    <w:p w14:paraId="5870BC2F" w14:textId="77777777" w:rsidR="00975832" w:rsidRPr="00975832" w:rsidRDefault="00975832" w:rsidP="00975832">
      <w:pPr>
        <w:shd w:val="clear" w:color="auto" w:fill="FFFFFF"/>
        <w:spacing w:before="240" w:after="0" w:line="240" w:lineRule="auto"/>
        <w:rPr>
          <w:rFonts w:ascii="Segoe UI" w:eastAsia="Times New Roman" w:hAnsi="Segoe UI" w:cs="Segoe UI"/>
          <w:b/>
          <w:bCs/>
          <w:color w:val="212529"/>
          <w:kern w:val="0"/>
          <w:sz w:val="23"/>
          <w:szCs w:val="23"/>
          <w14:ligatures w14:val="none"/>
        </w:rPr>
      </w:pPr>
      <w:r w:rsidRPr="00975832">
        <w:rPr>
          <w:rFonts w:ascii="Segoe UI" w:eastAsia="Times New Roman" w:hAnsi="Segoe UI" w:cs="Segoe UI"/>
          <w:b/>
          <w:bCs/>
          <w:color w:val="212529"/>
          <w:kern w:val="0"/>
          <w:sz w:val="23"/>
          <w:szCs w:val="23"/>
          <w14:ligatures w14:val="none"/>
        </w:rPr>
        <w:t>utilities elements</w:t>
      </w:r>
    </w:p>
    <w:p w14:paraId="77F03854" w14:textId="77777777" w:rsidR="00975832" w:rsidRPr="00975832" w:rsidRDefault="00975832" w:rsidP="00975832">
      <w:pPr>
        <w:shd w:val="clear" w:color="auto" w:fill="FFFFFF"/>
        <w:spacing w:line="240" w:lineRule="auto"/>
        <w:ind w:left="720"/>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elements that don't fit anywhere else!</w:t>
      </w:r>
    </w:p>
    <w:p w14:paraId="55ADE5E0"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If you are writing a programmer's reference, you will mainly use elements in the programming domain.</w:t>
      </w:r>
    </w:p>
    <w:p w14:paraId="0B58A9DB"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If you are writing a mobile phone user guide, you should avoid using programming domain elements, and mainly use user interface domain elements.</w:t>
      </w:r>
    </w:p>
    <w:p w14:paraId="6378E41D" w14:textId="77777777" w:rsidR="00975832" w:rsidRPr="00975832" w:rsidRDefault="00975832" w:rsidP="00975832">
      <w:pPr>
        <w:shd w:val="clear" w:color="auto" w:fill="FFFFFF"/>
        <w:spacing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lastRenderedPageBreak/>
        <w:t>The typographical domain elements are designed to be used only when </w:t>
      </w:r>
      <w:r w:rsidRPr="00975832">
        <w:rPr>
          <w:rFonts w:ascii="Segoe UI" w:eastAsia="Times New Roman" w:hAnsi="Segoe UI" w:cs="Segoe UI"/>
          <w:b/>
          <w:bCs/>
          <w:color w:val="212529"/>
          <w:kern w:val="0"/>
          <w:sz w:val="23"/>
          <w:szCs w:val="23"/>
          <w14:ligatures w14:val="none"/>
        </w:rPr>
        <w:t xml:space="preserve">no </w:t>
      </w:r>
      <w:proofErr w:type="gramStart"/>
      <w:r w:rsidRPr="00975832">
        <w:rPr>
          <w:rFonts w:ascii="Segoe UI" w:eastAsia="Times New Roman" w:hAnsi="Segoe UI" w:cs="Segoe UI"/>
          <w:b/>
          <w:bCs/>
          <w:color w:val="212529"/>
          <w:kern w:val="0"/>
          <w:sz w:val="23"/>
          <w:szCs w:val="23"/>
          <w14:ligatures w14:val="none"/>
        </w:rPr>
        <w:t>semantically-appropriate</w:t>
      </w:r>
      <w:proofErr w:type="gramEnd"/>
      <w:r w:rsidRPr="00975832">
        <w:rPr>
          <w:rFonts w:ascii="Segoe UI" w:eastAsia="Times New Roman" w:hAnsi="Segoe UI" w:cs="Segoe UI"/>
          <w:b/>
          <w:bCs/>
          <w:color w:val="212529"/>
          <w:kern w:val="0"/>
          <w:sz w:val="23"/>
          <w:szCs w:val="23"/>
          <w14:ligatures w14:val="none"/>
        </w:rPr>
        <w:t xml:space="preserve"> elements are available</w:t>
      </w:r>
      <w:r w:rsidRPr="00975832">
        <w:rPr>
          <w:rFonts w:ascii="Segoe UI" w:eastAsia="Times New Roman" w:hAnsi="Segoe UI" w:cs="Segoe UI"/>
          <w:color w:val="212529"/>
          <w:kern w:val="0"/>
          <w:sz w:val="23"/>
          <w:szCs w:val="23"/>
          <w14:ligatures w14:val="none"/>
        </w:rPr>
        <w:t> and a formatting effect is required. These elements should therefore only be used as a last resort.</w:t>
      </w:r>
    </w:p>
    <w:p w14:paraId="62A61766"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Programming domain elements</w:t>
      </w:r>
    </w:p>
    <w:p w14:paraId="18DC85FD" w14:textId="77777777" w:rsid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elements in the programming domain each have a specific semantic purpose.</w:t>
      </w:r>
    </w:p>
    <w:p w14:paraId="12944A0C" w14:textId="6E3A5E1B"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Pr>
          <w:rFonts w:ascii="Segoe UI" w:eastAsia="Times New Roman" w:hAnsi="Segoe UI" w:cs="Segoe UI"/>
          <w:color w:val="212529"/>
          <w:kern w:val="0"/>
          <w:sz w:val="23"/>
          <w:szCs w:val="23"/>
          <w14:ligatures w14:val="none"/>
        </w:rPr>
        <w:t>Note: Use &lt;dl&gt; to describe each of the following element and provide an example.</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753"/>
        <w:gridCol w:w="6725"/>
      </w:tblGrid>
      <w:tr w:rsidR="00975832" w:rsidRPr="00975832" w14:paraId="78C76EF8" w14:textId="77777777" w:rsidTr="00975832">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5F0CFDE5"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Element Name</w:t>
            </w:r>
          </w:p>
        </w:tc>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107522DF"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Semantic Purpose</w:t>
            </w:r>
          </w:p>
        </w:tc>
      </w:tr>
      <w:tr w:rsidR="00975832" w:rsidRPr="00975832" w14:paraId="1062542A"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5F9158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apiname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FBAE7FB"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API name</w:t>
            </w:r>
          </w:p>
        </w:tc>
      </w:tr>
      <w:tr w:rsidR="00975832" w:rsidRPr="00975832" w14:paraId="3579E035"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74389C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codeblock</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5096BC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code block</w:t>
            </w:r>
          </w:p>
        </w:tc>
      </w:tr>
      <w:tr w:rsidR="00975832" w:rsidRPr="00975832" w14:paraId="78329E41"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F9B1C5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codeph</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C9AC2D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code phrase</w:t>
            </w:r>
          </w:p>
        </w:tc>
      </w:tr>
      <w:tr w:rsidR="00975832" w:rsidRPr="00975832" w14:paraId="3F49DD8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8EE1B20"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option</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19369A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one of a set of options</w:t>
            </w:r>
          </w:p>
        </w:tc>
      </w:tr>
      <w:tr w:rsidR="00975832" w:rsidRPr="00975832" w14:paraId="4205F37F"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FC44934"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parmname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8391C7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parameter or argument</w:t>
            </w:r>
          </w:p>
        </w:tc>
      </w:tr>
      <w:tr w:rsidR="00975832" w:rsidRPr="00975832" w14:paraId="3CBB1EF2"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95B291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shd w:val="clear" w:color="auto" w:fill="FFF040"/>
                <w14:ligatures w14:val="none"/>
              </w:rPr>
              <w:t>parml</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945903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parameter list</w:t>
            </w:r>
          </w:p>
        </w:tc>
      </w:tr>
      <w:tr w:rsidR="00975832" w:rsidRPr="00975832" w14:paraId="0D91025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19EF8E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plentry</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ABF078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parameter list entry (within </w:t>
            </w:r>
            <w:proofErr w:type="spellStart"/>
            <w:r w:rsidRPr="00975832">
              <w:rPr>
                <w:rFonts w:ascii="Times New Roman" w:eastAsia="Times New Roman" w:hAnsi="Times New Roman" w:cs="Times New Roman"/>
                <w:kern w:val="0"/>
                <w:shd w:val="clear" w:color="auto" w:fill="FFF040"/>
                <w14:ligatures w14:val="none"/>
              </w:rPr>
              <w:t>parml</w:t>
            </w:r>
            <w:proofErr w:type="spellEnd"/>
            <w:r w:rsidRPr="00975832">
              <w:rPr>
                <w:rFonts w:ascii="Times New Roman" w:eastAsia="Times New Roman" w:hAnsi="Times New Roman" w:cs="Times New Roman"/>
                <w:kern w:val="0"/>
                <w14:ligatures w14:val="none"/>
              </w:rPr>
              <w:t>)</w:t>
            </w:r>
          </w:p>
        </w:tc>
      </w:tr>
      <w:tr w:rsidR="00975832" w:rsidRPr="00975832" w14:paraId="5228FF5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F1388EB"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pt</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B785385"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 xml:space="preserve">parameter term (within </w:t>
            </w:r>
            <w:proofErr w:type="spellStart"/>
            <w:r w:rsidRPr="00975832">
              <w:rPr>
                <w:rFonts w:ascii="Times New Roman" w:eastAsia="Times New Roman" w:hAnsi="Times New Roman" w:cs="Times New Roman"/>
                <w:kern w:val="0"/>
                <w14:ligatures w14:val="none"/>
              </w:rPr>
              <w:t>plentry</w:t>
            </w:r>
            <w:proofErr w:type="spellEnd"/>
            <w:r w:rsidRPr="00975832">
              <w:rPr>
                <w:rFonts w:ascii="Times New Roman" w:eastAsia="Times New Roman" w:hAnsi="Times New Roman" w:cs="Times New Roman"/>
                <w:kern w:val="0"/>
                <w14:ligatures w14:val="none"/>
              </w:rPr>
              <w:t>)</w:t>
            </w:r>
          </w:p>
        </w:tc>
      </w:tr>
      <w:tr w:rsidR="00975832" w:rsidRPr="00975832" w14:paraId="20733D12"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9D8875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pd</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2CD138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 xml:space="preserve">parameter definition (within </w:t>
            </w:r>
            <w:proofErr w:type="spellStart"/>
            <w:r w:rsidRPr="00975832">
              <w:rPr>
                <w:rFonts w:ascii="Times New Roman" w:eastAsia="Times New Roman" w:hAnsi="Times New Roman" w:cs="Times New Roman"/>
                <w:kern w:val="0"/>
                <w14:ligatures w14:val="none"/>
              </w:rPr>
              <w:t>plentry</w:t>
            </w:r>
            <w:proofErr w:type="spellEnd"/>
            <w:r w:rsidRPr="00975832">
              <w:rPr>
                <w:rFonts w:ascii="Times New Roman" w:eastAsia="Times New Roman" w:hAnsi="Times New Roman" w:cs="Times New Roman"/>
                <w:kern w:val="0"/>
                <w14:ligatures w14:val="none"/>
              </w:rPr>
              <w:t>)</w:t>
            </w:r>
          </w:p>
        </w:tc>
      </w:tr>
      <w:tr w:rsidR="00975832" w:rsidRPr="00975832" w14:paraId="35D3477F"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FFAAE4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synph</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EFC083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syntax phrase</w:t>
            </w:r>
          </w:p>
        </w:tc>
      </w:tr>
      <w:tr w:rsidR="00975832" w:rsidRPr="00975832" w14:paraId="03F097E6"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56AAB1B"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syntaxdiagram</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832E7B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syntax diagram</w:t>
            </w:r>
          </w:p>
        </w:tc>
      </w:tr>
      <w:tr w:rsidR="00975832" w:rsidRPr="00975832" w14:paraId="321527CA"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000176A"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groupseq</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E8F149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group of syntactic units (used only for syntax diagrams)</w:t>
            </w:r>
          </w:p>
        </w:tc>
      </w:tr>
      <w:tr w:rsidR="00975832" w:rsidRPr="00975832" w14:paraId="5FEC0CC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0A448C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groupchoice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989A0D5"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choice of a group of syntactic units (used only for syntax diagrams)</w:t>
            </w:r>
          </w:p>
        </w:tc>
      </w:tr>
      <w:tr w:rsidR="00975832" w:rsidRPr="00975832" w14:paraId="5B69E0D4"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DB322BA"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groupcomp</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C48441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group of composite syntactic units (used only for syntax diagrams)</w:t>
            </w:r>
          </w:p>
        </w:tc>
      </w:tr>
      <w:tr w:rsidR="00975832" w:rsidRPr="00975832" w14:paraId="484A8C78"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7E30C1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fragment</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C54B25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fragment of syntax (used only for syntax diagrams)</w:t>
            </w:r>
          </w:p>
        </w:tc>
      </w:tr>
      <w:tr w:rsidR="00975832" w:rsidRPr="00975832" w14:paraId="4038FC31"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EFBC1C4"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fragref</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B4564CD"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cross-reference to a fragment of syntax</w:t>
            </w:r>
          </w:p>
        </w:tc>
      </w:tr>
      <w:tr w:rsidR="00975832" w:rsidRPr="00975832" w14:paraId="6233B65E"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52FB6F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synblk</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28B39C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block of small pieces of syntax</w:t>
            </w:r>
          </w:p>
        </w:tc>
      </w:tr>
      <w:tr w:rsidR="00975832" w:rsidRPr="00975832" w14:paraId="77BDB34E"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4E82DC1"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synnote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A303DC0"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footnote within syntax (syntax note)</w:t>
            </w:r>
          </w:p>
        </w:tc>
      </w:tr>
      <w:tr w:rsidR="00975832" w:rsidRPr="00975832" w14:paraId="3169E4B5"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394BF4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synnoteref</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C7A0DA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cross-reference to a syntax note</w:t>
            </w:r>
          </w:p>
        </w:tc>
      </w:tr>
      <w:tr w:rsidR="00975832" w:rsidRPr="00975832" w14:paraId="1D05D1DE"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677B9F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kwd</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A25F3C5"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syntax keyword (used only for syntax diagrams)</w:t>
            </w:r>
          </w:p>
        </w:tc>
      </w:tr>
      <w:tr w:rsidR="00975832" w:rsidRPr="00975832" w14:paraId="402EDB21"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350EA8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var</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241C4F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variable that a user must supply (used only for syntax diagrams)</w:t>
            </w:r>
          </w:p>
        </w:tc>
      </w:tr>
      <w:tr w:rsidR="00975832" w:rsidRPr="00975832" w14:paraId="4E776154"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0995AD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oper</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63E48A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operator character (such as +, -, and =) within syntax</w:t>
            </w:r>
          </w:p>
        </w:tc>
      </w:tr>
      <w:tr w:rsidR="00975832" w:rsidRPr="00975832" w14:paraId="68672529"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4DDA1D1"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delim</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595A1A5"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delimiter character (such as /, |, and ;) within syntax</w:t>
            </w:r>
          </w:p>
        </w:tc>
      </w:tr>
      <w:tr w:rsidR="00975832" w:rsidRPr="00975832" w14:paraId="1B3A06A9"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809772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lastRenderedPageBreak/>
              <w:t>sep</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7E2CE42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separator character within syntax</w:t>
            </w:r>
          </w:p>
        </w:tc>
      </w:tr>
      <w:tr w:rsidR="00975832" w:rsidRPr="00975832" w14:paraId="797A55C9"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C1E4E5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repsep</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1B074B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separator character for repeated syntax elements</w:t>
            </w:r>
          </w:p>
        </w:tc>
      </w:tr>
    </w:tbl>
    <w:p w14:paraId="786C6A65"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User interface domain elements</w:t>
      </w:r>
    </w:p>
    <w:p w14:paraId="723A9D19" w14:textId="77777777" w:rsid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elements in the user interface domain each have a specific semantic purpose.</w:t>
      </w:r>
    </w:p>
    <w:p w14:paraId="0E2FDEE6" w14:textId="77777777"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Pr>
          <w:rFonts w:ascii="Segoe UI" w:eastAsia="Times New Roman" w:hAnsi="Segoe UI" w:cs="Segoe UI"/>
          <w:color w:val="212529"/>
          <w:kern w:val="0"/>
          <w:sz w:val="23"/>
          <w:szCs w:val="23"/>
          <w14:ligatures w14:val="none"/>
        </w:rPr>
        <w:t>Note: Use &lt;dl&gt; to describe each of the following element and provide an example.</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753"/>
        <w:gridCol w:w="2859"/>
      </w:tblGrid>
      <w:tr w:rsidR="00975832" w:rsidRPr="00975832" w14:paraId="1E2D10C0" w14:textId="77777777" w:rsidTr="00975832">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4DA9C463"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Element Name</w:t>
            </w:r>
          </w:p>
        </w:tc>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04DFF0FF"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Semantic Purpose</w:t>
            </w:r>
          </w:p>
        </w:tc>
      </w:tr>
      <w:tr w:rsidR="00975832" w:rsidRPr="00975832" w14:paraId="6F193CD1"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1E84C5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uicontrol</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7C6C250"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user interface control</w:t>
            </w:r>
          </w:p>
        </w:tc>
      </w:tr>
      <w:tr w:rsidR="00975832" w:rsidRPr="00975832" w14:paraId="57671183"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63F2240"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wintitle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F11C2B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window title</w:t>
            </w:r>
          </w:p>
        </w:tc>
      </w:tr>
      <w:tr w:rsidR="00975832" w:rsidRPr="00975832" w14:paraId="66932425"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817A92E"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menucascade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EC2145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menu cascade</w:t>
            </w:r>
          </w:p>
        </w:tc>
      </w:tr>
      <w:tr w:rsidR="00975832" w:rsidRPr="00975832" w14:paraId="17B647E8"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5DE97C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shortcut</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7717C31"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shortcut</w:t>
            </w:r>
          </w:p>
        </w:tc>
      </w:tr>
      <w:tr w:rsidR="00975832" w:rsidRPr="00975832" w14:paraId="6EE77B94"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6F15C8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screen</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477B1A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character (text only) screen</w:t>
            </w:r>
          </w:p>
        </w:tc>
      </w:tr>
    </w:tbl>
    <w:p w14:paraId="0C007D60"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Software domain elements</w:t>
      </w:r>
    </w:p>
    <w:p w14:paraId="09D681E7" w14:textId="77777777" w:rsid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elements in the software domain each have a specific semantic purpose.</w:t>
      </w:r>
    </w:p>
    <w:p w14:paraId="5FBC7131" w14:textId="77777777"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Pr>
          <w:rFonts w:ascii="Segoe UI" w:eastAsia="Times New Roman" w:hAnsi="Segoe UI" w:cs="Segoe UI"/>
          <w:color w:val="212529"/>
          <w:kern w:val="0"/>
          <w:sz w:val="23"/>
          <w:szCs w:val="23"/>
          <w14:ligatures w14:val="none"/>
        </w:rPr>
        <w:t>Note: Use &lt;dl&gt; to describe each of the following element and provide an example.</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753"/>
        <w:gridCol w:w="3959"/>
      </w:tblGrid>
      <w:tr w:rsidR="00975832" w:rsidRPr="00975832" w14:paraId="3A2CAF41" w14:textId="77777777" w:rsidTr="00975832">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05422CF9"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Element Name</w:t>
            </w:r>
          </w:p>
        </w:tc>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56C40CD2"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Semantic Purpose</w:t>
            </w:r>
          </w:p>
        </w:tc>
      </w:tr>
      <w:tr w:rsidR="00975832" w:rsidRPr="00975832" w14:paraId="23C21D4A"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F4C17B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msgph</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536D62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message phrase</w:t>
            </w:r>
          </w:p>
        </w:tc>
      </w:tr>
      <w:tr w:rsidR="00975832" w:rsidRPr="00975832" w14:paraId="21071BCA"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8EA5D2C"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msgblock</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205512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message block</w:t>
            </w:r>
          </w:p>
        </w:tc>
      </w:tr>
      <w:tr w:rsidR="00975832" w:rsidRPr="00975832" w14:paraId="27D16638"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8C1C6F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msgnum</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CFAAD2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message number</w:t>
            </w:r>
          </w:p>
        </w:tc>
      </w:tr>
      <w:tr w:rsidR="00975832" w:rsidRPr="00975832" w14:paraId="2926AF15"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74B3CE6"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cmdname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C6C1322"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command name</w:t>
            </w:r>
          </w:p>
        </w:tc>
      </w:tr>
      <w:tr w:rsidR="00975832" w:rsidRPr="00975832" w14:paraId="0F78AF9B"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4C178727"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varname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DA8CACB"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variable (to be provided by user) name</w:t>
            </w:r>
          </w:p>
        </w:tc>
      </w:tr>
      <w:tr w:rsidR="00975832" w:rsidRPr="00975832" w14:paraId="6FFD3739"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3F58954"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filepath</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DA221F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file name or path, or URI</w:t>
            </w:r>
          </w:p>
        </w:tc>
      </w:tr>
      <w:tr w:rsidR="00975832" w:rsidRPr="00975832" w14:paraId="4165562A"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03C7EA4"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userinput</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BD33A04"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user input</w:t>
            </w:r>
          </w:p>
        </w:tc>
      </w:tr>
      <w:tr w:rsidR="00975832" w:rsidRPr="00975832" w14:paraId="339B5E8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7A75143"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proofErr w:type="spellStart"/>
            <w:r w:rsidRPr="00975832">
              <w:rPr>
                <w:rFonts w:ascii="Times New Roman" w:eastAsia="Times New Roman" w:hAnsi="Times New Roman" w:cs="Times New Roman"/>
                <w:kern w:val="0"/>
                <w14:ligatures w14:val="none"/>
              </w:rPr>
              <w:t>systemoutput</w:t>
            </w:r>
            <w:proofErr w:type="spellEnd"/>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18E5668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system output</w:t>
            </w:r>
          </w:p>
        </w:tc>
      </w:tr>
    </w:tbl>
    <w:p w14:paraId="07222916" w14:textId="77777777" w:rsidR="00975832" w:rsidRPr="00975832" w:rsidRDefault="00975832" w:rsidP="00975832">
      <w:pPr>
        <w:pBdr>
          <w:bottom w:val="single" w:sz="6" w:space="2" w:color="212529"/>
        </w:pBdr>
        <w:shd w:val="clear" w:color="auto" w:fill="FFFFFF"/>
        <w:spacing w:before="199" w:after="199" w:line="240" w:lineRule="auto"/>
        <w:outlineLvl w:val="1"/>
        <w:rPr>
          <w:rFonts w:ascii="Segoe UI" w:eastAsia="Times New Roman" w:hAnsi="Segoe UI" w:cs="Segoe UI"/>
          <w:b/>
          <w:bCs/>
          <w:color w:val="212529"/>
          <w:kern w:val="0"/>
          <w:sz w:val="29"/>
          <w:szCs w:val="29"/>
          <w14:ligatures w14:val="none"/>
        </w:rPr>
      </w:pPr>
      <w:r w:rsidRPr="00975832">
        <w:rPr>
          <w:rFonts w:ascii="Segoe UI" w:eastAsia="Times New Roman" w:hAnsi="Segoe UI" w:cs="Segoe UI"/>
          <w:b/>
          <w:bCs/>
          <w:color w:val="212529"/>
          <w:kern w:val="0"/>
          <w:sz w:val="29"/>
          <w:szCs w:val="29"/>
          <w14:ligatures w14:val="none"/>
        </w:rPr>
        <w:t>Utilities domain elements</w:t>
      </w:r>
    </w:p>
    <w:p w14:paraId="448ED362" w14:textId="77777777" w:rsid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sidRPr="00975832">
        <w:rPr>
          <w:rFonts w:ascii="Segoe UI" w:eastAsia="Times New Roman" w:hAnsi="Segoe UI" w:cs="Segoe UI"/>
          <w:color w:val="212529"/>
          <w:kern w:val="0"/>
          <w:sz w:val="23"/>
          <w:szCs w:val="23"/>
          <w14:ligatures w14:val="none"/>
        </w:rPr>
        <w:t>The elements in the utilities domain each have a specific purpose in defining image map properties.</w:t>
      </w:r>
    </w:p>
    <w:p w14:paraId="74003BC3" w14:textId="77777777" w:rsidR="00975832" w:rsidRPr="00975832" w:rsidRDefault="00975832" w:rsidP="00975832">
      <w:pPr>
        <w:shd w:val="clear" w:color="auto" w:fill="FFFFFF"/>
        <w:spacing w:before="240" w:after="240" w:line="240" w:lineRule="auto"/>
        <w:rPr>
          <w:rFonts w:ascii="Segoe UI" w:eastAsia="Times New Roman" w:hAnsi="Segoe UI" w:cs="Segoe UI"/>
          <w:color w:val="212529"/>
          <w:kern w:val="0"/>
          <w:sz w:val="23"/>
          <w:szCs w:val="23"/>
          <w14:ligatures w14:val="none"/>
        </w:rPr>
      </w:pPr>
      <w:r>
        <w:rPr>
          <w:rFonts w:ascii="Segoe UI" w:eastAsia="Times New Roman" w:hAnsi="Segoe UI" w:cs="Segoe UI"/>
          <w:color w:val="212529"/>
          <w:kern w:val="0"/>
          <w:sz w:val="23"/>
          <w:szCs w:val="23"/>
          <w14:ligatures w14:val="none"/>
        </w:rPr>
        <w:lastRenderedPageBreak/>
        <w:t>Note: Use &lt;dl&gt; to describe each of the following element and provide an example.</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753"/>
        <w:gridCol w:w="5159"/>
      </w:tblGrid>
      <w:tr w:rsidR="00975832" w:rsidRPr="00975832" w14:paraId="4E6603B6" w14:textId="77777777" w:rsidTr="00975832">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36503EC1"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Element Name</w:t>
            </w:r>
          </w:p>
        </w:tc>
        <w:tc>
          <w:tcPr>
            <w:tcW w:w="0" w:type="auto"/>
            <w:tcBorders>
              <w:top w:val="single" w:sz="6" w:space="0" w:color="808080"/>
              <w:left w:val="single" w:sz="6" w:space="0" w:color="808080"/>
              <w:bottom w:val="single" w:sz="6" w:space="0" w:color="808080"/>
              <w:right w:val="single" w:sz="6" w:space="0" w:color="808080"/>
            </w:tcBorders>
            <w:shd w:val="clear" w:color="auto" w:fill="E0E0E0"/>
            <w:tcMar>
              <w:top w:w="60" w:type="dxa"/>
              <w:left w:w="120" w:type="dxa"/>
              <w:bottom w:w="60" w:type="dxa"/>
              <w:right w:w="120" w:type="dxa"/>
            </w:tcMar>
            <w:vAlign w:val="bottom"/>
            <w:hideMark/>
          </w:tcPr>
          <w:p w14:paraId="3F843806" w14:textId="77777777" w:rsidR="00975832" w:rsidRPr="00975832" w:rsidRDefault="00975832" w:rsidP="00975832">
            <w:pPr>
              <w:spacing w:after="0" w:line="240" w:lineRule="auto"/>
              <w:rPr>
                <w:rFonts w:ascii="Times New Roman" w:eastAsia="Times New Roman" w:hAnsi="Times New Roman" w:cs="Times New Roman"/>
                <w:b/>
                <w:bCs/>
                <w:kern w:val="0"/>
                <w14:ligatures w14:val="none"/>
              </w:rPr>
            </w:pPr>
            <w:r w:rsidRPr="00975832">
              <w:rPr>
                <w:rFonts w:ascii="Times New Roman" w:eastAsia="Times New Roman" w:hAnsi="Times New Roman" w:cs="Times New Roman"/>
                <w:b/>
                <w:bCs/>
                <w:kern w:val="0"/>
                <w14:ligatures w14:val="none"/>
              </w:rPr>
              <w:t>Semantic Purpose</w:t>
            </w:r>
          </w:p>
        </w:tc>
      </w:tr>
      <w:tr w:rsidR="00975832" w:rsidRPr="00975832" w14:paraId="2B45B4C0"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AA94C8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imagemap</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BEA016F"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client-side image map</w:t>
            </w:r>
          </w:p>
        </w:tc>
      </w:tr>
      <w:tr w:rsidR="00975832" w:rsidRPr="00975832" w14:paraId="72F106E0"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C33F0C9"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area</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5FA909FD"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hotspot area within an image map</w:t>
            </w:r>
          </w:p>
        </w:tc>
      </w:tr>
      <w:tr w:rsidR="00975832" w:rsidRPr="00975832" w14:paraId="47877227"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23A1A2A8"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coords</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0AE9D470"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co-ordinates of a hotspot area within an image map</w:t>
            </w:r>
          </w:p>
        </w:tc>
      </w:tr>
      <w:tr w:rsidR="00975832" w:rsidRPr="00975832" w14:paraId="49D2F681" w14:textId="77777777" w:rsidTr="00975832">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3233151D"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shape</w:t>
            </w:r>
          </w:p>
        </w:tc>
        <w:tc>
          <w:tcPr>
            <w:tcW w:w="0" w:type="auto"/>
            <w:tcBorders>
              <w:top w:val="single" w:sz="6" w:space="0" w:color="808080"/>
              <w:left w:val="single" w:sz="6" w:space="0" w:color="808080"/>
              <w:bottom w:val="single" w:sz="6" w:space="0" w:color="808080"/>
              <w:right w:val="single" w:sz="6" w:space="0" w:color="808080"/>
            </w:tcBorders>
            <w:tcMar>
              <w:top w:w="60" w:type="dxa"/>
              <w:left w:w="120" w:type="dxa"/>
              <w:bottom w:w="60" w:type="dxa"/>
              <w:right w:w="120" w:type="dxa"/>
            </w:tcMar>
            <w:vAlign w:val="bottom"/>
            <w:hideMark/>
          </w:tcPr>
          <w:p w14:paraId="6CBDD64B" w14:textId="77777777" w:rsidR="00975832" w:rsidRPr="00975832" w:rsidRDefault="00975832" w:rsidP="00975832">
            <w:pPr>
              <w:spacing w:after="0" w:line="240" w:lineRule="auto"/>
              <w:rPr>
                <w:rFonts w:ascii="Times New Roman" w:eastAsia="Times New Roman" w:hAnsi="Times New Roman" w:cs="Times New Roman"/>
                <w:kern w:val="0"/>
                <w14:ligatures w14:val="none"/>
              </w:rPr>
            </w:pPr>
            <w:r w:rsidRPr="00975832">
              <w:rPr>
                <w:rFonts w:ascii="Times New Roman" w:eastAsia="Times New Roman" w:hAnsi="Times New Roman" w:cs="Times New Roman"/>
                <w:kern w:val="0"/>
                <w14:ligatures w14:val="none"/>
              </w:rPr>
              <w:t>shape of a hotspot area within an image map</w:t>
            </w:r>
          </w:p>
        </w:tc>
      </w:tr>
    </w:tbl>
    <w:p w14:paraId="5C6049D2" w14:textId="77777777" w:rsidR="00975832" w:rsidRPr="00975832" w:rsidRDefault="00975832" w:rsidP="00975832">
      <w:pPr>
        <w:shd w:val="clear" w:color="auto" w:fill="FFFFFF"/>
        <w:spacing w:before="240" w:line="240" w:lineRule="auto"/>
        <w:rPr>
          <w:rFonts w:ascii="Segoe UI" w:eastAsia="Times New Roman" w:hAnsi="Segoe UI" w:cs="Segoe UI"/>
          <w:color w:val="212529"/>
          <w:kern w:val="0"/>
          <w:sz w:val="23"/>
          <w:szCs w:val="23"/>
          <w14:ligatures w14:val="none"/>
        </w:rPr>
      </w:pPr>
    </w:p>
    <w:p w14:paraId="72C8188E" w14:textId="285BEACD" w:rsidR="00415FFC" w:rsidRDefault="00415FFC" w:rsidP="00C6143A">
      <w:pPr>
        <w:pStyle w:val="ListParagraph"/>
        <w:ind w:left="1440"/>
      </w:pPr>
    </w:p>
    <w:sectPr w:rsidR="0041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6F6"/>
    <w:multiLevelType w:val="hybridMultilevel"/>
    <w:tmpl w:val="79AA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0827"/>
    <w:multiLevelType w:val="hybridMultilevel"/>
    <w:tmpl w:val="E528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54A7C"/>
    <w:multiLevelType w:val="multilevel"/>
    <w:tmpl w:val="655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6195C"/>
    <w:multiLevelType w:val="multilevel"/>
    <w:tmpl w:val="046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C0F16"/>
    <w:multiLevelType w:val="multilevel"/>
    <w:tmpl w:val="F3D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A3152"/>
    <w:multiLevelType w:val="multilevel"/>
    <w:tmpl w:val="8D4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81D38"/>
    <w:multiLevelType w:val="multilevel"/>
    <w:tmpl w:val="312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552C0"/>
    <w:multiLevelType w:val="hybridMultilevel"/>
    <w:tmpl w:val="8972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77CFF"/>
    <w:multiLevelType w:val="hybridMultilevel"/>
    <w:tmpl w:val="6F9E68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5869E9"/>
    <w:multiLevelType w:val="hybridMultilevel"/>
    <w:tmpl w:val="AD60C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267535">
    <w:abstractNumId w:val="7"/>
  </w:num>
  <w:num w:numId="2" w16cid:durableId="540095861">
    <w:abstractNumId w:val="9"/>
  </w:num>
  <w:num w:numId="3" w16cid:durableId="668140525">
    <w:abstractNumId w:val="8"/>
  </w:num>
  <w:num w:numId="4" w16cid:durableId="1856117781">
    <w:abstractNumId w:val="5"/>
  </w:num>
  <w:num w:numId="5" w16cid:durableId="328335711">
    <w:abstractNumId w:val="4"/>
  </w:num>
  <w:num w:numId="6" w16cid:durableId="1356230887">
    <w:abstractNumId w:val="1"/>
  </w:num>
  <w:num w:numId="7" w16cid:durableId="146633967">
    <w:abstractNumId w:val="3"/>
  </w:num>
  <w:num w:numId="8" w16cid:durableId="1638298387">
    <w:abstractNumId w:val="2"/>
  </w:num>
  <w:num w:numId="9" w16cid:durableId="146214207">
    <w:abstractNumId w:val="6"/>
  </w:num>
  <w:num w:numId="10" w16cid:durableId="210988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04"/>
    <w:rsid w:val="00415FFC"/>
    <w:rsid w:val="0061508C"/>
    <w:rsid w:val="00805DC6"/>
    <w:rsid w:val="008424FF"/>
    <w:rsid w:val="00975832"/>
    <w:rsid w:val="00B83104"/>
    <w:rsid w:val="00C6143A"/>
    <w:rsid w:val="00DB2D42"/>
    <w:rsid w:val="00E0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53F7"/>
  <w15:chartTrackingRefBased/>
  <w15:docId w15:val="{73F5CB07-3F40-4C65-A443-A9F5EA88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04"/>
    <w:rPr>
      <w:rFonts w:eastAsiaTheme="majorEastAsia" w:cstheme="majorBidi"/>
      <w:color w:val="272727" w:themeColor="text1" w:themeTint="D8"/>
    </w:rPr>
  </w:style>
  <w:style w:type="paragraph" w:styleId="Title">
    <w:name w:val="Title"/>
    <w:basedOn w:val="Normal"/>
    <w:next w:val="Normal"/>
    <w:link w:val="TitleChar"/>
    <w:uiPriority w:val="10"/>
    <w:qFormat/>
    <w:rsid w:val="00B83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04"/>
    <w:pPr>
      <w:spacing w:before="160"/>
      <w:jc w:val="center"/>
    </w:pPr>
    <w:rPr>
      <w:i/>
      <w:iCs/>
      <w:color w:val="404040" w:themeColor="text1" w:themeTint="BF"/>
    </w:rPr>
  </w:style>
  <w:style w:type="character" w:customStyle="1" w:styleId="QuoteChar">
    <w:name w:val="Quote Char"/>
    <w:basedOn w:val="DefaultParagraphFont"/>
    <w:link w:val="Quote"/>
    <w:uiPriority w:val="29"/>
    <w:rsid w:val="00B83104"/>
    <w:rPr>
      <w:i/>
      <w:iCs/>
      <w:color w:val="404040" w:themeColor="text1" w:themeTint="BF"/>
    </w:rPr>
  </w:style>
  <w:style w:type="paragraph" w:styleId="ListParagraph">
    <w:name w:val="List Paragraph"/>
    <w:basedOn w:val="Normal"/>
    <w:uiPriority w:val="34"/>
    <w:qFormat/>
    <w:rsid w:val="00B83104"/>
    <w:pPr>
      <w:ind w:left="720"/>
      <w:contextualSpacing/>
    </w:pPr>
  </w:style>
  <w:style w:type="character" w:styleId="IntenseEmphasis">
    <w:name w:val="Intense Emphasis"/>
    <w:basedOn w:val="DefaultParagraphFont"/>
    <w:uiPriority w:val="21"/>
    <w:qFormat/>
    <w:rsid w:val="00B83104"/>
    <w:rPr>
      <w:i/>
      <w:iCs/>
      <w:color w:val="0F4761" w:themeColor="accent1" w:themeShade="BF"/>
    </w:rPr>
  </w:style>
  <w:style w:type="paragraph" w:styleId="IntenseQuote">
    <w:name w:val="Intense Quote"/>
    <w:basedOn w:val="Normal"/>
    <w:next w:val="Normal"/>
    <w:link w:val="IntenseQuoteChar"/>
    <w:uiPriority w:val="30"/>
    <w:qFormat/>
    <w:rsid w:val="00B83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104"/>
    <w:rPr>
      <w:i/>
      <w:iCs/>
      <w:color w:val="0F4761" w:themeColor="accent1" w:themeShade="BF"/>
    </w:rPr>
  </w:style>
  <w:style w:type="character" w:styleId="IntenseReference">
    <w:name w:val="Intense Reference"/>
    <w:basedOn w:val="DefaultParagraphFont"/>
    <w:uiPriority w:val="32"/>
    <w:qFormat/>
    <w:rsid w:val="00B83104"/>
    <w:rPr>
      <w:b/>
      <w:bCs/>
      <w:smallCaps/>
      <w:color w:val="0F4761" w:themeColor="accent1" w:themeShade="BF"/>
      <w:spacing w:val="5"/>
    </w:rPr>
  </w:style>
  <w:style w:type="character" w:styleId="Hyperlink">
    <w:name w:val="Hyperlink"/>
    <w:basedOn w:val="DefaultParagraphFont"/>
    <w:uiPriority w:val="99"/>
    <w:unhideWhenUsed/>
    <w:rsid w:val="008424FF"/>
    <w:rPr>
      <w:color w:val="467886" w:themeColor="hyperlink"/>
      <w:u w:val="single"/>
    </w:rPr>
  </w:style>
  <w:style w:type="character" w:styleId="UnresolvedMention">
    <w:name w:val="Unresolved Mention"/>
    <w:basedOn w:val="DefaultParagraphFont"/>
    <w:uiPriority w:val="99"/>
    <w:semiHidden/>
    <w:unhideWhenUsed/>
    <w:rsid w:val="008424FF"/>
    <w:rPr>
      <w:color w:val="605E5C"/>
      <w:shd w:val="clear" w:color="auto" w:fill="E1DFDD"/>
    </w:rPr>
  </w:style>
  <w:style w:type="paragraph" w:customStyle="1" w:styleId="shortdesc">
    <w:name w:val="shortdesc"/>
    <w:basedOn w:val="Normal"/>
    <w:rsid w:val="008424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Definition">
    <w:name w:val="HTML Definition"/>
    <w:basedOn w:val="DefaultParagraphFont"/>
    <w:uiPriority w:val="99"/>
    <w:semiHidden/>
    <w:unhideWhenUsed/>
    <w:rsid w:val="008424FF"/>
    <w:rPr>
      <w:i/>
      <w:iCs/>
    </w:rPr>
  </w:style>
  <w:style w:type="paragraph" w:customStyle="1" w:styleId="li">
    <w:name w:val="li"/>
    <w:basedOn w:val="Normal"/>
    <w:rsid w:val="008424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h">
    <w:name w:val="ph"/>
    <w:basedOn w:val="DefaultParagraphFont"/>
    <w:rsid w:val="008424FF"/>
  </w:style>
  <w:style w:type="character" w:styleId="HTMLCite">
    <w:name w:val="HTML Cite"/>
    <w:basedOn w:val="DefaultParagraphFont"/>
    <w:uiPriority w:val="99"/>
    <w:semiHidden/>
    <w:unhideWhenUsed/>
    <w:rsid w:val="008424FF"/>
    <w:rPr>
      <w:i/>
      <w:iCs/>
    </w:rPr>
  </w:style>
  <w:style w:type="character" w:customStyle="1" w:styleId="wh-highlighted">
    <w:name w:val="wh-highlighted"/>
    <w:basedOn w:val="DefaultParagraphFont"/>
    <w:rsid w:val="00975832"/>
  </w:style>
  <w:style w:type="character" w:styleId="FollowedHyperlink">
    <w:name w:val="FollowedHyperlink"/>
    <w:basedOn w:val="DefaultParagraphFont"/>
    <w:uiPriority w:val="99"/>
    <w:semiHidden/>
    <w:unhideWhenUsed/>
    <w:rsid w:val="00E016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81725">
      <w:bodyDiv w:val="1"/>
      <w:marLeft w:val="0"/>
      <w:marRight w:val="0"/>
      <w:marTop w:val="0"/>
      <w:marBottom w:val="0"/>
      <w:divBdr>
        <w:top w:val="none" w:sz="0" w:space="0" w:color="auto"/>
        <w:left w:val="none" w:sz="0" w:space="0" w:color="auto"/>
        <w:bottom w:val="none" w:sz="0" w:space="0" w:color="auto"/>
        <w:right w:val="none" w:sz="0" w:space="0" w:color="auto"/>
      </w:divBdr>
      <w:divsChild>
        <w:div w:id="726614992">
          <w:marLeft w:val="0"/>
          <w:marRight w:val="0"/>
          <w:marTop w:val="240"/>
          <w:marBottom w:val="240"/>
          <w:divBdr>
            <w:top w:val="none" w:sz="0" w:space="0" w:color="auto"/>
            <w:left w:val="none" w:sz="0" w:space="0" w:color="auto"/>
            <w:bottom w:val="none" w:sz="0" w:space="0" w:color="auto"/>
            <w:right w:val="none" w:sz="0" w:space="0" w:color="auto"/>
          </w:divBdr>
          <w:divsChild>
            <w:div w:id="1350833241">
              <w:marLeft w:val="0"/>
              <w:marRight w:val="0"/>
              <w:marTop w:val="240"/>
              <w:marBottom w:val="240"/>
              <w:divBdr>
                <w:top w:val="none" w:sz="0" w:space="0" w:color="auto"/>
                <w:left w:val="none" w:sz="0" w:space="0" w:color="auto"/>
                <w:bottom w:val="none" w:sz="0" w:space="0" w:color="auto"/>
                <w:right w:val="none" w:sz="0" w:space="0" w:color="auto"/>
              </w:divBdr>
            </w:div>
            <w:div w:id="1325619556">
              <w:marLeft w:val="0"/>
              <w:marRight w:val="0"/>
              <w:marTop w:val="240"/>
              <w:marBottom w:val="240"/>
              <w:divBdr>
                <w:top w:val="none" w:sz="0" w:space="0" w:color="auto"/>
                <w:left w:val="none" w:sz="0" w:space="0" w:color="auto"/>
                <w:bottom w:val="none" w:sz="0" w:space="0" w:color="auto"/>
                <w:right w:val="none" w:sz="0" w:space="0" w:color="auto"/>
              </w:divBdr>
            </w:div>
            <w:div w:id="1855266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68267931">
      <w:bodyDiv w:val="1"/>
      <w:marLeft w:val="0"/>
      <w:marRight w:val="0"/>
      <w:marTop w:val="0"/>
      <w:marBottom w:val="0"/>
      <w:divBdr>
        <w:top w:val="none" w:sz="0" w:space="0" w:color="auto"/>
        <w:left w:val="none" w:sz="0" w:space="0" w:color="auto"/>
        <w:bottom w:val="none" w:sz="0" w:space="0" w:color="auto"/>
        <w:right w:val="none" w:sz="0" w:space="0" w:color="auto"/>
      </w:divBdr>
    </w:div>
    <w:div w:id="395130113">
      <w:bodyDiv w:val="1"/>
      <w:marLeft w:val="0"/>
      <w:marRight w:val="0"/>
      <w:marTop w:val="0"/>
      <w:marBottom w:val="0"/>
      <w:divBdr>
        <w:top w:val="none" w:sz="0" w:space="0" w:color="auto"/>
        <w:left w:val="none" w:sz="0" w:space="0" w:color="auto"/>
        <w:bottom w:val="none" w:sz="0" w:space="0" w:color="auto"/>
        <w:right w:val="none" w:sz="0" w:space="0" w:color="auto"/>
      </w:divBdr>
      <w:divsChild>
        <w:div w:id="1148787114">
          <w:marLeft w:val="0"/>
          <w:marRight w:val="0"/>
          <w:marTop w:val="240"/>
          <w:marBottom w:val="240"/>
          <w:divBdr>
            <w:top w:val="none" w:sz="0" w:space="0" w:color="auto"/>
            <w:left w:val="none" w:sz="0" w:space="0" w:color="auto"/>
            <w:bottom w:val="none" w:sz="0" w:space="0" w:color="auto"/>
            <w:right w:val="none" w:sz="0" w:space="0" w:color="auto"/>
          </w:divBdr>
          <w:divsChild>
            <w:div w:id="295569758">
              <w:marLeft w:val="0"/>
              <w:marRight w:val="0"/>
              <w:marTop w:val="240"/>
              <w:marBottom w:val="240"/>
              <w:divBdr>
                <w:top w:val="none" w:sz="0" w:space="0" w:color="auto"/>
                <w:left w:val="none" w:sz="0" w:space="0" w:color="auto"/>
                <w:bottom w:val="none" w:sz="0" w:space="0" w:color="auto"/>
                <w:right w:val="none" w:sz="0" w:space="0" w:color="auto"/>
              </w:divBdr>
            </w:div>
            <w:div w:id="1660190558">
              <w:marLeft w:val="0"/>
              <w:marRight w:val="0"/>
              <w:marTop w:val="240"/>
              <w:marBottom w:val="240"/>
              <w:divBdr>
                <w:top w:val="none" w:sz="0" w:space="0" w:color="auto"/>
                <w:left w:val="none" w:sz="0" w:space="0" w:color="auto"/>
                <w:bottom w:val="none" w:sz="0" w:space="0" w:color="auto"/>
                <w:right w:val="none" w:sz="0" w:space="0" w:color="auto"/>
              </w:divBdr>
            </w:div>
            <w:div w:id="1410613683">
              <w:marLeft w:val="0"/>
              <w:marRight w:val="0"/>
              <w:marTop w:val="240"/>
              <w:marBottom w:val="240"/>
              <w:divBdr>
                <w:top w:val="none" w:sz="0" w:space="0" w:color="auto"/>
                <w:left w:val="none" w:sz="0" w:space="0" w:color="auto"/>
                <w:bottom w:val="none" w:sz="0" w:space="0" w:color="auto"/>
                <w:right w:val="none" w:sz="0" w:space="0" w:color="auto"/>
              </w:divBdr>
            </w:div>
            <w:div w:id="364210187">
              <w:marLeft w:val="0"/>
              <w:marRight w:val="0"/>
              <w:marTop w:val="240"/>
              <w:marBottom w:val="240"/>
              <w:divBdr>
                <w:top w:val="none" w:sz="0" w:space="0" w:color="auto"/>
                <w:left w:val="none" w:sz="0" w:space="0" w:color="auto"/>
                <w:bottom w:val="none" w:sz="0" w:space="0" w:color="auto"/>
                <w:right w:val="none" w:sz="0" w:space="0" w:color="auto"/>
              </w:divBdr>
            </w:div>
            <w:div w:id="4760760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9592494">
      <w:bodyDiv w:val="1"/>
      <w:marLeft w:val="0"/>
      <w:marRight w:val="0"/>
      <w:marTop w:val="0"/>
      <w:marBottom w:val="0"/>
      <w:divBdr>
        <w:top w:val="none" w:sz="0" w:space="0" w:color="auto"/>
        <w:left w:val="none" w:sz="0" w:space="0" w:color="auto"/>
        <w:bottom w:val="none" w:sz="0" w:space="0" w:color="auto"/>
        <w:right w:val="none" w:sz="0" w:space="0" w:color="auto"/>
      </w:divBdr>
      <w:divsChild>
        <w:div w:id="2047176592">
          <w:marLeft w:val="0"/>
          <w:marRight w:val="0"/>
          <w:marTop w:val="240"/>
          <w:marBottom w:val="240"/>
          <w:divBdr>
            <w:top w:val="none" w:sz="0" w:space="0" w:color="auto"/>
            <w:left w:val="none" w:sz="0" w:space="0" w:color="auto"/>
            <w:bottom w:val="none" w:sz="0" w:space="0" w:color="auto"/>
            <w:right w:val="none" w:sz="0" w:space="0" w:color="auto"/>
          </w:divBdr>
          <w:divsChild>
            <w:div w:id="2436129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2704389">
      <w:bodyDiv w:val="1"/>
      <w:marLeft w:val="0"/>
      <w:marRight w:val="0"/>
      <w:marTop w:val="0"/>
      <w:marBottom w:val="0"/>
      <w:divBdr>
        <w:top w:val="none" w:sz="0" w:space="0" w:color="auto"/>
        <w:left w:val="none" w:sz="0" w:space="0" w:color="auto"/>
        <w:bottom w:val="none" w:sz="0" w:space="0" w:color="auto"/>
        <w:right w:val="none" w:sz="0" w:space="0" w:color="auto"/>
      </w:divBdr>
      <w:divsChild>
        <w:div w:id="1958754786">
          <w:marLeft w:val="0"/>
          <w:marRight w:val="0"/>
          <w:marTop w:val="240"/>
          <w:marBottom w:val="240"/>
          <w:divBdr>
            <w:top w:val="none" w:sz="0" w:space="0" w:color="auto"/>
            <w:left w:val="none" w:sz="0" w:space="0" w:color="auto"/>
            <w:bottom w:val="none" w:sz="0" w:space="0" w:color="auto"/>
            <w:right w:val="none" w:sz="0" w:space="0" w:color="auto"/>
          </w:divBdr>
          <w:divsChild>
            <w:div w:id="474643310">
              <w:marLeft w:val="0"/>
              <w:marRight w:val="0"/>
              <w:marTop w:val="240"/>
              <w:marBottom w:val="240"/>
              <w:divBdr>
                <w:top w:val="none" w:sz="0" w:space="0" w:color="auto"/>
                <w:left w:val="none" w:sz="0" w:space="0" w:color="auto"/>
                <w:bottom w:val="none" w:sz="0" w:space="0" w:color="auto"/>
                <w:right w:val="none" w:sz="0" w:space="0" w:color="auto"/>
              </w:divBdr>
            </w:div>
            <w:div w:id="66995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7231912">
      <w:bodyDiv w:val="1"/>
      <w:marLeft w:val="0"/>
      <w:marRight w:val="0"/>
      <w:marTop w:val="0"/>
      <w:marBottom w:val="0"/>
      <w:divBdr>
        <w:top w:val="none" w:sz="0" w:space="0" w:color="auto"/>
        <w:left w:val="none" w:sz="0" w:space="0" w:color="auto"/>
        <w:bottom w:val="none" w:sz="0" w:space="0" w:color="auto"/>
        <w:right w:val="none" w:sz="0" w:space="0" w:color="auto"/>
      </w:divBdr>
      <w:divsChild>
        <w:div w:id="1289893896">
          <w:marLeft w:val="0"/>
          <w:marRight w:val="0"/>
          <w:marTop w:val="240"/>
          <w:marBottom w:val="240"/>
          <w:divBdr>
            <w:top w:val="none" w:sz="0" w:space="0" w:color="auto"/>
            <w:left w:val="none" w:sz="0" w:space="0" w:color="auto"/>
            <w:bottom w:val="none" w:sz="0" w:space="0" w:color="auto"/>
            <w:right w:val="none" w:sz="0" w:space="0" w:color="auto"/>
          </w:divBdr>
          <w:divsChild>
            <w:div w:id="685864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9005287">
      <w:bodyDiv w:val="1"/>
      <w:marLeft w:val="0"/>
      <w:marRight w:val="0"/>
      <w:marTop w:val="0"/>
      <w:marBottom w:val="0"/>
      <w:divBdr>
        <w:top w:val="none" w:sz="0" w:space="0" w:color="auto"/>
        <w:left w:val="none" w:sz="0" w:space="0" w:color="auto"/>
        <w:bottom w:val="none" w:sz="0" w:space="0" w:color="auto"/>
        <w:right w:val="none" w:sz="0" w:space="0" w:color="auto"/>
      </w:divBdr>
      <w:divsChild>
        <w:div w:id="1775902890">
          <w:marLeft w:val="0"/>
          <w:marRight w:val="0"/>
          <w:marTop w:val="240"/>
          <w:marBottom w:val="240"/>
          <w:divBdr>
            <w:top w:val="none" w:sz="0" w:space="0" w:color="auto"/>
            <w:left w:val="none" w:sz="0" w:space="0" w:color="auto"/>
            <w:bottom w:val="none" w:sz="0" w:space="0" w:color="auto"/>
            <w:right w:val="none" w:sz="0" w:space="0" w:color="auto"/>
          </w:divBdr>
          <w:divsChild>
            <w:div w:id="12253354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71113758">
      <w:bodyDiv w:val="1"/>
      <w:marLeft w:val="0"/>
      <w:marRight w:val="0"/>
      <w:marTop w:val="0"/>
      <w:marBottom w:val="0"/>
      <w:divBdr>
        <w:top w:val="none" w:sz="0" w:space="0" w:color="auto"/>
        <w:left w:val="none" w:sz="0" w:space="0" w:color="auto"/>
        <w:bottom w:val="none" w:sz="0" w:space="0" w:color="auto"/>
        <w:right w:val="none" w:sz="0" w:space="0" w:color="auto"/>
      </w:divBdr>
      <w:divsChild>
        <w:div w:id="1217856033">
          <w:marLeft w:val="0"/>
          <w:marRight w:val="0"/>
          <w:marTop w:val="240"/>
          <w:marBottom w:val="240"/>
          <w:divBdr>
            <w:top w:val="none" w:sz="0" w:space="0" w:color="auto"/>
            <w:left w:val="none" w:sz="0" w:space="0" w:color="auto"/>
            <w:bottom w:val="none" w:sz="0" w:space="0" w:color="auto"/>
            <w:right w:val="none" w:sz="0" w:space="0" w:color="auto"/>
          </w:divBdr>
          <w:divsChild>
            <w:div w:id="792165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2455672">
      <w:bodyDiv w:val="1"/>
      <w:marLeft w:val="0"/>
      <w:marRight w:val="0"/>
      <w:marTop w:val="0"/>
      <w:marBottom w:val="0"/>
      <w:divBdr>
        <w:top w:val="none" w:sz="0" w:space="0" w:color="auto"/>
        <w:left w:val="none" w:sz="0" w:space="0" w:color="auto"/>
        <w:bottom w:val="none" w:sz="0" w:space="0" w:color="auto"/>
        <w:right w:val="none" w:sz="0" w:space="0" w:color="auto"/>
      </w:divBdr>
    </w:div>
    <w:div w:id="1671564372">
      <w:bodyDiv w:val="1"/>
      <w:marLeft w:val="0"/>
      <w:marRight w:val="0"/>
      <w:marTop w:val="0"/>
      <w:marBottom w:val="0"/>
      <w:divBdr>
        <w:top w:val="none" w:sz="0" w:space="0" w:color="auto"/>
        <w:left w:val="none" w:sz="0" w:space="0" w:color="auto"/>
        <w:bottom w:val="none" w:sz="0" w:space="0" w:color="auto"/>
        <w:right w:val="none" w:sz="0" w:space="0" w:color="auto"/>
      </w:divBdr>
    </w:div>
    <w:div w:id="1784886371">
      <w:bodyDiv w:val="1"/>
      <w:marLeft w:val="0"/>
      <w:marRight w:val="0"/>
      <w:marTop w:val="0"/>
      <w:marBottom w:val="0"/>
      <w:divBdr>
        <w:top w:val="none" w:sz="0" w:space="0" w:color="auto"/>
        <w:left w:val="none" w:sz="0" w:space="0" w:color="auto"/>
        <w:bottom w:val="none" w:sz="0" w:space="0" w:color="auto"/>
        <w:right w:val="none" w:sz="0" w:space="0" w:color="auto"/>
      </w:divBdr>
      <w:divsChild>
        <w:div w:id="772359919">
          <w:marLeft w:val="0"/>
          <w:marRight w:val="0"/>
          <w:marTop w:val="240"/>
          <w:marBottom w:val="240"/>
          <w:divBdr>
            <w:top w:val="none" w:sz="0" w:space="0" w:color="auto"/>
            <w:left w:val="none" w:sz="0" w:space="0" w:color="auto"/>
            <w:bottom w:val="none" w:sz="0" w:space="0" w:color="auto"/>
            <w:right w:val="none" w:sz="0" w:space="0" w:color="auto"/>
          </w:divBdr>
          <w:divsChild>
            <w:div w:id="764377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4690971">
      <w:bodyDiv w:val="1"/>
      <w:marLeft w:val="0"/>
      <w:marRight w:val="0"/>
      <w:marTop w:val="0"/>
      <w:marBottom w:val="0"/>
      <w:divBdr>
        <w:top w:val="none" w:sz="0" w:space="0" w:color="auto"/>
        <w:left w:val="none" w:sz="0" w:space="0" w:color="auto"/>
        <w:bottom w:val="none" w:sz="0" w:space="0" w:color="auto"/>
        <w:right w:val="none" w:sz="0" w:space="0" w:color="auto"/>
      </w:divBdr>
      <w:divsChild>
        <w:div w:id="1139809044">
          <w:marLeft w:val="0"/>
          <w:marRight w:val="0"/>
          <w:marTop w:val="240"/>
          <w:marBottom w:val="240"/>
          <w:divBdr>
            <w:top w:val="none" w:sz="0" w:space="0" w:color="auto"/>
            <w:left w:val="none" w:sz="0" w:space="0" w:color="auto"/>
            <w:bottom w:val="none" w:sz="0" w:space="0" w:color="auto"/>
            <w:right w:val="none" w:sz="0" w:space="0" w:color="auto"/>
          </w:divBdr>
          <w:divsChild>
            <w:div w:id="637535315">
              <w:marLeft w:val="0"/>
              <w:marRight w:val="0"/>
              <w:marTop w:val="240"/>
              <w:marBottom w:val="240"/>
              <w:divBdr>
                <w:top w:val="none" w:sz="0" w:space="0" w:color="auto"/>
                <w:left w:val="none" w:sz="0" w:space="0" w:color="auto"/>
                <w:bottom w:val="none" w:sz="0" w:space="0" w:color="auto"/>
                <w:right w:val="none" w:sz="0" w:space="0" w:color="auto"/>
              </w:divBdr>
            </w:div>
            <w:div w:id="1384409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7680954">
      <w:bodyDiv w:val="1"/>
      <w:marLeft w:val="0"/>
      <w:marRight w:val="0"/>
      <w:marTop w:val="0"/>
      <w:marBottom w:val="0"/>
      <w:divBdr>
        <w:top w:val="none" w:sz="0" w:space="0" w:color="auto"/>
        <w:left w:val="none" w:sz="0" w:space="0" w:color="auto"/>
        <w:bottom w:val="none" w:sz="0" w:space="0" w:color="auto"/>
        <w:right w:val="none" w:sz="0" w:space="0" w:color="auto"/>
      </w:divBdr>
      <w:divsChild>
        <w:div w:id="719285515">
          <w:marLeft w:val="0"/>
          <w:marRight w:val="0"/>
          <w:marTop w:val="240"/>
          <w:marBottom w:val="240"/>
          <w:divBdr>
            <w:top w:val="none" w:sz="0" w:space="0" w:color="auto"/>
            <w:left w:val="none" w:sz="0" w:space="0" w:color="auto"/>
            <w:bottom w:val="none" w:sz="0" w:space="0" w:color="auto"/>
            <w:right w:val="none" w:sz="0" w:space="0" w:color="auto"/>
          </w:divBdr>
          <w:divsChild>
            <w:div w:id="935753412">
              <w:marLeft w:val="0"/>
              <w:marRight w:val="0"/>
              <w:marTop w:val="240"/>
              <w:marBottom w:val="240"/>
              <w:divBdr>
                <w:top w:val="none" w:sz="0" w:space="0" w:color="auto"/>
                <w:left w:val="none" w:sz="0" w:space="0" w:color="auto"/>
                <w:bottom w:val="none" w:sz="0" w:space="0" w:color="auto"/>
                <w:right w:val="none" w:sz="0" w:space="0" w:color="auto"/>
              </w:divBdr>
            </w:div>
            <w:div w:id="1520003808">
              <w:marLeft w:val="0"/>
              <w:marRight w:val="0"/>
              <w:marTop w:val="240"/>
              <w:marBottom w:val="240"/>
              <w:divBdr>
                <w:top w:val="none" w:sz="0" w:space="0" w:color="auto"/>
                <w:left w:val="none" w:sz="0" w:space="0" w:color="auto"/>
                <w:bottom w:val="none" w:sz="0" w:space="0" w:color="auto"/>
                <w:right w:val="none" w:sz="0" w:space="0" w:color="auto"/>
              </w:divBdr>
            </w:div>
            <w:div w:id="840318307">
              <w:marLeft w:val="0"/>
              <w:marRight w:val="0"/>
              <w:marTop w:val="240"/>
              <w:marBottom w:val="240"/>
              <w:divBdr>
                <w:top w:val="none" w:sz="0" w:space="0" w:color="auto"/>
                <w:left w:val="none" w:sz="0" w:space="0" w:color="auto"/>
                <w:bottom w:val="none" w:sz="0" w:space="0" w:color="auto"/>
                <w:right w:val="none" w:sz="0" w:space="0" w:color="auto"/>
              </w:divBdr>
            </w:div>
            <w:div w:id="266012851">
              <w:marLeft w:val="0"/>
              <w:marRight w:val="0"/>
              <w:marTop w:val="240"/>
              <w:marBottom w:val="240"/>
              <w:divBdr>
                <w:top w:val="none" w:sz="0" w:space="0" w:color="auto"/>
                <w:left w:val="none" w:sz="0" w:space="0" w:color="auto"/>
                <w:bottom w:val="none" w:sz="0" w:space="0" w:color="auto"/>
                <w:right w:val="none" w:sz="0" w:space="0" w:color="auto"/>
              </w:divBdr>
            </w:div>
            <w:div w:id="931275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7579594">
      <w:bodyDiv w:val="1"/>
      <w:marLeft w:val="0"/>
      <w:marRight w:val="0"/>
      <w:marTop w:val="0"/>
      <w:marBottom w:val="0"/>
      <w:divBdr>
        <w:top w:val="none" w:sz="0" w:space="0" w:color="auto"/>
        <w:left w:val="none" w:sz="0" w:space="0" w:color="auto"/>
        <w:bottom w:val="none" w:sz="0" w:space="0" w:color="auto"/>
        <w:right w:val="none" w:sz="0" w:space="0" w:color="auto"/>
      </w:divBdr>
      <w:divsChild>
        <w:div w:id="2094737981">
          <w:marLeft w:val="0"/>
          <w:marRight w:val="0"/>
          <w:marTop w:val="240"/>
          <w:marBottom w:val="240"/>
          <w:divBdr>
            <w:top w:val="none" w:sz="0" w:space="0" w:color="auto"/>
            <w:left w:val="none" w:sz="0" w:space="0" w:color="auto"/>
            <w:bottom w:val="none" w:sz="0" w:space="0" w:color="auto"/>
            <w:right w:val="none" w:sz="0" w:space="0" w:color="auto"/>
          </w:divBdr>
          <w:divsChild>
            <w:div w:id="1360739674">
              <w:marLeft w:val="0"/>
              <w:marRight w:val="0"/>
              <w:marTop w:val="240"/>
              <w:marBottom w:val="240"/>
              <w:divBdr>
                <w:top w:val="none" w:sz="0" w:space="0" w:color="auto"/>
                <w:left w:val="none" w:sz="0" w:space="0" w:color="auto"/>
                <w:bottom w:val="none" w:sz="0" w:space="0" w:color="auto"/>
                <w:right w:val="none" w:sz="0" w:space="0" w:color="auto"/>
              </w:divBdr>
            </w:div>
            <w:div w:id="966928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xygenxml.com/dita/1.3/specs/archSpec/base/introduction-to-di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1406</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 Talwar - I62717</dc:creator>
  <cp:keywords/>
  <dc:description/>
  <cp:lastModifiedBy>Sri Vasavi Chinnam</cp:lastModifiedBy>
  <cp:revision>4</cp:revision>
  <dcterms:created xsi:type="dcterms:W3CDTF">2024-03-24T08:14:00Z</dcterms:created>
  <dcterms:modified xsi:type="dcterms:W3CDTF">2024-03-30T15:42:00Z</dcterms:modified>
</cp:coreProperties>
</file>