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以下是針對「內容企劃與創意」、「影片製作技巧」、「觀眾吸引力與互動」三大範疇的詳細評分標準，以</w:t>
      </w:r>
      <w:r>
        <w:t xml:space="preserve"> </w:t>
      </w:r>
      <w:r>
        <w:rPr>
          <w:bCs/>
          <w:b/>
        </w:rPr>
        <w:t xml:space="preserve">高（A）、中（B）、低（C）</w:t>
      </w:r>
      <w:r>
        <w:t xml:space="preserve"> </w:t>
      </w:r>
      <w:r>
        <w:t xml:space="preserve">三個等級區分，方便具體評估學生的作品：</w:t>
      </w:r>
    </w:p>
    <w:p>
      <w:r>
        <w:pict>
          <v:rect style="width:0;height:1.5pt" o:hralign="center" o:hrstd="t" o:hr="t"/>
        </w:pict>
      </w:r>
    </w:p>
    <w:bookmarkStart w:id="20" w:name="X94680a48b00b96c92389a5a549c37a845823a24"/>
    <w:p>
      <w:pPr>
        <w:pStyle w:val="Heading3"/>
      </w:pPr>
      <w:r>
        <w:rPr>
          <w:bCs/>
          <w:b/>
        </w:rPr>
        <w:t xml:space="preserve">1. 內容企劃與創意（30%）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評分項目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中（B）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低（C）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主題明確度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主題清晰且極具吸引力，目標觀眾明確，能引起共鳴。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主題明確但較普通，目標觀眾大致清晰。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主題模糊或無吸引力，觀眾定位不清。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腳本結構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開頭、主體、結尾完整，邏輯流暢，段落轉換自然。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結構基本完整，但部分段落銜接生硬或冗長。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結構混亂，缺乏重點或結尾突兀。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創意表現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觀點獨特，呈現方式新穎（如幽默、故事性、視覺創意）。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有基本創意，但執行較普通（如常見的剪輯手法）。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內容缺乏原創性，模仿他人或過於平淡。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ea30fa6aa18616f5eabed3cb0bc8b7daa99dbf3"/>
    <w:p>
      <w:pPr>
        <w:pStyle w:val="Heading3"/>
      </w:pPr>
      <w:r>
        <w:rPr>
          <w:bCs/>
          <w:b/>
        </w:rPr>
        <w:t xml:space="preserve">2. 影片製作技巧（40%）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評分項目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中（B）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低（C）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拍攝品質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畫面穩定、構圖專業（如三分法）、光線均勻且符合主題氛圍。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畫面基本穩定，但構圖或光線有小瑕疵（如部分過暗或過曝）。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畫面晃動、構圖雜亂、光線嚴重不足或刺眼。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剪輯流暢度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節奏緊湊，轉場自然，無冗長片段，字幕/特效增強內容表現。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節奏平穩，但部分片段可刪減，轉場效果普通。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節奏拖沓，轉場生硬，或技術錯誤（如音畫不同步）。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聲音與配樂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人聲清晰無雜音，背景音樂音量適中且符合情緒，音效使用得當。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人聲清楚但偶有雜音，配樂音量稍大或稍小。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聲音模糊、背景音樂干擾對話，或完全無配樂。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4395d888e334a88f163534c3da9d5f4ddb9f60"/>
    <w:p>
      <w:pPr>
        <w:pStyle w:val="Heading3"/>
      </w:pPr>
      <w:r>
        <w:rPr>
          <w:bCs/>
          <w:b/>
        </w:rPr>
        <w:t xml:space="preserve">3. 觀眾吸引力與互動（30%）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評分項目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中（B）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低（C）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開頭Hook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前5-10秒極具吸引力（如提問、驚人事實、視覺衝擊），能留住觀眾。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開頭平鋪直敘，雖無亮點但內容清晰。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開頭冗長或無趣，無法引發觀眾興趣。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內容價值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資訊深度且實用，或娛樂性極強（如笑點密集、故事引人入勝）。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內容有價值但較淺顯，或娛樂性一般。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資訊空洞、錯誤，或娛樂性不足（如單調解說）。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互動設計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自然引導觀眾互動（如明確CTA、提問、鼓勵留言），且與內容融合。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有CTA但較生硬（如僅在結尾說「請訂閱」）。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完全未提及互動，或強迫推銷感重。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評分使用建議"/>
    <w:p>
      <w:pPr>
        <w:pStyle w:val="Heading3"/>
      </w:pPr>
      <w:r>
        <w:rPr>
          <w:bCs/>
          <w:b/>
        </w:rPr>
        <w:t xml:space="preserve">評分使用建議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量化對照</w:t>
      </w:r>
      <w:r>
        <w:t xml:space="preserve">：可將A/B/C轉換為分數（如A=5分、B=3分、C=1分），再按比重加總。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具體反饋</w:t>
      </w:r>
      <w:r>
        <w:t xml:space="preserve">：根據表格中的描述，直接指出學生需改進的項目（例：「你的開頭Hook屬於B級，可嘗試加入問題或驚人數據來提升」）。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彈性調整</w:t>
      </w:r>
      <w:r>
        <w:t xml:space="preserve">：若學生在某項表現超乎預期（如創意極佳但拍攝稍弱），可局部加分鼓勵。</w:t>
      </w:r>
    </w:p>
    <w:p>
      <w:pPr>
        <w:pStyle w:val="FirstParagraph"/>
      </w:pPr>
      <w:r>
        <w:t xml:space="preserve">希望這份表格能更直觀地幫助學生理解評分標準！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