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8h35x5cnu1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迦密聖道中學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6b4i3vphzl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2023-2024 第一次 STEAM 及電子學習組 會議議程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日期：04/09/2023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時間：14:30 - 15:30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地點：201室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成員：KA、FH (紀錄1)、TT  (紀錄2)、YJ  (紀錄3)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記錄：FH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議程：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禱告開始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審核上次會議紀錄（附件：2223_STEM第三次會議紀錄）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報告事項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歡迎及介紹同事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配合學校發展計劃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3825"/>
        <w:gridCol w:w="2280"/>
        <w:gridCol w:w="900"/>
        <w:gridCol w:w="900"/>
        <w:gridCol w:w="900"/>
        <w:tblGridChange w:id="0">
          <w:tblGrid>
            <w:gridCol w:w="1620"/>
            <w:gridCol w:w="3825"/>
            <w:gridCol w:w="2280"/>
            <w:gridCol w:w="900"/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預期成果/目標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推行策略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主要負責 單位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23/24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24/25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提升學生的自學能力致其學業成績有所進步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檢視校本自主學習策略，深化自主學習教材，培養學生做預習及寫筆記習慣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教學部 </w:t>
              <w:br w:type="textWrapping"/>
              <w:t xml:space="preserve">STEAM &amp; 電子學習組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透過電子學習工具及平台，提升學生的學習技巧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推行科本「同儕協作學習小組」，提升學生自我效能感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過往活動回顧（請參考附件：2223_STEM第三次會議紀錄）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本年度 (23/24) LMS 使用情況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科目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MS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Google Classroom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科技教育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中、世史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科學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CSD/LnS/LST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經濟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color w:val="040c28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旅遊與款待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視覺藝術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40c28"/>
                <w:sz w:val="30"/>
                <w:szCs w:val="3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STEAM 本年度目標：探索多元的STEAM項目，拓展團隊的活動範疇，不僅限於Robomaster比賽。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eLearning 本年度目標：善用eLearning平台提供即時回饋，促進學生自主學習。引入ChatGPT幫助各科學習，提供個別化指導和學習資源。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45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問題和討論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STEAM 和 e-Learning經驗分享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各人分享過往對 STEAM 及 e-Learning 的經驗、培訓和心得</w:t>
      </w:r>
    </w:p>
    <w:p w:rsidR="00000000" w:rsidDel="00000000" w:rsidP="00000000" w:rsidRDefault="00000000" w:rsidRPr="00000000" w14:paraId="0000006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[STEAM] Robomaster 的發展及場地安排 (FH)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器材更新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場地安排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團隊安排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[STEAM] 25 週年校慶安排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[STEAM] 中三級全校STEAM活動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日期：18-19/12/2023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時間：8:00 - 4:00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[STEAM] 可發展的方向（非本年度）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參觀活動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比賽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與大學/機構合作活動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教師培訓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社區合作</w:t>
      </w:r>
    </w:p>
    <w:p w:rsidR="00000000" w:rsidDel="00000000" w:rsidP="00000000" w:rsidRDefault="00000000" w:rsidRPr="00000000" w14:paraId="0000007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[eLearning] 平台的使用方向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Classroom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MS Teams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Schoology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Kahoot!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教育城的網上試題學習平台 (OQB)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WiseSearch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</w:t>
      </w:r>
    </w:p>
    <w:p w:rsidR="00000000" w:rsidDel="00000000" w:rsidP="00000000" w:rsidRDefault="00000000" w:rsidRPr="00000000" w14:paraId="0000008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[eLearning] ChatGPT for eLearning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財政預算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3285"/>
        <w:tblGridChange w:id="0">
          <w:tblGrid>
            <w:gridCol w:w="715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23/24 預算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HKD 15,248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5,543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HKD ~15,000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有用連結及資訊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教學資源- STEAM示例 - 教育局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利用生成AI設計主動學習為本的數學與科學科課堂」講座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其他事項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Lab Funding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專業進修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禱告結束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下次開會日期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b.gov.hk/tc/curriculum-development/kla/ma/res/STEMexamples.html" TargetMode="External"/><Relationship Id="rId7" Type="http://schemas.openxmlformats.org/officeDocument/2006/relationships/hyperlink" Target="https://drive.google.com/file/d/1kgvv0UrGtrCiC42yUZJIWsOGfdUVd5OC/view?usp=drive_link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