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34BF" w14:textId="77777777" w:rsidR="0049113D" w:rsidRDefault="0049113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966"/>
        <w:gridCol w:w="7085"/>
      </w:tblGrid>
      <w:tr w:rsidR="0049113D" w14:paraId="5E4CE0A5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EA83CDC" w14:textId="22E52C5C" w:rsidR="0049113D" w:rsidRDefault="0049113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733839D" w14:textId="72CBCBE1" w:rsidR="0049113D" w:rsidRDefault="00C14940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49113D" w14:paraId="1E8BF41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30623" w14:textId="77777777" w:rsidR="0049113D" w:rsidRDefault="0049113D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7A1F51A4" w14:textId="77777777" w:rsidR="0049113D" w:rsidRDefault="0049113D">
            <w:pPr>
              <w:spacing w:line="20" w:lineRule="atLeast"/>
              <w:jc w:val="center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49113D" w14:paraId="48619CC4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10055" w14:textId="77777777" w:rsidR="0049113D" w:rsidRDefault="0049113D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5F16AA1F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0389612D" w14:textId="0726F730" w:rsidR="0049113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017411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49113D" w14:paraId="53E02E08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7E57D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06BBE7E5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71BBFCDA" w14:textId="05E07FD4" w:rsidR="0049113D" w:rsidRDefault="004B0B4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017411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49113D" w14:paraId="4A7B0A41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2C60A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3484655F" w14:textId="34BE481F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5631AB07" w14:textId="28D662C6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49113D" w14:paraId="2A0A906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529DD" w14:textId="77777777" w:rsidR="0049113D" w:rsidRDefault="0049113D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116403B7" w14:textId="77777777" w:rsidR="0049113D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85" w:type="dxa"/>
              <w:bottom w:w="38" w:type="dxa"/>
              <w:right w:w="85" w:type="dxa"/>
            </w:tcMar>
          </w:tcPr>
          <w:p w14:paraId="44EF43D8" w14:textId="5AEF886D" w:rsidR="0049113D" w:rsidRDefault="004B0B4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  <w:tr w:rsidR="0049113D" w14:paraId="6BED732F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3B96E" w14:textId="77777777" w:rsidR="0049113D" w:rsidRDefault="0049113D">
            <w:pPr>
              <w:rPr>
                <w:sz w:val="21"/>
                <w:szCs w:val="21"/>
              </w:rPr>
            </w:pPr>
          </w:p>
        </w:tc>
        <w:tc>
          <w:tcPr>
            <w:tcW w:w="805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0FD9944" w14:textId="7045F55F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  <w:r w:rsidR="006540CB">
              <w:rPr>
                <w:rFonts w:ascii="宋体" w:eastAsia="宋体" w:hAnsi="Times New Roman" w:cs="宋体" w:hint="eastAsia"/>
                <w:b/>
                <w:bCs/>
              </w:rPr>
              <w:t>：</w:t>
            </w:r>
            <w:r w:rsidR="006540CB">
              <w:rPr>
                <w:rFonts w:ascii="宋体" w:eastAsia="宋体" w:hAnsi="Times New Roman" w:cs="宋体" w:hint="eastAsia"/>
                <w:sz w:val="21"/>
                <w:szCs w:val="21"/>
              </w:rPr>
              <w:t>制药</w:t>
            </w:r>
          </w:p>
        </w:tc>
      </w:tr>
    </w:tbl>
    <w:p w14:paraId="0F68B5BB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799339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F1090E3" w14:textId="3FBFC28C" w:rsidR="0049113D" w:rsidRDefault="0049113D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1FFF4584" w14:textId="77777777" w:rsidR="0049113D" w:rsidRDefault="0049113D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5C27BFF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F1AA48F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7BFD3608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49113D" w14:paraId="3A929F3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</w:tcPr>
          <w:p w14:paraId="3C0ECB0A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E901B79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97AA675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中药方向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150A48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DC3C613" w14:textId="3EBD1149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25F3ED49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49113D" w14:paraId="57587C8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0" w:type="dxa"/>
            </w:tcMar>
            <w:vAlign w:val="center"/>
          </w:tcPr>
          <w:p w14:paraId="19E2C23E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2B428B4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32E5287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0" w:type="dxa"/>
            </w:tcMar>
            <w:vAlign w:val="center"/>
          </w:tcPr>
          <w:p w14:paraId="1C4D12C7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28" w:type="dxa"/>
              <w:bottom w:w="30" w:type="dxa"/>
              <w:right w:w="85" w:type="dxa"/>
            </w:tcMar>
            <w:vAlign w:val="center"/>
          </w:tcPr>
          <w:p w14:paraId="53D617B6" w14:textId="37AF33F0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78AE37F5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44289EC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4EA5A7F1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制药相关经历</w:t>
            </w:r>
          </w:p>
        </w:tc>
      </w:tr>
    </w:tbl>
    <w:p w14:paraId="6560AE35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7F073012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490806A3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浙江天台药业有限公司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53F37DD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车间工艺员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3F2EBCA1" w14:textId="5A4AA79A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</w:tr>
    </w:tbl>
    <w:p w14:paraId="51CC1C99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4BD129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1E71EF6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3F90EE5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巡查并记录产品生产过程的工艺纪律，分析处理现场出现的一般工艺质量技术问题</w:t>
            </w:r>
          </w:p>
        </w:tc>
      </w:tr>
    </w:tbl>
    <w:p w14:paraId="747E71C2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B79E55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31DF0FF2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5573831D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建立工艺操作规程、质量记录表格和作业指导卡，进行技术文档、技术记录检查和归档保存</w:t>
            </w:r>
          </w:p>
        </w:tc>
      </w:tr>
    </w:tbl>
    <w:p w14:paraId="1E5F695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32122B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4D57D277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D32061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起草工艺规程、岗位操作法，编制月度技经指标及质量趋势分析报告，提出改善报告</w:t>
            </w:r>
          </w:p>
        </w:tc>
      </w:tr>
    </w:tbl>
    <w:p w14:paraId="693D5EF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9463C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7271AC3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DE9469A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检查产品质量、产量、收率等指标完成情况，协助进行产品质量改进和各项认证</w:t>
            </w:r>
          </w:p>
        </w:tc>
      </w:tr>
    </w:tbl>
    <w:p w14:paraId="268A75C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4B3748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28D41C6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6C5219C4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对本岗位人员进行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GMP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知识、岗位技术、质量知识、设备专业知识等培训</w:t>
            </w:r>
          </w:p>
        </w:tc>
      </w:tr>
    </w:tbl>
    <w:p w14:paraId="138B4B46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C3A2E8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61D36E2E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736CBEE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跟踪、分析异常的生产问题，调查各类生产质量事故，并提交详尽调查报告</w:t>
            </w:r>
          </w:p>
        </w:tc>
      </w:tr>
    </w:tbl>
    <w:p w14:paraId="3F18767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7D686A3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2885A99E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天津力生制药股份有限公司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2AC8EBF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研发工程师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9103259" w14:textId="7A82FFC8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29BF400F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65463A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290939F8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6201B39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开发四类新药硫酸伊曲康唑制剂，参与吲达帕胺缓释片仿制和质量研究</w:t>
            </w:r>
          </w:p>
        </w:tc>
      </w:tr>
    </w:tbl>
    <w:p w14:paraId="1E80D54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0665F3B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4F83520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BEE775C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参与碘化钾片、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VC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咀嚼片、阿司匹林肠溶胶囊的工艺改进</w:t>
            </w:r>
          </w:p>
        </w:tc>
      </w:tr>
    </w:tbl>
    <w:p w14:paraId="10429D1A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2C8A42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6691B314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E8FEEC9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参与福莫特罗片、多奈哌齐片、硫酸沙丁胺醇渗透泵片的生产</w:t>
            </w:r>
          </w:p>
        </w:tc>
      </w:tr>
    </w:tbl>
    <w:p w14:paraId="164D83CC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1A685F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113" w:type="dxa"/>
            </w:tcMar>
          </w:tcPr>
          <w:p w14:paraId="36C5DBB0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5F89B9B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熟悉药事法律法规和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GMP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条款和药品生产工艺规程、质量标准及管理规范</w:t>
            </w:r>
          </w:p>
        </w:tc>
      </w:tr>
    </w:tbl>
    <w:p w14:paraId="2C6DF819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7FB030F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1D3A6BC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</w:tr>
    </w:tbl>
    <w:p w14:paraId="2554710B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04214A7E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338174B6" w14:textId="3CD355A9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乔布大学制药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08672910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789EEE1A" w14:textId="3794669D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C337EBF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BE7E42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E9216FE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588CB31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组织、安排班级活动，如座谈会、班会、聚餐等，负责场地安排、组织同学、活动策划等</w:t>
            </w:r>
          </w:p>
        </w:tc>
      </w:tr>
    </w:tbl>
    <w:p w14:paraId="6A278AD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6E1541F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A067DE7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618BCF1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与班委一起带领班级参加学院明星班级比赛，联系同学、租借场地、组织排练，获得“明星班级大赛”二等奖</w:t>
            </w:r>
          </w:p>
        </w:tc>
      </w:tr>
    </w:tbl>
    <w:p w14:paraId="40908775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7CA3FD3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3A96E8C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602989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多次获得“五四红旗特色团组织”荣誉称号</w:t>
            </w:r>
          </w:p>
        </w:tc>
      </w:tr>
    </w:tbl>
    <w:p w14:paraId="3A3621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49113D" w14:paraId="648F1C6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21" w:type="dxa"/>
              <w:right w:w="0" w:type="dxa"/>
            </w:tcMar>
            <w:vAlign w:val="center"/>
          </w:tcPr>
          <w:p w14:paraId="49B27172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0" w:type="dxa"/>
            </w:tcMar>
            <w:vAlign w:val="center"/>
          </w:tcPr>
          <w:p w14:paraId="5DB6FDFA" w14:textId="77777777" w:rsidR="0049113D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21" w:type="dxa"/>
              <w:right w:w="85" w:type="dxa"/>
            </w:tcMar>
            <w:vAlign w:val="center"/>
          </w:tcPr>
          <w:p w14:paraId="503A384F" w14:textId="33614189" w:rsidR="0049113D" w:rsidRDefault="004B0B4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61412588" w14:textId="77777777" w:rsidR="0049113D" w:rsidRDefault="0049113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6848BE2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B49C04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7613C0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宣传志愿活动、招募选拔组员并进行培训</w:t>
            </w:r>
          </w:p>
        </w:tc>
      </w:tr>
    </w:tbl>
    <w:p w14:paraId="49B376F8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15773A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04E7E6A8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4F887759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处理突发事件、组织协调管理人事调动</w:t>
            </w:r>
          </w:p>
        </w:tc>
      </w:tr>
    </w:tbl>
    <w:p w14:paraId="52FC1A0B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D50925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C7FEC11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42901A5F" w14:textId="0A91000D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任职期间，所带团队每年获上图志愿“先进集体”称号，个人获“优秀组织者”称号。于</w:t>
            </w:r>
            <w:r w:rsidR="004B0B4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月任上图志愿队组长助理。</w:t>
            </w:r>
          </w:p>
        </w:tc>
      </w:tr>
    </w:tbl>
    <w:p w14:paraId="070A052C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1FBFBA4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67510F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419E05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与上图志愿者管理方协调解决志愿过程中暴露的问题</w:t>
            </w:r>
          </w:p>
        </w:tc>
      </w:tr>
    </w:tbl>
    <w:p w14:paraId="19590AE2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1C3F9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08034D95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5649D823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5D80C3B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69F593DA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0D35FA9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6ADA8DDA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2FE1A73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713813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ED7B67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34813314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5B91535E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0F4F9FAA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5784"/>
        <w:gridCol w:w="2892"/>
      </w:tblGrid>
      <w:tr w:rsidR="0049113D" w14:paraId="74ACD09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CACF1B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1C27CE3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85" w:type="dxa"/>
            </w:tcMar>
          </w:tcPr>
          <w:p w14:paraId="6D3DBDF2" w14:textId="77777777" w:rsidR="0049113D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24CA3AFF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283A39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7D4606E6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0F27790D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3892631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785BAD1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00CDD4A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62EFF8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5EAB919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B1FA7A5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86F3E07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76FE5CFF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2E6B16D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742937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70209E70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5D57FC29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49113D" w14:paraId="0AAF88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64" w:type="dxa"/>
              <w:left w:w="113" w:type="dxa"/>
              <w:bottom w:w="30" w:type="dxa"/>
              <w:right w:w="0" w:type="dxa"/>
            </w:tcMar>
            <w:vAlign w:val="center"/>
          </w:tcPr>
          <w:p w14:paraId="1371AABB" w14:textId="77777777" w:rsidR="0049113D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0B1DE5CD" w14:textId="77777777" w:rsidR="0049113D" w:rsidRDefault="0049113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09B50E1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150597DB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29F70BF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01EAD690" w14:textId="77777777" w:rsidR="0049113D" w:rsidRDefault="0049113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49113D" w14:paraId="45A0D87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113" w:type="dxa"/>
            </w:tcMar>
          </w:tcPr>
          <w:p w14:paraId="293600FF" w14:textId="77777777" w:rsidR="0049113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</w:tcPr>
          <w:p w14:paraId="17D0F056" w14:textId="77777777" w:rsidR="0049113D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469D93DE" w14:textId="4CE393F2" w:rsidR="00925A3C" w:rsidRDefault="006540CB">
      <w:pPr>
        <w:rPr>
          <w:rFonts w:ascii="宋体" w:eastAsia="宋体" w:hAnsi="Times New Roman" w:cs="宋体"/>
          <w:sz w:val="2"/>
          <w:szCs w:val="2"/>
        </w:rPr>
      </w:pPr>
      <w:r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263E736F" wp14:editId="579599FD">
            <wp:simplePos x="0" y="0"/>
            <wp:positionH relativeFrom="column">
              <wp:posOffset>-5715</wp:posOffset>
            </wp:positionH>
            <wp:positionV relativeFrom="page">
              <wp:posOffset>641350</wp:posOffset>
            </wp:positionV>
            <wp:extent cx="967740" cy="1289050"/>
            <wp:effectExtent l="0" t="0" r="381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5A3C" w:rsidSect="00545991"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40"/>
    <w:rsid w:val="00017411"/>
    <w:rsid w:val="003D6E44"/>
    <w:rsid w:val="0049113D"/>
    <w:rsid w:val="004B0B4C"/>
    <w:rsid w:val="00545991"/>
    <w:rsid w:val="006540CB"/>
    <w:rsid w:val="006903A8"/>
    <w:rsid w:val="00925A3C"/>
    <w:rsid w:val="009E06D9"/>
    <w:rsid w:val="00BD54A1"/>
    <w:rsid w:val="00C1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EFE2D"/>
  <w14:defaultImageDpi w14:val="0"/>
  <w15:docId w15:val="{4C8D8849-2F4F-4613-A9D3-D8DBE37A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2024-11-04T01:10:00Z</dcterms:created>
  <dcterms:modified xsi:type="dcterms:W3CDTF">2025-06-03T09:41:00Z</dcterms:modified>
</cp:coreProperties>
</file>