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96DB4" w14:textId="21623F20" w:rsidR="006E444C" w:rsidRDefault="00FB030F" w:rsidP="00FB030F">
      <w:pPr>
        <w:spacing w:beforeLines="50" w:before="156" w:afterLines="50" w:after="156"/>
        <w:rPr>
          <w:rFonts w:ascii="Times New Roman" w:hAnsi="Times New Roman" w:cs="Times New Roman"/>
          <w:b/>
          <w:bCs/>
          <w:sz w:val="30"/>
          <w:szCs w:val="30"/>
        </w:rPr>
      </w:pPr>
      <w:r w:rsidRPr="00FB030F">
        <w:rPr>
          <w:rFonts w:ascii="Times New Roman" w:hAnsi="Times New Roman" w:cs="Times New Roman"/>
          <w:b/>
          <w:bCs/>
          <w:sz w:val="30"/>
          <w:szCs w:val="30"/>
        </w:rPr>
        <w:t>Reflection Report: Supermarket Sales &amp; Operations Dashboard</w:t>
      </w:r>
    </w:p>
    <w:p w14:paraId="4B731405" w14:textId="6F31D78C" w:rsidR="006E444C" w:rsidRPr="006E444C" w:rsidRDefault="006E444C" w:rsidP="00FB030F">
      <w:pPr>
        <w:spacing w:beforeLines="50" w:before="156" w:afterLines="50" w:after="156"/>
        <w:rPr>
          <w:rFonts w:ascii="Times New Roman" w:hAnsi="Times New Roman" w:cs="Times New Roman"/>
          <w:b/>
          <w:bCs/>
          <w:sz w:val="28"/>
          <w:szCs w:val="28"/>
        </w:rPr>
      </w:pPr>
      <w:r w:rsidRPr="006E444C">
        <w:rPr>
          <w:rFonts w:ascii="Times New Roman" w:hAnsi="Times New Roman" w:cs="Times New Roman"/>
          <w:b/>
          <w:bCs/>
          <w:sz w:val="28"/>
          <w:szCs w:val="28"/>
        </w:rPr>
        <w:t>N</w:t>
      </w:r>
      <w:r w:rsidRPr="006E444C">
        <w:rPr>
          <w:rFonts w:ascii="Times New Roman" w:hAnsi="Times New Roman" w:cs="Times New Roman" w:hint="eastAsia"/>
          <w:b/>
          <w:bCs/>
          <w:sz w:val="28"/>
          <w:szCs w:val="28"/>
        </w:rPr>
        <w:t xml:space="preserve">ame: </w:t>
      </w:r>
      <w:proofErr w:type="spellStart"/>
      <w:r w:rsidRPr="006E444C">
        <w:rPr>
          <w:rFonts w:ascii="Times New Roman" w:hAnsi="Times New Roman" w:cs="Times New Roman" w:hint="eastAsia"/>
          <w:b/>
          <w:bCs/>
          <w:sz w:val="28"/>
          <w:szCs w:val="28"/>
        </w:rPr>
        <w:t>Manning.Qin</w:t>
      </w:r>
      <w:proofErr w:type="spellEnd"/>
    </w:p>
    <w:p w14:paraId="7002CBF0" w14:textId="14FFD083" w:rsidR="006E444C" w:rsidRPr="006E444C" w:rsidRDefault="006E444C" w:rsidP="00FB030F">
      <w:pPr>
        <w:spacing w:beforeLines="50" w:before="156" w:afterLines="50" w:after="156"/>
        <w:rPr>
          <w:rFonts w:ascii="Times New Roman" w:hAnsi="Times New Roman" w:cs="Times New Roman" w:hint="eastAsia"/>
          <w:b/>
          <w:bCs/>
          <w:sz w:val="28"/>
          <w:szCs w:val="28"/>
        </w:rPr>
      </w:pPr>
      <w:r w:rsidRPr="006E444C">
        <w:rPr>
          <w:rFonts w:ascii="Times New Roman" w:hAnsi="Times New Roman" w:cs="Times New Roman" w:hint="eastAsia"/>
          <w:b/>
          <w:bCs/>
          <w:sz w:val="28"/>
          <w:szCs w:val="28"/>
        </w:rPr>
        <w:t>Student Number: 2470838</w:t>
      </w:r>
    </w:p>
    <w:p w14:paraId="08304B2A" w14:textId="77777777" w:rsidR="00FB030F" w:rsidRDefault="00FB030F" w:rsidP="00FB030F">
      <w:pPr>
        <w:rPr>
          <w:rFonts w:ascii="Times New Roman" w:hAnsi="Times New Roman" w:cs="Times New Roman"/>
          <w:b/>
          <w:bCs/>
          <w:sz w:val="28"/>
          <w:szCs w:val="28"/>
        </w:rPr>
      </w:pPr>
      <w:r>
        <w:rPr>
          <w:rFonts w:ascii="Times New Roman" w:hAnsi="Times New Roman" w:cs="Times New Roman" w:hint="eastAsia"/>
          <w:b/>
          <w:bCs/>
          <w:sz w:val="28"/>
          <w:szCs w:val="28"/>
        </w:rPr>
        <w:t>LINK:</w:t>
      </w:r>
    </w:p>
    <w:p w14:paraId="0903066E" w14:textId="6C39B57A" w:rsidR="00FB030F" w:rsidRDefault="00FB030F" w:rsidP="00FB030F">
      <w:pPr>
        <w:rPr>
          <w:rFonts w:ascii="Times New Roman" w:hAnsi="Times New Roman" w:cs="Times New Roman"/>
          <w:b/>
          <w:bCs/>
          <w:sz w:val="28"/>
          <w:szCs w:val="28"/>
        </w:rPr>
      </w:pPr>
      <w:hyperlink r:id="rId5" w:history="1">
        <w:r w:rsidRPr="00682EF3">
          <w:rPr>
            <w:rStyle w:val="ae"/>
            <w:rFonts w:ascii="Times New Roman" w:hAnsi="Times New Roman" w:cs="Times New Roman" w:hint="eastAsia"/>
            <w:b/>
            <w:bCs/>
            <w:sz w:val="28"/>
            <w:szCs w:val="28"/>
          </w:rPr>
          <w:t>https://github.com/chy111489757-max/supermarket-sales-dashboard</w:t>
        </w:r>
      </w:hyperlink>
    </w:p>
    <w:p w14:paraId="4FBF07EE" w14:textId="77777777" w:rsidR="00FB030F" w:rsidRPr="00FB030F" w:rsidRDefault="00FB030F" w:rsidP="00FB030F">
      <w:pPr>
        <w:rPr>
          <w:rFonts w:ascii="Times New Roman" w:hAnsi="Times New Roman" w:cs="Times New Roman"/>
          <w:b/>
          <w:bCs/>
          <w:sz w:val="28"/>
          <w:szCs w:val="28"/>
        </w:rPr>
      </w:pPr>
    </w:p>
    <w:p w14:paraId="711B6D55" w14:textId="579EFAA9" w:rsidR="00FB030F" w:rsidRDefault="00FB030F" w:rsidP="00FB030F">
      <w:pPr>
        <w:rPr>
          <w:rFonts w:ascii="Times New Roman" w:hAnsi="Times New Roman" w:cs="Times New Roman"/>
        </w:rPr>
      </w:pPr>
      <w:r w:rsidRPr="00FB030F">
        <w:rPr>
          <w:rFonts w:ascii="Times New Roman" w:hAnsi="Times New Roman" w:cs="Times New Roman"/>
          <w:b/>
          <w:bCs/>
          <w:sz w:val="28"/>
          <w:szCs w:val="28"/>
        </w:rPr>
        <w:t>1. Analytical Problem and Intended Audience</w:t>
      </w:r>
      <w:r w:rsidRPr="00FB030F">
        <w:rPr>
          <w:rFonts w:ascii="Times New Roman" w:hAnsi="Times New Roman" w:cs="Times New Roman"/>
        </w:rPr>
        <w:t xml:space="preserve"> </w:t>
      </w:r>
    </w:p>
    <w:p w14:paraId="539D6988" w14:textId="250FFAF6" w:rsidR="00FB030F" w:rsidRDefault="00FB030F" w:rsidP="00FB030F">
      <w:pPr>
        <w:spacing w:line="360" w:lineRule="auto"/>
        <w:rPr>
          <w:rFonts w:ascii="Times New Roman" w:hAnsi="Times New Roman" w:cs="Times New Roman"/>
          <w:sz w:val="24"/>
          <w:szCs w:val="24"/>
        </w:rPr>
      </w:pPr>
      <w:r w:rsidRPr="00FB030F">
        <w:rPr>
          <w:rFonts w:ascii="Times New Roman" w:hAnsi="Times New Roman" w:cs="Times New Roman"/>
          <w:sz w:val="24"/>
          <w:szCs w:val="24"/>
        </w:rPr>
        <w:t>The primary analytical problem addressed in this project is the disconnect between raw, high-volume point-of-sale (POS) data and actionable operational strategies in small-to-medium retail environments. Independent supermarket managers often lack dedicated data analysis teams, making it difficult to monitor real-time category performance or evaluate the effectiveness of customer loyalty programs. Therefore, this interactive dashboard was designed specifically for retail store managers and operations teams, providing them with a highly accessible, visual tool to support daily decisions regarding inventory adjustments, promotional planning, and pricing strategies.</w:t>
      </w:r>
    </w:p>
    <w:p w14:paraId="38327608" w14:textId="77777777" w:rsidR="00FB030F" w:rsidRPr="00FB030F" w:rsidRDefault="00FB030F" w:rsidP="00FB030F">
      <w:pPr>
        <w:spacing w:line="360" w:lineRule="auto"/>
        <w:rPr>
          <w:rFonts w:ascii="Times New Roman" w:hAnsi="Times New Roman" w:cs="Times New Roman"/>
          <w:sz w:val="24"/>
          <w:szCs w:val="24"/>
        </w:rPr>
      </w:pPr>
    </w:p>
    <w:p w14:paraId="21F88950" w14:textId="77777777" w:rsidR="00FB030F" w:rsidRDefault="00FB030F" w:rsidP="00FB030F">
      <w:pPr>
        <w:rPr>
          <w:rFonts w:ascii="Times New Roman" w:hAnsi="Times New Roman" w:cs="Times New Roman"/>
        </w:rPr>
      </w:pPr>
      <w:r w:rsidRPr="00FB030F">
        <w:rPr>
          <w:rFonts w:ascii="Times New Roman" w:hAnsi="Times New Roman" w:cs="Times New Roman"/>
          <w:b/>
          <w:bCs/>
          <w:sz w:val="28"/>
          <w:szCs w:val="28"/>
        </w:rPr>
        <w:t xml:space="preserve">2. Dataset Selection </w:t>
      </w:r>
    </w:p>
    <w:p w14:paraId="58E66F88" w14:textId="443E3809" w:rsidR="00FB030F" w:rsidRDefault="00FB030F" w:rsidP="00FB030F">
      <w:pPr>
        <w:spacing w:line="360" w:lineRule="auto"/>
        <w:rPr>
          <w:rFonts w:ascii="Times New Roman" w:hAnsi="Times New Roman" w:cs="Times New Roman"/>
          <w:sz w:val="24"/>
          <w:szCs w:val="24"/>
        </w:rPr>
      </w:pPr>
      <w:r w:rsidRPr="00FB030F">
        <w:rPr>
          <w:rFonts w:ascii="Times New Roman" w:hAnsi="Times New Roman" w:cs="Times New Roman"/>
          <w:sz w:val="24"/>
          <w:szCs w:val="24"/>
        </w:rPr>
        <w:t>The project utilizes the "Supermarket Sales Dataset" sourced from Kaggle. This specific dataset was selected because it perfectly simulates a comprehensive, real-world retail environment. It includes multidimensional granular data such as transaction timestamps, product lines, customer types (Member vs. Normal), and gross income. This richness allows for cross-sectional analysis—such as observing how membership status affects spending within specific product categories—which is crucial for generating realistic business insights.</w:t>
      </w:r>
    </w:p>
    <w:p w14:paraId="6FABB459" w14:textId="77777777" w:rsidR="00FB030F" w:rsidRPr="00FB030F" w:rsidRDefault="00FB030F" w:rsidP="00FB030F">
      <w:pPr>
        <w:spacing w:line="360" w:lineRule="auto"/>
        <w:rPr>
          <w:rFonts w:ascii="Times New Roman" w:hAnsi="Times New Roman" w:cs="Times New Roman"/>
          <w:sz w:val="24"/>
          <w:szCs w:val="24"/>
        </w:rPr>
      </w:pPr>
    </w:p>
    <w:p w14:paraId="7FF7847B" w14:textId="77777777" w:rsidR="00FB030F" w:rsidRPr="00FB030F" w:rsidRDefault="00FB030F" w:rsidP="00FB030F">
      <w:pPr>
        <w:rPr>
          <w:rFonts w:ascii="Times New Roman" w:hAnsi="Times New Roman" w:cs="Times New Roman"/>
          <w:b/>
          <w:bCs/>
          <w:sz w:val="28"/>
          <w:szCs w:val="28"/>
        </w:rPr>
      </w:pPr>
      <w:r w:rsidRPr="00FB030F">
        <w:rPr>
          <w:rFonts w:ascii="Times New Roman" w:hAnsi="Times New Roman" w:cs="Times New Roman"/>
          <w:b/>
          <w:bCs/>
          <w:sz w:val="28"/>
          <w:szCs w:val="28"/>
        </w:rPr>
        <w:lastRenderedPageBreak/>
        <w:t xml:space="preserve">3. Python Methods Used </w:t>
      </w:r>
    </w:p>
    <w:p w14:paraId="1B51882E" w14:textId="56B885F2" w:rsidR="00FB030F" w:rsidRDefault="00FB030F" w:rsidP="00FB030F">
      <w:pPr>
        <w:spacing w:line="360" w:lineRule="auto"/>
        <w:rPr>
          <w:rFonts w:ascii="Times New Roman" w:hAnsi="Times New Roman" w:cs="Times New Roman"/>
          <w:sz w:val="24"/>
          <w:szCs w:val="24"/>
        </w:rPr>
      </w:pPr>
      <w:r w:rsidRPr="00FB030F">
        <w:rPr>
          <w:rFonts w:ascii="Times New Roman" w:hAnsi="Times New Roman" w:cs="Times New Roman"/>
          <w:sz w:val="24"/>
          <w:szCs w:val="24"/>
        </w:rPr>
        <w:t xml:space="preserve">To build this data product, I utilized a combination of Python libraries. </w:t>
      </w:r>
      <w:r w:rsidRPr="00FB030F">
        <w:rPr>
          <w:rFonts w:ascii="Times New Roman" w:hAnsi="Times New Roman" w:cs="Times New Roman"/>
          <w:b/>
          <w:bCs/>
          <w:sz w:val="24"/>
          <w:szCs w:val="24"/>
        </w:rPr>
        <w:t>pandas</w:t>
      </w:r>
      <w:r w:rsidRPr="00FB030F">
        <w:rPr>
          <w:rFonts w:ascii="Times New Roman" w:hAnsi="Times New Roman" w:cs="Times New Roman"/>
          <w:sz w:val="24"/>
          <w:szCs w:val="24"/>
        </w:rPr>
        <w:t xml:space="preserve"> </w:t>
      </w:r>
      <w:proofErr w:type="gramStart"/>
      <w:r w:rsidRPr="00FB030F">
        <w:rPr>
          <w:rFonts w:ascii="Times New Roman" w:hAnsi="Times New Roman" w:cs="Times New Roman"/>
          <w:sz w:val="24"/>
          <w:szCs w:val="24"/>
        </w:rPr>
        <w:t>was</w:t>
      </w:r>
      <w:proofErr w:type="gramEnd"/>
      <w:r w:rsidRPr="00FB030F">
        <w:rPr>
          <w:rFonts w:ascii="Times New Roman" w:hAnsi="Times New Roman" w:cs="Times New Roman"/>
          <w:sz w:val="24"/>
          <w:szCs w:val="24"/>
        </w:rPr>
        <w:t xml:space="preserve"> the core engine for data processing; I used it to convert string-based transaction times into standard datetime objects for time-series tracking, and heavily utilized the </w:t>
      </w:r>
      <w:proofErr w:type="spellStart"/>
      <w:proofErr w:type="gramStart"/>
      <w:r w:rsidRPr="00FB030F">
        <w:rPr>
          <w:rFonts w:ascii="Times New Roman" w:hAnsi="Times New Roman" w:cs="Times New Roman"/>
          <w:sz w:val="24"/>
          <w:szCs w:val="24"/>
        </w:rPr>
        <w:t>groupby</w:t>
      </w:r>
      <w:proofErr w:type="spellEnd"/>
      <w:r w:rsidRPr="00FB030F">
        <w:rPr>
          <w:rFonts w:ascii="Times New Roman" w:hAnsi="Times New Roman" w:cs="Times New Roman"/>
          <w:sz w:val="24"/>
          <w:szCs w:val="24"/>
        </w:rPr>
        <w:t>(</w:t>
      </w:r>
      <w:proofErr w:type="gramEnd"/>
      <w:r w:rsidRPr="00FB030F">
        <w:rPr>
          <w:rFonts w:ascii="Times New Roman" w:hAnsi="Times New Roman" w:cs="Times New Roman"/>
          <w:sz w:val="24"/>
          <w:szCs w:val="24"/>
        </w:rPr>
        <w:t xml:space="preserve">) and </w:t>
      </w:r>
      <w:proofErr w:type="spellStart"/>
      <w:proofErr w:type="gramStart"/>
      <w:r w:rsidRPr="00FB030F">
        <w:rPr>
          <w:rFonts w:ascii="Times New Roman" w:hAnsi="Times New Roman" w:cs="Times New Roman"/>
          <w:sz w:val="24"/>
          <w:szCs w:val="24"/>
        </w:rPr>
        <w:t>agg</w:t>
      </w:r>
      <w:proofErr w:type="spellEnd"/>
      <w:r w:rsidRPr="00FB030F">
        <w:rPr>
          <w:rFonts w:ascii="Times New Roman" w:hAnsi="Times New Roman" w:cs="Times New Roman"/>
          <w:sz w:val="24"/>
          <w:szCs w:val="24"/>
        </w:rPr>
        <w:t>(</w:t>
      </w:r>
      <w:proofErr w:type="gramEnd"/>
      <w:r w:rsidRPr="00FB030F">
        <w:rPr>
          <w:rFonts w:ascii="Times New Roman" w:hAnsi="Times New Roman" w:cs="Times New Roman"/>
          <w:sz w:val="24"/>
          <w:szCs w:val="24"/>
        </w:rPr>
        <w:t xml:space="preserve">) functions to aggregate revenue and calculate average spending. For the frontend web framework, I used </w:t>
      </w:r>
      <w:proofErr w:type="spellStart"/>
      <w:r w:rsidRPr="00FB030F">
        <w:rPr>
          <w:rFonts w:ascii="Times New Roman" w:hAnsi="Times New Roman" w:cs="Times New Roman"/>
          <w:b/>
          <w:bCs/>
          <w:sz w:val="24"/>
          <w:szCs w:val="24"/>
        </w:rPr>
        <w:t>streamlit</w:t>
      </w:r>
      <w:proofErr w:type="spellEnd"/>
      <w:r w:rsidRPr="00FB030F">
        <w:rPr>
          <w:rFonts w:ascii="Times New Roman" w:hAnsi="Times New Roman" w:cs="Times New Roman"/>
          <w:sz w:val="24"/>
          <w:szCs w:val="24"/>
        </w:rPr>
        <w:t xml:space="preserve">, which allowed me to seamlessly translate Python scripts into an interactive user interface using components like </w:t>
      </w:r>
      <w:proofErr w:type="spellStart"/>
      <w:proofErr w:type="gramStart"/>
      <w:r w:rsidRPr="00FB030F">
        <w:rPr>
          <w:rFonts w:ascii="Times New Roman" w:hAnsi="Times New Roman" w:cs="Times New Roman"/>
          <w:sz w:val="24"/>
          <w:szCs w:val="24"/>
        </w:rPr>
        <w:t>st.sidebar</w:t>
      </w:r>
      <w:proofErr w:type="spellEnd"/>
      <w:proofErr w:type="gramEnd"/>
      <w:r w:rsidRPr="00FB030F">
        <w:rPr>
          <w:rFonts w:ascii="Times New Roman" w:hAnsi="Times New Roman" w:cs="Times New Roman"/>
          <w:sz w:val="24"/>
          <w:szCs w:val="24"/>
        </w:rPr>
        <w:t xml:space="preserve">, </w:t>
      </w:r>
      <w:proofErr w:type="spellStart"/>
      <w:proofErr w:type="gramStart"/>
      <w:r w:rsidRPr="00FB030F">
        <w:rPr>
          <w:rFonts w:ascii="Times New Roman" w:hAnsi="Times New Roman" w:cs="Times New Roman"/>
          <w:sz w:val="24"/>
          <w:szCs w:val="24"/>
        </w:rPr>
        <w:t>st.metric</w:t>
      </w:r>
      <w:proofErr w:type="spellEnd"/>
      <w:proofErr w:type="gramEnd"/>
      <w:r w:rsidRPr="00FB030F">
        <w:rPr>
          <w:rFonts w:ascii="Times New Roman" w:hAnsi="Times New Roman" w:cs="Times New Roman"/>
          <w:sz w:val="24"/>
          <w:szCs w:val="24"/>
        </w:rPr>
        <w:t xml:space="preserve">, and </w:t>
      </w:r>
      <w:proofErr w:type="spellStart"/>
      <w:r w:rsidRPr="00FB030F">
        <w:rPr>
          <w:rFonts w:ascii="Times New Roman" w:hAnsi="Times New Roman" w:cs="Times New Roman"/>
          <w:sz w:val="24"/>
          <w:szCs w:val="24"/>
        </w:rPr>
        <w:t>st.container</w:t>
      </w:r>
      <w:proofErr w:type="spellEnd"/>
      <w:r w:rsidRPr="00FB030F">
        <w:rPr>
          <w:rFonts w:ascii="Times New Roman" w:hAnsi="Times New Roman" w:cs="Times New Roman"/>
          <w:sz w:val="24"/>
          <w:szCs w:val="24"/>
        </w:rPr>
        <w:t xml:space="preserve">. Furthermore, to enhance the visual analysis, I integrated </w:t>
      </w:r>
      <w:proofErr w:type="spellStart"/>
      <w:proofErr w:type="gramStart"/>
      <w:r w:rsidRPr="00FB030F">
        <w:rPr>
          <w:rFonts w:ascii="Times New Roman" w:hAnsi="Times New Roman" w:cs="Times New Roman"/>
          <w:b/>
          <w:bCs/>
          <w:sz w:val="24"/>
          <w:szCs w:val="24"/>
        </w:rPr>
        <w:t>plotly.express</w:t>
      </w:r>
      <w:proofErr w:type="spellEnd"/>
      <w:proofErr w:type="gramEnd"/>
      <w:r w:rsidRPr="00FB030F">
        <w:rPr>
          <w:rFonts w:ascii="Times New Roman" w:hAnsi="Times New Roman" w:cs="Times New Roman"/>
          <w:sz w:val="24"/>
          <w:szCs w:val="24"/>
        </w:rPr>
        <w:t xml:space="preserve"> to replace static charts with dynamic, smooth-line trend graphs (</w:t>
      </w:r>
      <w:proofErr w:type="spellStart"/>
      <w:proofErr w:type="gramStart"/>
      <w:r w:rsidRPr="00FB030F">
        <w:rPr>
          <w:rFonts w:ascii="Times New Roman" w:hAnsi="Times New Roman" w:cs="Times New Roman"/>
          <w:sz w:val="24"/>
          <w:szCs w:val="24"/>
        </w:rPr>
        <w:t>px.line</w:t>
      </w:r>
      <w:proofErr w:type="spellEnd"/>
      <w:proofErr w:type="gramEnd"/>
      <w:r w:rsidRPr="00FB030F">
        <w:rPr>
          <w:rFonts w:ascii="Times New Roman" w:hAnsi="Times New Roman" w:cs="Times New Roman"/>
          <w:sz w:val="24"/>
          <w:szCs w:val="24"/>
        </w:rPr>
        <w:t>) that support interactive hover details and dynamic filtering. Custom CSS was also injected via Python to improve the UI/UX with a frosted-glass card design.</w:t>
      </w:r>
    </w:p>
    <w:p w14:paraId="1A86FE4F" w14:textId="77777777" w:rsidR="00FB030F" w:rsidRPr="00FB030F" w:rsidRDefault="00FB030F" w:rsidP="00FB030F">
      <w:pPr>
        <w:spacing w:line="360" w:lineRule="auto"/>
        <w:rPr>
          <w:rFonts w:ascii="Times New Roman" w:hAnsi="Times New Roman" w:cs="Times New Roman"/>
          <w:sz w:val="24"/>
          <w:szCs w:val="24"/>
        </w:rPr>
      </w:pPr>
    </w:p>
    <w:p w14:paraId="4EA1F3B3" w14:textId="77777777" w:rsidR="00FB030F" w:rsidRPr="00FB030F" w:rsidRDefault="00FB030F" w:rsidP="00FB030F">
      <w:pPr>
        <w:rPr>
          <w:rFonts w:ascii="Times New Roman" w:hAnsi="Times New Roman" w:cs="Times New Roman"/>
          <w:b/>
          <w:bCs/>
          <w:sz w:val="28"/>
          <w:szCs w:val="28"/>
        </w:rPr>
      </w:pPr>
      <w:r w:rsidRPr="00FB030F">
        <w:rPr>
          <w:rFonts w:ascii="Times New Roman" w:hAnsi="Times New Roman" w:cs="Times New Roman"/>
          <w:b/>
          <w:bCs/>
          <w:sz w:val="28"/>
          <w:szCs w:val="28"/>
        </w:rPr>
        <w:t xml:space="preserve">4. Main Insights Produced </w:t>
      </w:r>
    </w:p>
    <w:p w14:paraId="21E20309" w14:textId="55A24E48" w:rsidR="00FB030F" w:rsidRDefault="00FB030F" w:rsidP="00FB030F">
      <w:pPr>
        <w:spacing w:line="360" w:lineRule="auto"/>
        <w:rPr>
          <w:rFonts w:ascii="Times New Roman" w:hAnsi="Times New Roman" w:cs="Times New Roman"/>
          <w:sz w:val="24"/>
          <w:szCs w:val="24"/>
        </w:rPr>
      </w:pPr>
      <w:r w:rsidRPr="00FB030F">
        <w:rPr>
          <w:rFonts w:ascii="Times New Roman" w:hAnsi="Times New Roman" w:cs="Times New Roman"/>
          <w:sz w:val="24"/>
          <w:szCs w:val="24"/>
        </w:rPr>
        <w:t>The dashboard yielded several critical business insights. First, "Food and beverages" is the absolute core revenue driver, while "Health and beauty" severely underperforms. Second, the data revealed a strictly uniform markup strategy across the entire store, with the gross margin rigidly fixed at approximately 4.76%. Consequently, absolute profit can only be scaled by increasing sales volume, rather than relying on high-margin items. Lastly, the membership program shows marginal effectiveness; members spend only slightly more (average $327.79) than normal customers ($318.12), indicating a lack of strong incentives for large-basket purchases.</w:t>
      </w:r>
    </w:p>
    <w:p w14:paraId="18CBEB33" w14:textId="77777777" w:rsidR="00FB030F" w:rsidRPr="00FB030F" w:rsidRDefault="00FB030F" w:rsidP="00FB030F">
      <w:pPr>
        <w:spacing w:line="360" w:lineRule="auto"/>
        <w:rPr>
          <w:rFonts w:ascii="Times New Roman" w:hAnsi="Times New Roman" w:cs="Times New Roman"/>
          <w:sz w:val="24"/>
          <w:szCs w:val="24"/>
        </w:rPr>
      </w:pPr>
    </w:p>
    <w:p w14:paraId="79B95A45" w14:textId="77777777" w:rsidR="00FB030F" w:rsidRPr="00FB030F" w:rsidRDefault="00FB030F" w:rsidP="00FB030F">
      <w:pPr>
        <w:rPr>
          <w:rFonts w:ascii="Times New Roman" w:hAnsi="Times New Roman" w:cs="Times New Roman"/>
          <w:b/>
          <w:bCs/>
          <w:sz w:val="28"/>
          <w:szCs w:val="28"/>
        </w:rPr>
      </w:pPr>
      <w:r w:rsidRPr="00FB030F">
        <w:rPr>
          <w:rFonts w:ascii="Times New Roman" w:hAnsi="Times New Roman" w:cs="Times New Roman"/>
          <w:b/>
          <w:bCs/>
          <w:sz w:val="28"/>
          <w:szCs w:val="28"/>
        </w:rPr>
        <w:t xml:space="preserve">5. Limitations, Reliability, and Improvements </w:t>
      </w:r>
    </w:p>
    <w:p w14:paraId="769B3E31" w14:textId="360F082C" w:rsidR="00FB030F" w:rsidRDefault="00FB030F" w:rsidP="00FB030F">
      <w:pPr>
        <w:spacing w:line="360" w:lineRule="auto"/>
        <w:rPr>
          <w:rFonts w:ascii="Times New Roman" w:hAnsi="Times New Roman" w:cs="Times New Roman"/>
          <w:sz w:val="24"/>
          <w:szCs w:val="24"/>
        </w:rPr>
      </w:pPr>
      <w:r w:rsidRPr="00FB030F">
        <w:rPr>
          <w:rFonts w:ascii="Times New Roman" w:hAnsi="Times New Roman" w:cs="Times New Roman"/>
          <w:sz w:val="24"/>
          <w:szCs w:val="24"/>
        </w:rPr>
        <w:t xml:space="preserve">A major limitation of this dashboard is its reliance on a static historical dataset. It does not account for external real-time variables such as seasonal trends, holiday spikes, or supply chain disruptions. In terms of reliability, the insights are based on a specific snapshot of data from three branches; thus, the uniform 4.76% margin might be a localized pricing strategy rather than a universal retail rule. For future improvements, the tool should be connected to a live POS database API to enable real-time </w:t>
      </w:r>
      <w:r w:rsidRPr="00FB030F">
        <w:rPr>
          <w:rFonts w:ascii="Times New Roman" w:hAnsi="Times New Roman" w:cs="Times New Roman"/>
          <w:sz w:val="24"/>
          <w:szCs w:val="24"/>
        </w:rPr>
        <w:lastRenderedPageBreak/>
        <w:t>synchronization. Additionally, integrating an automated predictive alert system to warn managers of low inventory for fast-moving goods would significantly enhance its operational value.</w:t>
      </w:r>
    </w:p>
    <w:p w14:paraId="5417E520" w14:textId="77777777" w:rsidR="00FB030F" w:rsidRPr="00FB030F" w:rsidRDefault="00FB030F" w:rsidP="00FB030F">
      <w:pPr>
        <w:spacing w:line="360" w:lineRule="auto"/>
        <w:rPr>
          <w:rFonts w:ascii="Times New Roman" w:hAnsi="Times New Roman" w:cs="Times New Roman"/>
          <w:sz w:val="24"/>
          <w:szCs w:val="24"/>
        </w:rPr>
      </w:pPr>
    </w:p>
    <w:p w14:paraId="78C055E2" w14:textId="77777777" w:rsidR="00FB030F" w:rsidRPr="00FB030F" w:rsidRDefault="00FB030F" w:rsidP="00FB030F">
      <w:pPr>
        <w:rPr>
          <w:rFonts w:ascii="Times New Roman" w:hAnsi="Times New Roman" w:cs="Times New Roman"/>
          <w:b/>
          <w:bCs/>
          <w:sz w:val="28"/>
          <w:szCs w:val="28"/>
        </w:rPr>
      </w:pPr>
      <w:r w:rsidRPr="00FB030F">
        <w:rPr>
          <w:rFonts w:ascii="Times New Roman" w:hAnsi="Times New Roman" w:cs="Times New Roman"/>
          <w:b/>
          <w:bCs/>
          <w:sz w:val="28"/>
          <w:szCs w:val="28"/>
        </w:rPr>
        <w:t xml:space="preserve">6. Personal Contribution, Decisions, and Learnings </w:t>
      </w:r>
    </w:p>
    <w:p w14:paraId="3CADDA68" w14:textId="56C9048C" w:rsidR="00FB030F" w:rsidRPr="00FB030F" w:rsidRDefault="00FB030F" w:rsidP="00FB030F">
      <w:pPr>
        <w:spacing w:line="360" w:lineRule="auto"/>
        <w:rPr>
          <w:rFonts w:ascii="Times New Roman" w:hAnsi="Times New Roman" w:cs="Times New Roman"/>
          <w:sz w:val="24"/>
          <w:szCs w:val="24"/>
        </w:rPr>
      </w:pPr>
      <w:r w:rsidRPr="00FB030F">
        <w:rPr>
          <w:rFonts w:ascii="Times New Roman" w:hAnsi="Times New Roman" w:cs="Times New Roman"/>
          <w:sz w:val="24"/>
          <w:szCs w:val="24"/>
        </w:rPr>
        <w:t xml:space="preserve">Coming from an Economics and Finance background, my main contribution was ensuring the dashboard was heavily business-driven rather than just a display of code. For instance, I made a deliberate design decision to replace standard bar charts with </w:t>
      </w:r>
      <w:proofErr w:type="spellStart"/>
      <w:r w:rsidRPr="00FB030F">
        <w:rPr>
          <w:rFonts w:ascii="Times New Roman" w:hAnsi="Times New Roman" w:cs="Times New Roman"/>
          <w:sz w:val="24"/>
          <w:szCs w:val="24"/>
        </w:rPr>
        <w:t>Streamlit's</w:t>
      </w:r>
      <w:proofErr w:type="spellEnd"/>
      <w:r w:rsidRPr="00FB030F">
        <w:rPr>
          <w:rFonts w:ascii="Times New Roman" w:hAnsi="Times New Roman" w:cs="Times New Roman"/>
          <w:sz w:val="24"/>
          <w:szCs w:val="24"/>
        </w:rPr>
        <w:t xml:space="preserve"> </w:t>
      </w:r>
      <w:proofErr w:type="spellStart"/>
      <w:proofErr w:type="gramStart"/>
      <w:r w:rsidRPr="00FB030F">
        <w:rPr>
          <w:rFonts w:ascii="Times New Roman" w:hAnsi="Times New Roman" w:cs="Times New Roman"/>
          <w:sz w:val="24"/>
          <w:szCs w:val="24"/>
        </w:rPr>
        <w:t>st.metric</w:t>
      </w:r>
      <w:proofErr w:type="spellEnd"/>
      <w:proofErr w:type="gramEnd"/>
      <w:r w:rsidRPr="00FB030F">
        <w:rPr>
          <w:rFonts w:ascii="Times New Roman" w:hAnsi="Times New Roman" w:cs="Times New Roman"/>
          <w:sz w:val="24"/>
          <w:szCs w:val="24"/>
        </w:rPr>
        <w:t xml:space="preserve"> cards to compare customer spending. Since the difference was less than $10, a bar chart would look visually redundant, whereas a metric card with a delta indicator explicitly highlighted the business gap. Through this task, I learned how to bridge the gap between back-end data manipulation (Pandas) and front-end user experience (</w:t>
      </w:r>
      <w:proofErr w:type="spellStart"/>
      <w:r w:rsidRPr="00FB030F">
        <w:rPr>
          <w:rFonts w:ascii="Times New Roman" w:hAnsi="Times New Roman" w:cs="Times New Roman"/>
          <w:sz w:val="24"/>
          <w:szCs w:val="24"/>
        </w:rPr>
        <w:t>Streamlit</w:t>
      </w:r>
      <w:proofErr w:type="spellEnd"/>
      <w:r w:rsidRPr="00FB030F">
        <w:rPr>
          <w:rFonts w:ascii="Times New Roman" w:hAnsi="Times New Roman" w:cs="Times New Roman"/>
          <w:sz w:val="24"/>
          <w:szCs w:val="24"/>
        </w:rPr>
        <w:t>/CSS). I realized that in data science, a clean, interactive presentation is just as important as the underlying calculations when trying to persuade management to take action.</w:t>
      </w:r>
    </w:p>
    <w:p w14:paraId="51CC9DC7" w14:textId="05ABB5F1" w:rsidR="00FB030F" w:rsidRDefault="00FB030F" w:rsidP="00FB030F">
      <w:pPr>
        <w:rPr>
          <w:rFonts w:ascii="Times New Roman" w:hAnsi="Times New Roman" w:cs="Times New Roman"/>
        </w:rPr>
      </w:pPr>
    </w:p>
    <w:p w14:paraId="7EC06285" w14:textId="77777777" w:rsidR="00FB030F" w:rsidRDefault="00FB030F" w:rsidP="00FB030F">
      <w:pPr>
        <w:rPr>
          <w:rFonts w:ascii="Times New Roman" w:hAnsi="Times New Roman" w:cs="Times New Roman"/>
        </w:rPr>
      </w:pPr>
    </w:p>
    <w:p w14:paraId="065356BD" w14:textId="77777777" w:rsidR="00FB030F" w:rsidRPr="00FB030F" w:rsidRDefault="00FB030F" w:rsidP="00FB030F">
      <w:pPr>
        <w:rPr>
          <w:rFonts w:ascii="Times New Roman" w:hAnsi="Times New Roman" w:cs="Times New Roman"/>
        </w:rPr>
      </w:pPr>
    </w:p>
    <w:p w14:paraId="3556A259" w14:textId="77777777" w:rsidR="00FB030F" w:rsidRDefault="00FB030F" w:rsidP="00FB030F">
      <w:pPr>
        <w:spacing w:beforeLines="50" w:before="156" w:afterLines="50" w:after="156"/>
        <w:rPr>
          <w:rFonts w:ascii="Times New Roman" w:hAnsi="Times New Roman" w:cs="Times New Roman"/>
          <w:b/>
          <w:bCs/>
          <w:sz w:val="30"/>
          <w:szCs w:val="30"/>
        </w:rPr>
        <w:sectPr w:rsidR="00FB030F">
          <w:pgSz w:w="11906" w:h="16838"/>
          <w:pgMar w:top="1440" w:right="1800" w:bottom="1440" w:left="1800" w:header="851" w:footer="992" w:gutter="0"/>
          <w:cols w:space="425"/>
          <w:docGrid w:type="lines" w:linePitch="312"/>
        </w:sectPr>
      </w:pPr>
    </w:p>
    <w:p w14:paraId="31CDB9EE" w14:textId="77777777" w:rsidR="00FB030F" w:rsidRPr="00FB030F" w:rsidRDefault="00FB030F" w:rsidP="00FB030F">
      <w:pPr>
        <w:spacing w:beforeLines="50" w:before="156" w:afterLines="50" w:after="156"/>
        <w:rPr>
          <w:rFonts w:ascii="Times New Roman" w:hAnsi="Times New Roman" w:cs="Times New Roman"/>
          <w:b/>
          <w:bCs/>
          <w:sz w:val="30"/>
          <w:szCs w:val="30"/>
        </w:rPr>
      </w:pPr>
      <w:r w:rsidRPr="00FB030F">
        <w:rPr>
          <w:rFonts w:ascii="Times New Roman" w:hAnsi="Times New Roman" w:cs="Times New Roman"/>
          <w:b/>
          <w:bCs/>
          <w:sz w:val="30"/>
          <w:szCs w:val="30"/>
        </w:rPr>
        <w:lastRenderedPageBreak/>
        <w:t>AI Use and Academic Integrity Disclosure</w:t>
      </w:r>
    </w:p>
    <w:p w14:paraId="3C62A2BF" w14:textId="77777777" w:rsidR="00FB030F" w:rsidRPr="00FB030F" w:rsidRDefault="00FB030F" w:rsidP="00FB030F">
      <w:pPr>
        <w:numPr>
          <w:ilvl w:val="0"/>
          <w:numId w:val="1"/>
        </w:numPr>
        <w:spacing w:line="360" w:lineRule="auto"/>
        <w:rPr>
          <w:rFonts w:ascii="Times New Roman" w:hAnsi="Times New Roman" w:cs="Times New Roman"/>
          <w:sz w:val="24"/>
          <w:szCs w:val="24"/>
        </w:rPr>
      </w:pPr>
      <w:r w:rsidRPr="00FB030F">
        <w:rPr>
          <w:rFonts w:ascii="Times New Roman" w:hAnsi="Times New Roman" w:cs="Times New Roman"/>
          <w:b/>
          <w:bCs/>
          <w:sz w:val="24"/>
          <w:szCs w:val="24"/>
        </w:rPr>
        <w:t>AI Tool Used:</w:t>
      </w:r>
      <w:r w:rsidRPr="00FB030F">
        <w:rPr>
          <w:rFonts w:ascii="Times New Roman" w:hAnsi="Times New Roman" w:cs="Times New Roman"/>
          <w:sz w:val="24"/>
          <w:szCs w:val="24"/>
        </w:rPr>
        <w:t xml:space="preserve"> Google Gemini</w:t>
      </w:r>
    </w:p>
    <w:p w14:paraId="2F0A5793" w14:textId="77777777" w:rsidR="00FB030F" w:rsidRPr="00FB030F" w:rsidRDefault="00FB030F" w:rsidP="00FB030F">
      <w:pPr>
        <w:numPr>
          <w:ilvl w:val="0"/>
          <w:numId w:val="1"/>
        </w:numPr>
        <w:spacing w:line="360" w:lineRule="auto"/>
        <w:rPr>
          <w:rFonts w:ascii="Times New Roman" w:hAnsi="Times New Roman" w:cs="Times New Roman"/>
          <w:sz w:val="24"/>
          <w:szCs w:val="24"/>
        </w:rPr>
      </w:pPr>
      <w:r w:rsidRPr="00FB030F">
        <w:rPr>
          <w:rFonts w:ascii="Times New Roman" w:hAnsi="Times New Roman" w:cs="Times New Roman"/>
          <w:b/>
          <w:bCs/>
          <w:sz w:val="24"/>
          <w:szCs w:val="24"/>
        </w:rPr>
        <w:t>Model/Version:</w:t>
      </w:r>
      <w:r w:rsidRPr="00FB030F">
        <w:rPr>
          <w:rFonts w:ascii="Times New Roman" w:hAnsi="Times New Roman" w:cs="Times New Roman"/>
          <w:sz w:val="24"/>
          <w:szCs w:val="24"/>
        </w:rPr>
        <w:t xml:space="preserve"> Gemini 3.1 Pro</w:t>
      </w:r>
    </w:p>
    <w:p w14:paraId="3ACE623E" w14:textId="77777777" w:rsidR="00FB030F" w:rsidRPr="00FB030F" w:rsidRDefault="00FB030F" w:rsidP="00FB030F">
      <w:pPr>
        <w:numPr>
          <w:ilvl w:val="0"/>
          <w:numId w:val="1"/>
        </w:numPr>
        <w:spacing w:line="360" w:lineRule="auto"/>
        <w:rPr>
          <w:rFonts w:ascii="Times New Roman" w:hAnsi="Times New Roman" w:cs="Times New Roman"/>
          <w:sz w:val="24"/>
          <w:szCs w:val="24"/>
        </w:rPr>
      </w:pPr>
      <w:r w:rsidRPr="00FB030F">
        <w:rPr>
          <w:rFonts w:ascii="Times New Roman" w:hAnsi="Times New Roman" w:cs="Times New Roman"/>
          <w:b/>
          <w:bCs/>
          <w:sz w:val="24"/>
          <w:szCs w:val="24"/>
        </w:rPr>
        <w:t>Access Date:</w:t>
      </w:r>
      <w:r w:rsidRPr="00FB030F">
        <w:rPr>
          <w:rFonts w:ascii="Times New Roman" w:hAnsi="Times New Roman" w:cs="Times New Roman"/>
          <w:sz w:val="24"/>
          <w:szCs w:val="24"/>
        </w:rPr>
        <w:t xml:space="preserve"> April 2026</w:t>
      </w:r>
    </w:p>
    <w:p w14:paraId="367F3343" w14:textId="48DE51EE" w:rsidR="00FB030F" w:rsidRPr="00FB030F" w:rsidRDefault="00FB030F" w:rsidP="00FB030F">
      <w:pPr>
        <w:numPr>
          <w:ilvl w:val="0"/>
          <w:numId w:val="1"/>
        </w:numPr>
        <w:spacing w:line="360" w:lineRule="auto"/>
        <w:rPr>
          <w:rFonts w:ascii="Times New Roman" w:hAnsi="Times New Roman" w:cs="Times New Roman"/>
          <w:sz w:val="24"/>
          <w:szCs w:val="24"/>
        </w:rPr>
      </w:pPr>
      <w:r w:rsidRPr="00FB030F">
        <w:rPr>
          <w:rFonts w:ascii="Times New Roman" w:hAnsi="Times New Roman" w:cs="Times New Roman"/>
          <w:b/>
          <w:bCs/>
          <w:sz w:val="24"/>
          <w:szCs w:val="24"/>
        </w:rPr>
        <w:t>What the AI was used for:</w:t>
      </w:r>
      <w:r w:rsidRPr="00FB030F">
        <w:rPr>
          <w:rFonts w:ascii="Times New Roman" w:hAnsi="Times New Roman" w:cs="Times New Roman"/>
          <w:sz w:val="24"/>
          <w:szCs w:val="24"/>
        </w:rPr>
        <w:t xml:space="preserve"> </w:t>
      </w:r>
    </w:p>
    <w:p w14:paraId="1A9BB513" w14:textId="13F9E0F8" w:rsidR="00FB030F" w:rsidRPr="00FB030F" w:rsidRDefault="00FB030F" w:rsidP="00FB030F">
      <w:pPr>
        <w:spacing w:line="360" w:lineRule="auto"/>
        <w:rPr>
          <w:rFonts w:ascii="Times New Roman" w:hAnsi="Times New Roman" w:cs="Times New Roman"/>
          <w:sz w:val="24"/>
          <w:szCs w:val="24"/>
        </w:rPr>
      </w:pPr>
      <w:r w:rsidRPr="00FB030F">
        <w:rPr>
          <w:rFonts w:ascii="Times New Roman" w:hAnsi="Times New Roman" w:cs="Times New Roman"/>
          <w:b/>
          <w:bCs/>
          <w:sz w:val="24"/>
          <w:szCs w:val="24"/>
        </w:rPr>
        <w:t>Code Debugging:</w:t>
      </w:r>
      <w:r w:rsidRPr="00FB030F">
        <w:rPr>
          <w:rFonts w:ascii="Times New Roman" w:hAnsi="Times New Roman" w:cs="Times New Roman"/>
          <w:sz w:val="24"/>
          <w:szCs w:val="24"/>
        </w:rPr>
        <w:t xml:space="preserve"> Used to help identify and resolve syntax errors, specifically a Pandas </w:t>
      </w:r>
      <w:proofErr w:type="spellStart"/>
      <w:r w:rsidRPr="00FB030F">
        <w:rPr>
          <w:rFonts w:ascii="Times New Roman" w:hAnsi="Times New Roman" w:cs="Times New Roman"/>
          <w:sz w:val="24"/>
          <w:szCs w:val="24"/>
        </w:rPr>
        <w:t>KeyError</w:t>
      </w:r>
      <w:proofErr w:type="spellEnd"/>
      <w:r w:rsidRPr="00FB030F">
        <w:rPr>
          <w:rFonts w:ascii="Times New Roman" w:hAnsi="Times New Roman" w:cs="Times New Roman"/>
          <w:sz w:val="24"/>
          <w:szCs w:val="24"/>
        </w:rPr>
        <w:t xml:space="preserve"> related to column name capitalization, and a </w:t>
      </w:r>
      <w:proofErr w:type="spellStart"/>
      <w:r w:rsidRPr="00FB030F">
        <w:rPr>
          <w:rFonts w:ascii="Times New Roman" w:hAnsi="Times New Roman" w:cs="Times New Roman"/>
          <w:sz w:val="24"/>
          <w:szCs w:val="24"/>
        </w:rPr>
        <w:t>Streamlit</w:t>
      </w:r>
      <w:proofErr w:type="spellEnd"/>
      <w:r w:rsidRPr="00FB030F">
        <w:rPr>
          <w:rFonts w:ascii="Times New Roman" w:hAnsi="Times New Roman" w:cs="Times New Roman"/>
          <w:sz w:val="24"/>
          <w:szCs w:val="24"/>
        </w:rPr>
        <w:t xml:space="preserve"> context error caused by incorrect execution commands.</w:t>
      </w:r>
    </w:p>
    <w:p w14:paraId="627E577E" w14:textId="77777777" w:rsidR="00FB030F" w:rsidRPr="00FB030F" w:rsidRDefault="00FB030F" w:rsidP="00FB030F">
      <w:pPr>
        <w:spacing w:line="360" w:lineRule="auto"/>
        <w:rPr>
          <w:rFonts w:ascii="Times New Roman" w:hAnsi="Times New Roman" w:cs="Times New Roman"/>
          <w:sz w:val="24"/>
          <w:szCs w:val="24"/>
        </w:rPr>
      </w:pPr>
      <w:r w:rsidRPr="00FB030F">
        <w:rPr>
          <w:rFonts w:ascii="Times New Roman" w:hAnsi="Times New Roman" w:cs="Times New Roman"/>
          <w:b/>
          <w:bCs/>
          <w:sz w:val="24"/>
          <w:szCs w:val="24"/>
        </w:rPr>
        <w:t>Syntax Reference &amp; UI Enhancement:</w:t>
      </w:r>
      <w:r w:rsidRPr="00FB030F">
        <w:rPr>
          <w:rFonts w:ascii="Times New Roman" w:hAnsi="Times New Roman" w:cs="Times New Roman"/>
          <w:sz w:val="24"/>
          <w:szCs w:val="24"/>
        </w:rPr>
        <w:t xml:space="preserve"> Consulted for the specific Plotly syntax (</w:t>
      </w:r>
      <w:proofErr w:type="spellStart"/>
      <w:proofErr w:type="gramStart"/>
      <w:r w:rsidRPr="00FB030F">
        <w:rPr>
          <w:rFonts w:ascii="Times New Roman" w:hAnsi="Times New Roman" w:cs="Times New Roman"/>
          <w:sz w:val="24"/>
          <w:szCs w:val="24"/>
        </w:rPr>
        <w:t>px.line</w:t>
      </w:r>
      <w:proofErr w:type="spellEnd"/>
      <w:proofErr w:type="gramEnd"/>
      <w:r w:rsidRPr="00FB030F">
        <w:rPr>
          <w:rFonts w:ascii="Times New Roman" w:hAnsi="Times New Roman" w:cs="Times New Roman"/>
          <w:sz w:val="24"/>
          <w:szCs w:val="24"/>
        </w:rPr>
        <w:t xml:space="preserve">) to convert standard </w:t>
      </w:r>
      <w:proofErr w:type="spellStart"/>
      <w:r w:rsidRPr="00FB030F">
        <w:rPr>
          <w:rFonts w:ascii="Times New Roman" w:hAnsi="Times New Roman" w:cs="Times New Roman"/>
          <w:sz w:val="24"/>
          <w:szCs w:val="24"/>
        </w:rPr>
        <w:t>Streamlit</w:t>
      </w:r>
      <w:proofErr w:type="spellEnd"/>
      <w:r w:rsidRPr="00FB030F">
        <w:rPr>
          <w:rFonts w:ascii="Times New Roman" w:hAnsi="Times New Roman" w:cs="Times New Roman"/>
          <w:sz w:val="24"/>
          <w:szCs w:val="24"/>
        </w:rPr>
        <w:t xml:space="preserve"> charts into dynamic ones. It was also used to generate the CSS required to create the "frosted glass" UI effect and apply a transparent background to the charts.</w:t>
      </w:r>
    </w:p>
    <w:p w14:paraId="23EF6274" w14:textId="77777777" w:rsidR="00FB030F" w:rsidRPr="00FB030F" w:rsidRDefault="00FB030F" w:rsidP="00FB030F">
      <w:pPr>
        <w:spacing w:line="360" w:lineRule="auto"/>
        <w:rPr>
          <w:rFonts w:ascii="Times New Roman" w:hAnsi="Times New Roman" w:cs="Times New Roman"/>
          <w:sz w:val="24"/>
          <w:szCs w:val="24"/>
        </w:rPr>
      </w:pPr>
      <w:r w:rsidRPr="00FB030F">
        <w:rPr>
          <w:rFonts w:ascii="Times New Roman" w:hAnsi="Times New Roman" w:cs="Times New Roman"/>
          <w:b/>
          <w:bCs/>
          <w:sz w:val="24"/>
          <w:szCs w:val="24"/>
        </w:rPr>
        <w:t>Language Refinement:</w:t>
      </w:r>
      <w:r w:rsidRPr="00FB030F">
        <w:rPr>
          <w:rFonts w:ascii="Times New Roman" w:hAnsi="Times New Roman" w:cs="Times New Roman"/>
          <w:sz w:val="24"/>
          <w:szCs w:val="24"/>
        </w:rPr>
        <w:t xml:space="preserve"> Used as a proofreading tool to refine my Chinese analytical drafts into professional, academic English for the README documentation and the presentation video script.</w:t>
      </w:r>
    </w:p>
    <w:p w14:paraId="31A0C246" w14:textId="77777777" w:rsidR="00FB030F" w:rsidRPr="00FB030F" w:rsidRDefault="00FB030F" w:rsidP="00FB030F">
      <w:pPr>
        <w:spacing w:line="360" w:lineRule="auto"/>
        <w:rPr>
          <w:rFonts w:ascii="Times New Roman" w:hAnsi="Times New Roman" w:cs="Times New Roman"/>
          <w:sz w:val="24"/>
          <w:szCs w:val="24"/>
        </w:rPr>
      </w:pPr>
      <w:r w:rsidRPr="00FB030F">
        <w:rPr>
          <w:rFonts w:ascii="Times New Roman" w:hAnsi="Times New Roman" w:cs="Times New Roman"/>
          <w:b/>
          <w:bCs/>
          <w:sz w:val="24"/>
          <w:szCs w:val="24"/>
        </w:rPr>
        <w:t>Declaration of Intellectual Contribution:</w:t>
      </w:r>
      <w:r w:rsidRPr="00FB030F">
        <w:rPr>
          <w:rFonts w:ascii="Times New Roman" w:hAnsi="Times New Roman" w:cs="Times New Roman"/>
          <w:sz w:val="24"/>
          <w:szCs w:val="24"/>
        </w:rPr>
        <w:t xml:space="preserve"> The core business logic, the selection of analytical metrics, the interpretation of the financial data (such as identifying the fixed margin issue), and the layout decisions of the dashboard were entirely my own intellectual work, leveraging my knowledge of economics and finance. AI was strictly utilized as an advanced search engine and technical assistant to support the programming workflow and language translation, not to generate the underlying business concepts.</w:t>
      </w:r>
    </w:p>
    <w:p w14:paraId="717E17E3" w14:textId="77777777" w:rsidR="00BE2647" w:rsidRPr="00FB030F" w:rsidRDefault="00BE2647">
      <w:pPr>
        <w:rPr>
          <w:rFonts w:ascii="Times New Roman" w:hAnsi="Times New Roman" w:cs="Times New Roman"/>
        </w:rPr>
      </w:pPr>
    </w:p>
    <w:sectPr w:rsidR="00BE2647" w:rsidRPr="00FB030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1030C"/>
    <w:multiLevelType w:val="multilevel"/>
    <w:tmpl w:val="270A1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100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27C"/>
    <w:rsid w:val="00100835"/>
    <w:rsid w:val="00157D6E"/>
    <w:rsid w:val="0067527C"/>
    <w:rsid w:val="006E444C"/>
    <w:rsid w:val="00704D39"/>
    <w:rsid w:val="00745201"/>
    <w:rsid w:val="00BE2647"/>
    <w:rsid w:val="00CC0212"/>
    <w:rsid w:val="00FB03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EF027"/>
  <w15:chartTrackingRefBased/>
  <w15:docId w15:val="{C2174B94-5D31-4371-A974-CCA219A3F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7527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7527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7527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7527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7527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7527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7527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527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7527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527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7527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7527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7527C"/>
    <w:rPr>
      <w:rFonts w:cstheme="majorBidi"/>
      <w:color w:val="0F4761" w:themeColor="accent1" w:themeShade="BF"/>
      <w:sz w:val="28"/>
      <w:szCs w:val="28"/>
    </w:rPr>
  </w:style>
  <w:style w:type="character" w:customStyle="1" w:styleId="50">
    <w:name w:val="标题 5 字符"/>
    <w:basedOn w:val="a0"/>
    <w:link w:val="5"/>
    <w:uiPriority w:val="9"/>
    <w:semiHidden/>
    <w:rsid w:val="0067527C"/>
    <w:rPr>
      <w:rFonts w:cstheme="majorBidi"/>
      <w:color w:val="0F4761" w:themeColor="accent1" w:themeShade="BF"/>
      <w:sz w:val="24"/>
      <w:szCs w:val="24"/>
    </w:rPr>
  </w:style>
  <w:style w:type="character" w:customStyle="1" w:styleId="60">
    <w:name w:val="标题 6 字符"/>
    <w:basedOn w:val="a0"/>
    <w:link w:val="6"/>
    <w:uiPriority w:val="9"/>
    <w:semiHidden/>
    <w:rsid w:val="0067527C"/>
    <w:rPr>
      <w:rFonts w:cstheme="majorBidi"/>
      <w:b/>
      <w:bCs/>
      <w:color w:val="0F4761" w:themeColor="accent1" w:themeShade="BF"/>
    </w:rPr>
  </w:style>
  <w:style w:type="character" w:customStyle="1" w:styleId="70">
    <w:name w:val="标题 7 字符"/>
    <w:basedOn w:val="a0"/>
    <w:link w:val="7"/>
    <w:uiPriority w:val="9"/>
    <w:semiHidden/>
    <w:rsid w:val="0067527C"/>
    <w:rPr>
      <w:rFonts w:cstheme="majorBidi"/>
      <w:b/>
      <w:bCs/>
      <w:color w:val="595959" w:themeColor="text1" w:themeTint="A6"/>
    </w:rPr>
  </w:style>
  <w:style w:type="character" w:customStyle="1" w:styleId="80">
    <w:name w:val="标题 8 字符"/>
    <w:basedOn w:val="a0"/>
    <w:link w:val="8"/>
    <w:uiPriority w:val="9"/>
    <w:semiHidden/>
    <w:rsid w:val="0067527C"/>
    <w:rPr>
      <w:rFonts w:cstheme="majorBidi"/>
      <w:color w:val="595959" w:themeColor="text1" w:themeTint="A6"/>
    </w:rPr>
  </w:style>
  <w:style w:type="character" w:customStyle="1" w:styleId="90">
    <w:name w:val="标题 9 字符"/>
    <w:basedOn w:val="a0"/>
    <w:link w:val="9"/>
    <w:uiPriority w:val="9"/>
    <w:semiHidden/>
    <w:rsid w:val="0067527C"/>
    <w:rPr>
      <w:rFonts w:eastAsiaTheme="majorEastAsia" w:cstheme="majorBidi"/>
      <w:color w:val="595959" w:themeColor="text1" w:themeTint="A6"/>
    </w:rPr>
  </w:style>
  <w:style w:type="paragraph" w:styleId="a3">
    <w:name w:val="Title"/>
    <w:basedOn w:val="a"/>
    <w:next w:val="a"/>
    <w:link w:val="a4"/>
    <w:uiPriority w:val="10"/>
    <w:qFormat/>
    <w:rsid w:val="0067527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52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527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52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527C"/>
    <w:pPr>
      <w:spacing w:before="160" w:after="160"/>
      <w:jc w:val="center"/>
    </w:pPr>
    <w:rPr>
      <w:i/>
      <w:iCs/>
      <w:color w:val="404040" w:themeColor="text1" w:themeTint="BF"/>
    </w:rPr>
  </w:style>
  <w:style w:type="character" w:customStyle="1" w:styleId="a8">
    <w:name w:val="引用 字符"/>
    <w:basedOn w:val="a0"/>
    <w:link w:val="a7"/>
    <w:uiPriority w:val="29"/>
    <w:rsid w:val="0067527C"/>
    <w:rPr>
      <w:i/>
      <w:iCs/>
      <w:color w:val="404040" w:themeColor="text1" w:themeTint="BF"/>
    </w:rPr>
  </w:style>
  <w:style w:type="paragraph" w:styleId="a9">
    <w:name w:val="List Paragraph"/>
    <w:basedOn w:val="a"/>
    <w:uiPriority w:val="34"/>
    <w:qFormat/>
    <w:rsid w:val="0067527C"/>
    <w:pPr>
      <w:ind w:left="720"/>
      <w:contextualSpacing/>
    </w:pPr>
  </w:style>
  <w:style w:type="character" w:styleId="aa">
    <w:name w:val="Intense Emphasis"/>
    <w:basedOn w:val="a0"/>
    <w:uiPriority w:val="21"/>
    <w:qFormat/>
    <w:rsid w:val="0067527C"/>
    <w:rPr>
      <w:i/>
      <w:iCs/>
      <w:color w:val="0F4761" w:themeColor="accent1" w:themeShade="BF"/>
    </w:rPr>
  </w:style>
  <w:style w:type="paragraph" w:styleId="ab">
    <w:name w:val="Intense Quote"/>
    <w:basedOn w:val="a"/>
    <w:next w:val="a"/>
    <w:link w:val="ac"/>
    <w:uiPriority w:val="30"/>
    <w:qFormat/>
    <w:rsid w:val="00675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7527C"/>
    <w:rPr>
      <w:i/>
      <w:iCs/>
      <w:color w:val="0F4761" w:themeColor="accent1" w:themeShade="BF"/>
    </w:rPr>
  </w:style>
  <w:style w:type="character" w:styleId="ad">
    <w:name w:val="Intense Reference"/>
    <w:basedOn w:val="a0"/>
    <w:uiPriority w:val="32"/>
    <w:qFormat/>
    <w:rsid w:val="0067527C"/>
    <w:rPr>
      <w:b/>
      <w:bCs/>
      <w:smallCaps/>
      <w:color w:val="0F4761" w:themeColor="accent1" w:themeShade="BF"/>
      <w:spacing w:val="5"/>
    </w:rPr>
  </w:style>
  <w:style w:type="character" w:styleId="ae">
    <w:name w:val="Hyperlink"/>
    <w:basedOn w:val="a0"/>
    <w:uiPriority w:val="99"/>
    <w:unhideWhenUsed/>
    <w:rsid w:val="00FB030F"/>
    <w:rPr>
      <w:color w:val="467886" w:themeColor="hyperlink"/>
      <w:u w:val="single"/>
    </w:rPr>
  </w:style>
  <w:style w:type="character" w:styleId="af">
    <w:name w:val="Unresolved Mention"/>
    <w:basedOn w:val="a0"/>
    <w:uiPriority w:val="99"/>
    <w:semiHidden/>
    <w:unhideWhenUsed/>
    <w:rsid w:val="00FB03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hy111489757-max/supermarket-sales-dashboard"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896</Words>
  <Characters>5108</Characters>
  <Application>Microsoft Office Word</Application>
  <DocSecurity>0</DocSecurity>
  <Lines>42</Lines>
  <Paragraphs>11</Paragraphs>
  <ScaleCrop>false</ScaleCrop>
  <Company/>
  <LinksUpToDate>false</LinksUpToDate>
  <CharactersWithSpaces>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1283938947@qq.com</dc:creator>
  <cp:keywords/>
  <dc:description/>
  <cp:lastModifiedBy>1283938947@qq.com</cp:lastModifiedBy>
  <cp:revision>3</cp:revision>
  <dcterms:created xsi:type="dcterms:W3CDTF">2026-04-21T13:36:00Z</dcterms:created>
  <dcterms:modified xsi:type="dcterms:W3CDTF">2026-04-21T14:01:00Z</dcterms:modified>
</cp:coreProperties>
</file>