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4F2E" w:rsidRPr="00C21B22" w:rsidRDefault="00DE4F2E" w:rsidP="00DE4F2E">
      <w:pPr>
        <w:jc w:val="center"/>
        <w:rPr>
          <w:rFonts w:ascii="標楷體" w:eastAsia="標楷體" w:hAnsi="標楷體"/>
          <w:b/>
          <w:sz w:val="28"/>
          <w:szCs w:val="28"/>
        </w:rPr>
      </w:pPr>
      <w:r w:rsidRPr="00C21B22">
        <w:rPr>
          <w:rFonts w:ascii="標楷體" w:eastAsia="標楷體" w:hAnsi="標楷體" w:hint="eastAsia"/>
          <w:b/>
          <w:sz w:val="28"/>
          <w:szCs w:val="28"/>
        </w:rPr>
        <w:t>實驗名稱：實驗</w:t>
      </w:r>
      <w:r w:rsidR="00414B4D">
        <w:rPr>
          <w:rFonts w:ascii="標楷體" w:eastAsia="標楷體" w:hAnsi="標楷體" w:hint="eastAsia"/>
          <w:b/>
          <w:sz w:val="28"/>
          <w:szCs w:val="28"/>
        </w:rPr>
        <w:t>五</w:t>
      </w:r>
      <w:r w:rsidRPr="00C21B22">
        <w:rPr>
          <w:rFonts w:ascii="標楷體" w:eastAsia="標楷體" w:hAnsi="標楷體" w:hint="eastAsia"/>
          <w:b/>
          <w:sz w:val="28"/>
          <w:szCs w:val="28"/>
        </w:rPr>
        <w:t xml:space="preserve"> </w:t>
      </w:r>
      <w:r w:rsidR="00414B4D">
        <w:rPr>
          <w:rFonts w:ascii="標楷體" w:eastAsia="標楷體" w:hAnsi="標楷體" w:hint="eastAsia"/>
          <w:b/>
          <w:sz w:val="28"/>
          <w:szCs w:val="28"/>
        </w:rPr>
        <w:t>磁滯曲線實驗</w:t>
      </w:r>
    </w:p>
    <w:p w:rsidR="00312D58" w:rsidRDefault="00DE4F2E" w:rsidP="00DE4F2E">
      <w:pPr>
        <w:jc w:val="center"/>
        <w:rPr>
          <w:rFonts w:ascii="Times New Roman" w:hAnsi="Times New Roman" w:cs="Times New Roman"/>
        </w:rPr>
      </w:pPr>
      <w:r w:rsidRPr="00795D87">
        <w:rPr>
          <w:rFonts w:ascii="標楷體" w:eastAsia="標楷體" w:hAnsi="標楷體" w:hint="eastAsia"/>
        </w:rPr>
        <w:t>實驗日期</w:t>
      </w:r>
      <w:r w:rsidRPr="00795D87">
        <w:rPr>
          <w:rFonts w:ascii="標楷體" w:eastAsia="標楷體" w:hAnsi="標楷體" w:cs="Times New Roman"/>
        </w:rPr>
        <w:t>：</w:t>
      </w:r>
      <w:r w:rsidRPr="00795D87">
        <w:rPr>
          <w:rFonts w:ascii="Times New Roman" w:hAnsi="Times New Roman" w:cs="Times New Roman"/>
        </w:rPr>
        <w:t>2018.0</w:t>
      </w:r>
      <w:r w:rsidR="006003B6">
        <w:rPr>
          <w:rFonts w:ascii="Times New Roman" w:hAnsi="Times New Roman" w:cs="Times New Roman" w:hint="eastAsia"/>
        </w:rPr>
        <w:t>4</w:t>
      </w:r>
      <w:r w:rsidRPr="00795D87">
        <w:rPr>
          <w:rFonts w:ascii="Times New Roman" w:hAnsi="Times New Roman" w:cs="Times New Roman"/>
        </w:rPr>
        <w:t>.</w:t>
      </w:r>
      <w:r w:rsidR="00884C31">
        <w:rPr>
          <w:rFonts w:ascii="Times New Roman" w:hAnsi="Times New Roman" w:cs="Times New Roman" w:hint="eastAsia"/>
        </w:rPr>
        <w:t>16</w:t>
      </w:r>
      <w:r w:rsidRPr="00795D87">
        <w:rPr>
          <w:rFonts w:ascii="Times New Roman" w:hAnsi="Times New Roman" w:cs="Times New Roman"/>
        </w:rPr>
        <w:t xml:space="preserve"> 08:10</w:t>
      </w:r>
      <w:r w:rsidRPr="00795D87">
        <w:rPr>
          <w:rFonts w:ascii="Times New Roman" w:hAnsi="Times New Roman" w:cs="Times New Roman"/>
        </w:rPr>
        <w:t>～</w:t>
      </w:r>
      <w:r w:rsidRPr="00795D87">
        <w:rPr>
          <w:rFonts w:ascii="Times New Roman" w:hAnsi="Times New Roman" w:cs="Times New Roman"/>
        </w:rPr>
        <w:t>11:00</w:t>
      </w:r>
    </w:p>
    <w:p w:rsidR="00DE4F2E" w:rsidRDefault="00DE4F2E" w:rsidP="00DE4F2E">
      <w:pPr>
        <w:jc w:val="center"/>
      </w:pPr>
      <w:r w:rsidRPr="00795D87">
        <w:rPr>
          <w:rFonts w:ascii="標楷體" w:eastAsia="標楷體" w:hAnsi="標楷體" w:hint="eastAsia"/>
        </w:rPr>
        <w:t>實驗施作人員：張宏瑜（學號：</w:t>
      </w:r>
      <w:r w:rsidRPr="00795D87">
        <w:rPr>
          <w:rFonts w:ascii="Times New Roman" w:hAnsi="Times New Roman" w:cs="Times New Roman"/>
        </w:rPr>
        <w:t>E24064151</w:t>
      </w:r>
      <w:r w:rsidRPr="00795D87">
        <w:rPr>
          <w:rFonts w:ascii="Times New Roman" w:hAnsi="Times New Roman" w:cs="Times New Roman"/>
        </w:rPr>
        <w:t>，</w:t>
      </w:r>
      <w:r w:rsidRPr="00795D87">
        <w:rPr>
          <w:rFonts w:ascii="Times New Roman" w:hAnsi="Times New Roman" w:cs="Times New Roman"/>
        </w:rPr>
        <w:t>IRS</w:t>
      </w:r>
      <w:r w:rsidRPr="00795D87">
        <w:rPr>
          <w:rFonts w:ascii="Times New Roman" w:hAnsi="Times New Roman" w:cs="Times New Roman"/>
        </w:rPr>
        <w:t>：</w:t>
      </w:r>
      <w:r w:rsidRPr="00795D87">
        <w:rPr>
          <w:rFonts w:ascii="Times New Roman" w:hAnsi="Times New Roman" w:cs="Times New Roman"/>
        </w:rPr>
        <w:t>1</w:t>
      </w:r>
      <w:r w:rsidRPr="00795D87">
        <w:rPr>
          <w:rFonts w:ascii="標楷體" w:eastAsia="標楷體" w:hAnsi="標楷體" w:hint="eastAsia"/>
        </w:rPr>
        <w:t>）</w:t>
      </w:r>
      <w:r>
        <w:rPr>
          <w:rFonts w:hint="eastAsia"/>
        </w:rPr>
        <w:t>、</w:t>
      </w:r>
    </w:p>
    <w:p w:rsidR="00DE4F2E" w:rsidRDefault="00DE4F2E" w:rsidP="00DE4F2E">
      <w:pPr>
        <w:jc w:val="center"/>
      </w:pPr>
      <w:r w:rsidRPr="00795D87">
        <w:rPr>
          <w:rFonts w:ascii="標楷體" w:eastAsia="標楷體" w:hAnsi="標楷體" w:hint="eastAsia"/>
        </w:rPr>
        <w:t>張育維（學號：</w:t>
      </w:r>
      <w:r w:rsidRPr="00795D87">
        <w:rPr>
          <w:rFonts w:ascii="Times New Roman" w:hAnsi="Times New Roman" w:cs="Times New Roman"/>
        </w:rPr>
        <w:t>E24066797</w:t>
      </w:r>
      <w:r w:rsidRPr="00795D87">
        <w:rPr>
          <w:rFonts w:ascii="Times New Roman" w:hAnsi="Times New Roman" w:cs="Times New Roman"/>
        </w:rPr>
        <w:t>，</w:t>
      </w:r>
      <w:r w:rsidRPr="00795D87">
        <w:rPr>
          <w:rFonts w:ascii="Times New Roman" w:hAnsi="Times New Roman" w:cs="Times New Roman"/>
        </w:rPr>
        <w:t>IRS</w:t>
      </w:r>
      <w:r w:rsidRPr="00795D87">
        <w:rPr>
          <w:rFonts w:ascii="Times New Roman" w:hAnsi="Times New Roman" w:cs="Times New Roman"/>
        </w:rPr>
        <w:t>：</w:t>
      </w:r>
      <w:r w:rsidRPr="00795D87">
        <w:rPr>
          <w:rFonts w:ascii="Times New Roman" w:hAnsi="Times New Roman" w:cs="Times New Roman"/>
        </w:rPr>
        <w:t>2</w:t>
      </w:r>
      <w:r w:rsidRPr="00795D87">
        <w:rPr>
          <w:rFonts w:ascii="標楷體" w:eastAsia="標楷體" w:hAnsi="標楷體" w:hint="eastAsia"/>
        </w:rPr>
        <w:t>）</w:t>
      </w:r>
    </w:p>
    <w:p w:rsidR="00DE4F2E" w:rsidRPr="00795D87" w:rsidRDefault="00DE4F2E" w:rsidP="00DE4F2E"/>
    <w:p w:rsidR="00A23B63" w:rsidRDefault="00DE4F2E" w:rsidP="009C4DEB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 w:rsidRPr="00E23ADE">
        <w:rPr>
          <w:rFonts w:ascii="標楷體" w:eastAsia="標楷體" w:hAnsi="標楷體" w:hint="eastAsia"/>
        </w:rPr>
        <w:t>實驗數據</w:t>
      </w:r>
    </w:p>
    <w:p w:rsidR="000C1688" w:rsidRDefault="000C1688" w:rsidP="008F4850">
      <w:pPr>
        <w:widowControl/>
        <w:jc w:val="center"/>
        <w:rPr>
          <w:rFonts w:ascii="標楷體" w:eastAsia="標楷體" w:hAnsi="標楷體" w:cs="新細明體"/>
          <w:color w:val="000000"/>
          <w:kern w:val="0"/>
          <w:szCs w:val="24"/>
        </w:rPr>
        <w:sectPr w:rsidR="000C1688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tbl>
      <w:tblPr>
        <w:tblW w:w="420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00"/>
        <w:gridCol w:w="1980"/>
        <w:gridCol w:w="1020"/>
      </w:tblGrid>
      <w:tr w:rsidR="008F4850" w:rsidRPr="008F4850" w:rsidTr="008F4850">
        <w:trPr>
          <w:trHeight w:val="33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850" w:rsidRPr="008F4850" w:rsidRDefault="008F4850" w:rsidP="008F4850">
            <w:pPr>
              <w:widowControl/>
              <w:jc w:val="center"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8F48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電流</w:t>
            </w:r>
            <w:r w:rsidRPr="008F485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I</w:t>
            </w:r>
            <w:r w:rsidR="004C777A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(</w:t>
            </w:r>
            <w:r w:rsidRPr="008F485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A)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850" w:rsidRPr="008F4850" w:rsidRDefault="008F4850" w:rsidP="008F4850">
            <w:pPr>
              <w:widowControl/>
              <w:jc w:val="center"/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</w:pPr>
            <w:r w:rsidRPr="008F4850">
              <w:rPr>
                <w:rFonts w:ascii="標楷體" w:eastAsia="標楷體" w:hAnsi="標楷體" w:cs="新細明體" w:hint="eastAsia"/>
                <w:color w:val="000000"/>
                <w:kern w:val="0"/>
                <w:szCs w:val="24"/>
              </w:rPr>
              <w:t>偏轉角度</w:t>
            </w:r>
            <w:r w:rsidRPr="008F485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θ</w:t>
            </w:r>
            <w:r w:rsidR="004C777A" w:rsidRPr="004C777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Pr="008F4850">
              <w:rPr>
                <w:rFonts w:ascii="Cambria Math" w:eastAsia="新細明體" w:hAnsi="Cambria Math" w:cs="Cambria Math"/>
                <w:color w:val="000000"/>
                <w:kern w:val="0"/>
                <w:szCs w:val="24"/>
              </w:rPr>
              <w:t>∘</w:t>
            </w:r>
            <w:r w:rsidR="004C777A" w:rsidRPr="004C777A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4850" w:rsidRPr="008F4850" w:rsidRDefault="008F4850" w:rsidP="008F4850">
            <w:pPr>
              <w:widowControl/>
              <w:jc w:val="center"/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</w:pPr>
            <w:r w:rsidRPr="008F4850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tanθ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19.0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48.2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69.0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69.5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70.4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2.28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lastRenderedPageBreak/>
              <w:t>3.00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2.36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3.95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3.53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3.11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71.7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3.02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71.2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70.9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68.5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-0.24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-40.0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-0.84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-54.0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-1.38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-1.88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-64.7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-2.12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-69.0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-0.66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lastRenderedPageBreak/>
              <w:t>-0.75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-1.49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-1.76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-1.92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-1.97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-2.11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-72.6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-2.16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-2.21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-2.32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-2.37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-3.23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lastRenderedPageBreak/>
              <w:t>-1.55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-3.11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-71.9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-3.06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-2.90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-2.82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-69.8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-2.72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-68.0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-2.48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-64.0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-2.05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-0.21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-10.5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-0.19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21.0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59.0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68.5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2.54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70.0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2.75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70.5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2.82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71.5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72.0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3.08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3.27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73.5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3.38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0.95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3.49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74.5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3.61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3.76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75.5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3.87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1.95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2.05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4.01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2.10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lastRenderedPageBreak/>
              <w:t>2.15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4.07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2.25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2.30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2.35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76.5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4.17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2.45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2.55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2.65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2.75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2.85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8F4850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2.90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0C1688" w:rsidRPr="008F4850" w:rsidTr="00BC2F8D">
        <w:trPr>
          <w:trHeight w:val="335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2.95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1688" w:rsidRPr="000C1688" w:rsidRDefault="000C1688" w:rsidP="000C1688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C1688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  <w:tr w:rsidR="00BC2F8D" w:rsidRPr="008F4850" w:rsidTr="00BC2F8D">
        <w:trPr>
          <w:trHeight w:val="335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2F8D" w:rsidRPr="00BC2F8D" w:rsidRDefault="00BC2F8D" w:rsidP="00BC2F8D">
            <w:pPr>
              <w:widowControl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2F8D">
              <w:rPr>
                <w:rFonts w:ascii="Times New Roman" w:hAnsi="Times New Roman" w:cs="Times New Roman"/>
                <w:color w:val="000000"/>
              </w:rPr>
              <w:t>3.00</w:t>
            </w:r>
          </w:p>
        </w:tc>
        <w:tc>
          <w:tcPr>
            <w:tcW w:w="1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2F8D" w:rsidRPr="00BC2F8D" w:rsidRDefault="00BC2F8D" w:rsidP="00BC2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2F8D">
              <w:rPr>
                <w:rFonts w:ascii="Times New Roman" w:hAnsi="Times New Roman" w:cs="Times New Roman"/>
                <w:color w:val="000000"/>
              </w:rPr>
              <w:t>77.0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C2F8D" w:rsidRPr="00BC2F8D" w:rsidRDefault="00BC2F8D" w:rsidP="00BC2F8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BC2F8D">
              <w:rPr>
                <w:rFonts w:ascii="Times New Roman" w:hAnsi="Times New Roman" w:cs="Times New Roman"/>
                <w:color w:val="000000"/>
              </w:rPr>
              <w:t>4.33</w:t>
            </w:r>
          </w:p>
        </w:tc>
      </w:tr>
    </w:tbl>
    <w:p w:rsidR="000C1688" w:rsidRDefault="000C1688" w:rsidP="008F4850">
      <w:pPr>
        <w:rPr>
          <w:rFonts w:ascii="標楷體" w:eastAsia="標楷體" w:hAnsi="標楷體"/>
        </w:rPr>
        <w:sectPr w:rsidR="000C1688" w:rsidSect="000C168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60"/>
        </w:sectPr>
      </w:pPr>
    </w:p>
    <w:p w:rsidR="001928D8" w:rsidRDefault="001928D8" w:rsidP="008F4850">
      <w:pPr>
        <w:rPr>
          <w:rFonts w:ascii="標楷體" w:eastAsia="標楷體" w:hAnsi="標楷體"/>
        </w:rPr>
      </w:pPr>
    </w:p>
    <w:p w:rsidR="008F4850" w:rsidRPr="008F4850" w:rsidRDefault="0067474D" w:rsidP="008F4850">
      <w:pPr>
        <w:rPr>
          <w:rFonts w:ascii="標楷體" w:eastAsia="標楷體" w:hAnsi="標楷體" w:hint="eastAsia"/>
        </w:rPr>
      </w:pPr>
      <w:r>
        <w:rPr>
          <w:noProof/>
        </w:rPr>
        <w:drawing>
          <wp:inline distT="0" distB="0" distL="0" distR="0" wp14:anchorId="6E98FE1A" wp14:editId="78E09AEE">
            <wp:extent cx="5274310" cy="3304540"/>
            <wp:effectExtent l="0" t="0" r="2540" b="10160"/>
            <wp:docPr id="2" name="圖表 2">
              <a:extLst xmlns:a="http://schemas.openxmlformats.org/drawingml/2006/main">
                <a:ext uri="{FF2B5EF4-FFF2-40B4-BE49-F238E27FC236}">
                  <a16:creationId xmlns:a16="http://schemas.microsoft.com/office/drawing/2014/main" id="{68964A80-1F9E-42BA-A118-E29381766A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22376" w:rsidRDefault="00822376" w:rsidP="00D6096E">
      <w:pPr>
        <w:rPr>
          <w:rFonts w:ascii="標楷體" w:eastAsia="標楷體" w:hAnsi="標楷體"/>
        </w:rPr>
      </w:pPr>
      <w:r>
        <w:rPr>
          <w:rFonts w:asciiTheme="minorEastAsia" w:hAnsiTheme="minorEastAsia" w:hint="eastAsia"/>
        </w:rPr>
        <w:t>▲</w:t>
      </w:r>
      <w:r w:rsidRPr="00EC1320">
        <w:rPr>
          <w:rFonts w:ascii="標楷體" w:eastAsia="標楷體" w:hAnsi="標楷體" w:hint="eastAsia"/>
        </w:rPr>
        <w:t>圖一</w:t>
      </w:r>
      <w:r w:rsidR="008411B4">
        <w:rPr>
          <w:rFonts w:ascii="標楷體" w:eastAsia="標楷體" w:hAnsi="標楷體" w:hint="eastAsia"/>
        </w:rPr>
        <w:t xml:space="preserve"> </w:t>
      </w:r>
      <w:r w:rsidR="004526AC">
        <w:rPr>
          <w:rFonts w:ascii="標楷體" w:eastAsia="標楷體" w:hAnsi="標楷體" w:hint="eastAsia"/>
        </w:rPr>
        <w:t>t</w:t>
      </w:r>
      <w:r w:rsidR="004526AC">
        <w:rPr>
          <w:rFonts w:ascii="標楷體" w:eastAsia="標楷體" w:hAnsi="標楷體"/>
        </w:rPr>
        <w:t>an</w:t>
      </w:r>
      <w:r w:rsidR="004526AC">
        <w:rPr>
          <w:rFonts w:ascii="新細明體" w:eastAsia="新細明體" w:hAnsi="新細明體" w:hint="eastAsia"/>
        </w:rPr>
        <w:t>θ</w:t>
      </w:r>
      <w:r w:rsidR="004526AC">
        <w:rPr>
          <w:rFonts w:ascii="標楷體" w:eastAsia="標楷體" w:hAnsi="標楷體" w:hint="eastAsia"/>
        </w:rPr>
        <w:t>對</w:t>
      </w:r>
      <w:r w:rsidR="00A13850">
        <w:rPr>
          <w:rFonts w:ascii="標楷體" w:eastAsia="標楷體" w:hAnsi="標楷體" w:hint="eastAsia"/>
        </w:rPr>
        <w:t>電流關係</w:t>
      </w:r>
      <w:r w:rsidR="008411B4">
        <w:rPr>
          <w:rFonts w:ascii="標楷體" w:eastAsia="標楷體" w:hAnsi="標楷體" w:hint="eastAsia"/>
        </w:rPr>
        <w:t>圖</w:t>
      </w:r>
    </w:p>
    <w:p w:rsidR="007D624E" w:rsidRDefault="007D624E" w:rsidP="004C2FEC">
      <w:pPr>
        <w:rPr>
          <w:rFonts w:ascii="Times New Roman" w:hAnsi="Times New Roman" w:cs="Times New Roman"/>
        </w:rPr>
      </w:pPr>
    </w:p>
    <w:p w:rsidR="001928D8" w:rsidRPr="00030222" w:rsidRDefault="001928D8" w:rsidP="004C2FEC">
      <w:pPr>
        <w:rPr>
          <w:rFonts w:ascii="Times New Roman" w:hAnsi="Times New Roman" w:cs="Times New Roman" w:hint="eastAsia"/>
        </w:rPr>
      </w:pPr>
    </w:p>
    <w:p w:rsidR="001928D8" w:rsidRPr="001928D8" w:rsidRDefault="00DE4F2E" w:rsidP="001928D8">
      <w:pPr>
        <w:pStyle w:val="a4"/>
        <w:numPr>
          <w:ilvl w:val="0"/>
          <w:numId w:val="2"/>
        </w:numPr>
        <w:ind w:leftChars="0"/>
        <w:rPr>
          <w:rFonts w:ascii="標楷體" w:eastAsia="標楷體" w:hAnsi="標楷體" w:hint="eastAsia"/>
        </w:rPr>
      </w:pPr>
      <w:r w:rsidRPr="00E23ADE">
        <w:rPr>
          <w:rFonts w:ascii="標楷體" w:eastAsia="標楷體" w:hAnsi="標楷體" w:hint="eastAsia"/>
        </w:rPr>
        <w:t>數據分析</w:t>
      </w:r>
      <w:bookmarkStart w:id="0" w:name="_GoBack"/>
      <w:bookmarkEnd w:id="0"/>
    </w:p>
    <w:p w:rsidR="00310475" w:rsidRDefault="00310475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以磁化線圈上方為正z軸方向，</w:t>
      </w:r>
      <w:r w:rsidR="00920955">
        <w:rPr>
          <w:rFonts w:ascii="標楷體" w:eastAsia="標楷體" w:hAnsi="標楷體" w:hint="eastAsia"/>
        </w:rPr>
        <w:t>底座導桿朝輔助線圈方向為正x軸方向，羅盤指針位於x軸上P點，則磁化強度為M的金屬棒在P點造成的磁場</w:t>
      </w:r>
      <w:r w:rsidR="00C143CA">
        <w:rPr>
          <w:rFonts w:ascii="標楷體" w:eastAsia="標楷體" w:hAnsi="標楷體" w:hint="eastAsia"/>
        </w:rPr>
        <w:t>x分量為</w:t>
      </w:r>
    </w:p>
    <w:p w:rsidR="00C143CA" w:rsidRPr="00C143CA" w:rsidRDefault="00C143CA" w:rsidP="00310475">
      <w:pPr>
        <w:rPr>
          <w:rFonts w:ascii="標楷體" w:eastAsia="標楷體" w:hAnsi="標楷體"/>
          <w:iCs/>
        </w:rPr>
      </w:pPr>
      <m:oMathPara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x</m:t>
              </m:r>
            </m:sub>
          </m:sSub>
          <m:r>
            <w:rPr>
              <w:rFonts w:ascii="Cambria Math" w:eastAsia="標楷體" w:hAnsi="Cambria Math"/>
            </w:rPr>
            <m:t>=</m:t>
          </m:r>
          <m:f>
            <m:fPr>
              <m:ctrlPr>
                <w:rPr>
                  <w:rFonts w:ascii="Cambria Math" w:eastAsia="標楷體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="標楷體" w:hAnsi="Cambria Math"/>
                </w:rPr>
                <m:t>4π</m:t>
              </m:r>
            </m:den>
          </m:f>
          <m:r>
            <w:rPr>
              <w:rFonts w:ascii="Cambria Math" w:eastAsia="標楷體" w:hAnsi="Cambria Math"/>
            </w:rPr>
            <m:t> </m:t>
          </m:r>
          <m:f>
            <m:fPr>
              <m:ctrlPr>
                <w:rPr>
                  <w:rFonts w:ascii="Cambria Math" w:eastAsia="標楷體" w:hAnsi="Cambria Math"/>
                  <w:i/>
                  <w:iCs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MA</m:t>
              </m:r>
            </m:num>
            <m:den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1-</m:t>
              </m:r>
              <m:f>
                <m:f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標楷體" w:hAnsi="Cambria Math"/>
                        </w:rPr>
                        <m:t>3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eastAsia="標楷體" w:hAnsi="Cambria Math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標楷體" w:hAnsi="Cambria Math"/>
                        </w:rPr>
                        <m:t>)</m:t>
                      </m:r>
                    </m:e>
                    <m:sup>
                      <m:f>
                        <m:fPr>
                          <m:type m:val="skw"/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標楷體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="標楷體" w:hAnsi="Cambria Math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</m:e>
          </m:d>
        </m:oMath>
      </m:oMathPara>
    </w:p>
    <w:p w:rsidR="00C143CA" w:rsidRDefault="00C143CA" w:rsidP="00310475">
      <w:pPr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其中</w:t>
      </w:r>
      <w:r>
        <w:rPr>
          <w:rFonts w:ascii="新細明體" w:eastAsia="新細明體" w:hAnsi="新細明體" w:hint="eastAsia"/>
        </w:rPr>
        <w:t>μ</w:t>
      </w:r>
      <w:r w:rsidRPr="00C143CA">
        <w:rPr>
          <w:rFonts w:ascii="標楷體" w:eastAsia="標楷體" w:hAnsi="標楷體" w:hint="eastAsia"/>
          <w:vertAlign w:val="subscript"/>
        </w:rPr>
        <w:t>0</w:t>
      </w:r>
      <w:r>
        <w:rPr>
          <w:rFonts w:ascii="標楷體" w:eastAsia="標楷體" w:hAnsi="標楷體" w:hint="eastAsia"/>
        </w:rPr>
        <w:t>為真空磁導率，A為金屬棒之截面積，</w:t>
      </w:r>
      <m:oMath>
        <m:r>
          <w:rPr>
            <w:rFonts w:ascii="Cambria Math" w:eastAsia="標楷體" w:hAnsi="Cambria Math"/>
          </w:rPr>
          <m:t>a</m:t>
        </m:r>
      </m:oMath>
      <w:r>
        <w:rPr>
          <w:rFonts w:ascii="標楷體" w:eastAsia="標楷體" w:hAnsi="標楷體" w:hint="eastAsia"/>
          <w:iCs/>
        </w:rPr>
        <w:t>為金屬棒至P點的距離，L為金屬棒之長度。</w:t>
      </w:r>
    </w:p>
    <w:p w:rsidR="003547BC" w:rsidRDefault="003547BC" w:rsidP="00310475">
      <w:pPr>
        <w:rPr>
          <w:rFonts w:ascii="標楷體" w:eastAsia="標楷體" w:hAnsi="標楷體"/>
        </w:rPr>
      </w:pPr>
    </w:p>
    <w:p w:rsidR="003547BC" w:rsidRDefault="003547BC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尚未放置金屬棒時，磁針與x軸垂直，放入磁化的金屬棒後，磁針之偏轉角度</w:t>
      </w:r>
      <w:r>
        <w:rPr>
          <w:rFonts w:ascii="標楷體" w:eastAsia="標楷體" w:hAnsi="標楷體" w:hint="eastAsia"/>
        </w:rPr>
        <w:lastRenderedPageBreak/>
        <w:t>為</w:t>
      </w:r>
    </w:p>
    <w:p w:rsidR="003547BC" w:rsidRPr="00810FC0" w:rsidRDefault="00810FC0" w:rsidP="00310475">
      <w:pPr>
        <w:rPr>
          <w:rFonts w:ascii="標楷體" w:eastAsia="標楷體" w:hAnsi="標楷體"/>
          <w:iCs/>
        </w:rPr>
      </w:pPr>
      <m:oMathPara>
        <m:oMath>
          <m:func>
            <m:funcPr>
              <m:ctrlPr>
                <w:rPr>
                  <w:rFonts w:ascii="Cambria Math" w:eastAsia="標楷體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tan</m:t>
              </m:r>
            </m:fName>
            <m:e>
              <m:r>
                <w:rPr>
                  <w:rFonts w:ascii="Cambria Math" w:eastAsia="標楷體" w:hAnsi="Cambria Math"/>
                </w:rPr>
                <m:t>θ=</m:t>
              </m:r>
              <m:f>
                <m:fPr>
                  <m:type m:val="skw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X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="標楷體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標楷體" w:hAnsi="Cambria Math"/>
                        </w:rPr>
                        <m:t>E</m:t>
                      </m:r>
                    </m:sub>
                  </m:sSub>
                </m:den>
              </m:f>
            </m:e>
          </m:func>
        </m:oMath>
      </m:oMathPara>
    </w:p>
    <w:p w:rsidR="00810FC0" w:rsidRDefault="00810FC0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其中B</w:t>
      </w:r>
      <w:r w:rsidRPr="00810FC0">
        <w:rPr>
          <w:rFonts w:ascii="標楷體" w:eastAsia="標楷體" w:hAnsi="標楷體" w:hint="eastAsia"/>
          <w:vertAlign w:val="subscript"/>
        </w:rPr>
        <w:t>E</w:t>
      </w:r>
      <w:r>
        <w:rPr>
          <w:rFonts w:ascii="標楷體" w:eastAsia="標楷體" w:hAnsi="標楷體" w:hint="eastAsia"/>
        </w:rPr>
        <w:t>為地磁的水平分量。</w:t>
      </w:r>
    </w:p>
    <w:p w:rsidR="00810FC0" w:rsidRDefault="00810FC0" w:rsidP="00310475">
      <w:pPr>
        <w:rPr>
          <w:rFonts w:ascii="標楷體" w:eastAsia="標楷體" w:hAnsi="標楷體"/>
        </w:rPr>
      </w:pPr>
    </w:p>
    <w:p w:rsidR="00810FC0" w:rsidRDefault="00810FC0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由以上兩式可</w:t>
      </w:r>
      <w:r w:rsidR="00D12E74">
        <w:rPr>
          <w:rFonts w:ascii="標楷體" w:eastAsia="標楷體" w:hAnsi="標楷體" w:hint="eastAsia"/>
        </w:rPr>
        <w:t>得金屬棒的磁化強度</w:t>
      </w:r>
    </w:p>
    <w:p w:rsidR="00D12E74" w:rsidRPr="00D12E74" w:rsidRDefault="00D12E74" w:rsidP="00310475">
      <w:pPr>
        <w:rPr>
          <w:rFonts w:ascii="標楷體" w:eastAsia="標楷體" w:hAnsi="標楷體"/>
          <w:iCs/>
        </w:rPr>
      </w:pPr>
      <m:oMathPara>
        <m:oMath>
          <m:r>
            <m:rPr>
              <m:sty m:val="p"/>
            </m:rPr>
            <w:rPr>
              <w:rFonts w:ascii="Cambria Math" w:eastAsia="標楷體" w:hAnsi="Cambria Math"/>
            </w:rPr>
            <m:t>M=</m:t>
          </m:r>
          <m:f>
            <m:fPr>
              <m:ctrlPr>
                <w:rPr>
                  <w:rFonts w:ascii="Cambria Math" w:eastAsia="標楷體" w:hAnsi="Cambria Math"/>
                  <w:i/>
                  <w:iCs/>
                </w:rPr>
              </m:ctrlPr>
            </m:fPr>
            <m:num>
              <m:r>
                <w:rPr>
                  <w:rFonts w:ascii="Cambria Math" w:eastAsia="標楷體" w:hAnsi="Cambria Math"/>
                </w:rPr>
                <m:t>4π</m:t>
              </m:r>
              <m:sSup>
                <m:sSup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="標楷體" w:hAnsi="Cambria Math"/>
                    </w:rPr>
                    <m:t>a</m:t>
                  </m:r>
                </m:e>
                <m:sup>
                  <m:r>
                    <w:rPr>
                      <w:rFonts w:ascii="Cambria Math" w:eastAsia="標楷體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B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E</m:t>
                  </m:r>
                </m:sub>
              </m:sSub>
              <m:r>
                <m:rPr>
                  <m:sty m:val="p"/>
                </m:rPr>
                <w:rPr>
                  <w:rFonts w:ascii="Cambria Math" w:eastAsia="標楷體" w:hAnsi="Cambria Math"/>
                </w:rPr>
                <m:t>tanθ</m:t>
              </m:r>
            </m:num>
            <m:den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μ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0</m:t>
                  </m:r>
                </m:sub>
              </m:sSub>
              <m:r>
                <w:rPr>
                  <w:rFonts w:ascii="Cambria Math" w:eastAsia="標楷體" w:hAnsi="Cambria Math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="標楷體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="標楷體" w:hAnsi="Cambria Math"/>
                          <w:i/>
                          <w:iCs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標楷體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eastAsia="標楷體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a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="標楷體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="標楷體" w:hAnsi="Cambria Math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L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標楷體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f>
                            <m:fPr>
                              <m:type m:val="skw"/>
                              <m:ctrlPr>
                                <w:rPr>
                                  <w:rFonts w:ascii="Cambria Math" w:eastAsia="標楷體" w:hAnsi="Cambria Math"/>
                                  <w:i/>
                                  <w:iCs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標楷體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標楷體" w:hAnsi="Cambria Math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</m:e>
              </m:d>
            </m:den>
          </m:f>
          <m:r>
            <w:rPr>
              <w:rFonts w:ascii="Cambria Math" w:eastAsia="標楷體" w:hAnsi="Cambria Math"/>
            </w:rPr>
            <m:t>=α</m:t>
          </m:r>
          <m:func>
            <m:funcPr>
              <m:ctrlPr>
                <w:rPr>
                  <w:rFonts w:ascii="Cambria Math" w:eastAsia="標楷體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標楷體" w:hAnsi="Cambria Math"/>
                </w:rPr>
                <m:t>tan</m:t>
              </m:r>
            </m:fName>
            <m:e>
              <m:r>
                <w:rPr>
                  <w:rFonts w:ascii="Cambria Math" w:eastAsia="標楷體" w:hAnsi="Cambria Math"/>
                </w:rPr>
                <m:t>θ</m:t>
              </m:r>
            </m:e>
          </m:func>
        </m:oMath>
      </m:oMathPara>
    </w:p>
    <w:p w:rsidR="00D12E74" w:rsidRPr="00D12E74" w:rsidRDefault="00D12E74" w:rsidP="00310475">
      <w:pPr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其中</w:t>
      </w:r>
      <m:oMath>
        <m:r>
          <m:rPr>
            <m:sty m:val="p"/>
          </m:rPr>
          <w:rPr>
            <w:rFonts w:ascii="Cambria Math" w:eastAsia="標楷體" w:hAnsi="Cambria Math"/>
          </w:rPr>
          <m:t>α=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4π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eastAsia="標楷體" w:hAnsi="Cambria Math"/>
                  </w:rPr>
                  <m:t>a</m:t>
                </m:r>
              </m:e>
              <m:sup>
                <m:r>
                  <w:rPr>
                    <w:rFonts w:ascii="Cambria Math" w:eastAsia="標楷體" w:hAnsi="Cambria Math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B</m:t>
                </m:r>
              </m:e>
              <m:sub>
                <m:r>
                  <w:rPr>
                    <w:rFonts w:ascii="Cambria Math" w:eastAsia="標楷體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</w:rPr>
                  <m:t>μ</m:t>
                </m:r>
              </m:e>
              <m:sub>
                <m:r>
                  <w:rPr>
                    <w:rFonts w:ascii="Cambria Math" w:eastAsia="標楷體" w:hAnsi="Cambria Math"/>
                  </w:rPr>
                  <m:t>0</m:t>
                </m:r>
              </m:sub>
            </m:sSub>
            <m:r>
              <w:rPr>
                <w:rFonts w:ascii="Cambria Math" w:eastAsia="標楷體" w:hAnsi="Cambria Math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</w:rPr>
                  <m:t>1-</m:t>
                </m:r>
                <m:f>
                  <m:f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eastAsia="標楷體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標楷體" w:hAnsi="Cambria Math"/>
                          </w:rPr>
                          <m:t>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a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標楷體" w:hAnsi="Cambria Math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標楷體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L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標楷體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="標楷體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標楷體" w:hAnsi="Cambria Math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標楷體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</m:den>
                </m:f>
              </m:e>
            </m:d>
          </m:den>
        </m:f>
      </m:oMath>
      <w:r>
        <w:rPr>
          <w:rFonts w:ascii="標楷體" w:eastAsia="標楷體" w:hAnsi="標楷體" w:hint="eastAsia"/>
          <w:iCs/>
        </w:rPr>
        <w:t xml:space="preserve"> </w:t>
      </w:r>
      <w:r w:rsidRPr="00D12E74">
        <w:rPr>
          <w:rFonts w:ascii="標楷體" w:eastAsia="標楷體" w:hAnsi="標楷體" w:hint="eastAsia"/>
          <w:iCs/>
        </w:rPr>
        <w:t>為一常數。</w:t>
      </w:r>
    </w:p>
    <w:p w:rsidR="00D12E74" w:rsidRDefault="00D12E74" w:rsidP="00310475">
      <w:pPr>
        <w:rPr>
          <w:rFonts w:ascii="標楷體" w:eastAsia="標楷體" w:hAnsi="標楷體"/>
        </w:rPr>
      </w:pPr>
    </w:p>
    <w:p w:rsidR="00D12E74" w:rsidRDefault="00A448FC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當電流I通過長度為L、匝數為N的磁化線圈時，其內部所產生的磁場為</w:t>
      </w:r>
    </w:p>
    <w:p w:rsidR="00B4692F" w:rsidRPr="00B4692F" w:rsidRDefault="00B4692F" w:rsidP="00B4692F">
      <w:pPr>
        <w:rPr>
          <w:rFonts w:ascii="標楷體" w:eastAsia="標楷體" w:hAnsi="標楷體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H</m:t>
          </m:r>
        </m:oMath>
      </m:oMathPara>
    </w:p>
    <w:p w:rsidR="003E0A40" w:rsidRDefault="003E0A40" w:rsidP="003E0A40">
      <w:pPr>
        <w:rPr>
          <w:rFonts w:ascii="標楷體" w:eastAsia="標楷體" w:hAnsi="標楷體"/>
          <w:iCs/>
        </w:rPr>
      </w:pPr>
      <w:r>
        <w:rPr>
          <w:rFonts w:ascii="標楷體" w:eastAsia="標楷體" w:hAnsi="標楷體" w:hint="eastAsia"/>
        </w:rPr>
        <w:t>其中</w:t>
      </w:r>
      <w:r w:rsidRPr="003E0A40">
        <w:rPr>
          <w:rFonts w:ascii="標楷體" w:eastAsia="標楷體" w:hAnsi="標楷體"/>
        </w:rPr>
        <w:t>H</w:t>
      </w:r>
      <m:oMath>
        <m:r>
          <w:rPr>
            <w:rFonts w:ascii="Cambria Math" w:eastAsia="標楷體" w:hAnsi="Cambria Math"/>
          </w:rPr>
          <m:t>=</m:t>
        </m:r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N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  <m:r>
          <w:rPr>
            <w:rFonts w:ascii="Cambria Math" w:eastAsia="標楷體" w:hAnsi="Cambria Math"/>
          </w:rPr>
          <m:t>I</m:t>
        </m:r>
      </m:oMath>
      <w:r>
        <w:rPr>
          <w:rFonts w:ascii="標楷體" w:eastAsia="標楷體" w:hAnsi="標楷體" w:hint="eastAsia"/>
          <w:iCs/>
        </w:rPr>
        <w:t>。</w:t>
      </w:r>
    </w:p>
    <w:p w:rsidR="003E0A40" w:rsidRPr="003E0A40" w:rsidRDefault="003E0A40" w:rsidP="003E0A40">
      <w:pPr>
        <w:rPr>
          <w:rFonts w:ascii="標楷體" w:eastAsia="標楷體" w:hAnsi="標楷體" w:hint="eastAsia"/>
        </w:rPr>
      </w:pPr>
    </w:p>
    <w:p w:rsidR="00B4692F" w:rsidRDefault="003E0A40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若將金屬棒放入磁化線圈中，金屬棒所感應的磁化強度</w:t>
      </w:r>
      <w:r w:rsidR="007C2D3B">
        <w:rPr>
          <w:rFonts w:ascii="標楷體" w:eastAsia="標楷體" w:hAnsi="標楷體" w:hint="eastAsia"/>
        </w:rPr>
        <w:t>為</w:t>
      </w:r>
    </w:p>
    <w:p w:rsidR="007C2D3B" w:rsidRPr="007C2D3B" w:rsidRDefault="007C2D3B" w:rsidP="007C2D3B">
      <w:pPr>
        <w:rPr>
          <w:rFonts w:ascii="標楷體" w:eastAsia="標楷體" w:hAnsi="標楷體"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M=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χ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H</m:t>
          </m:r>
        </m:oMath>
      </m:oMathPara>
    </w:p>
    <w:p w:rsidR="007C2D3B" w:rsidRPr="007C2D3B" w:rsidRDefault="007C2D3B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其中</w:t>
      </w:r>
      <w:r>
        <w:rPr>
          <w:rFonts w:ascii="新細明體" w:eastAsia="新細明體" w:hAnsi="新細明體" w:hint="eastAsia"/>
        </w:rPr>
        <w:t>χ</w:t>
      </w:r>
      <w:r w:rsidRPr="007C2D3B">
        <w:rPr>
          <w:rFonts w:ascii="標楷體" w:eastAsia="標楷體" w:hAnsi="標楷體" w:hint="eastAsia"/>
          <w:vertAlign w:val="subscript"/>
        </w:rPr>
        <w:t>m</w:t>
      </w:r>
      <w:r>
        <w:rPr>
          <w:rFonts w:ascii="標楷體" w:eastAsia="標楷體" w:hAnsi="標楷體" w:hint="eastAsia"/>
        </w:rPr>
        <w:t>為磁化率。</w:t>
      </w:r>
    </w:p>
    <w:p w:rsidR="007C2D3B" w:rsidRDefault="007C2D3B" w:rsidP="00310475">
      <w:pPr>
        <w:rPr>
          <w:rFonts w:ascii="標楷體" w:eastAsia="標楷體" w:hAnsi="標楷體"/>
        </w:rPr>
      </w:pPr>
    </w:p>
    <w:p w:rsidR="007C2D3B" w:rsidRDefault="007C2D3B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故金屬棒的感應磁場為</w:t>
      </w:r>
    </w:p>
    <w:p w:rsidR="007C2D3B" w:rsidRPr="007C2D3B" w:rsidRDefault="007C2D3B" w:rsidP="007C2D3B">
      <w:pPr>
        <w:rPr>
          <w:rFonts w:ascii="標楷體" w:eastAsia="標楷體" w:hAnsi="標楷體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M=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χ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H</m:t>
          </m:r>
        </m:oMath>
      </m:oMathPara>
    </w:p>
    <w:p w:rsidR="007C2D3B" w:rsidRDefault="007C2D3B" w:rsidP="00310475">
      <w:pPr>
        <w:rPr>
          <w:rFonts w:ascii="標楷體" w:eastAsia="標楷體" w:hAnsi="標楷體"/>
        </w:rPr>
      </w:pPr>
    </w:p>
    <w:p w:rsidR="00AF289C" w:rsidRDefault="00AF289C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因此</w:t>
      </w:r>
      <w:r w:rsidR="000341F4">
        <w:rPr>
          <w:rFonts w:ascii="標楷體" w:eastAsia="標楷體" w:hAnsi="標楷體" w:hint="eastAsia"/>
        </w:rPr>
        <w:t>由磁化線圈所產生的磁場B</w:t>
      </w:r>
      <w:r w:rsidR="000341F4" w:rsidRPr="000341F4">
        <w:rPr>
          <w:rFonts w:ascii="標楷體" w:eastAsia="標楷體" w:hAnsi="標楷體" w:hint="eastAsia"/>
          <w:vertAlign w:val="subscript"/>
        </w:rPr>
        <w:t>0</w:t>
      </w:r>
      <w:r w:rsidR="000341F4">
        <w:rPr>
          <w:rFonts w:ascii="標楷體" w:eastAsia="標楷體" w:hAnsi="標楷體" w:hint="eastAsia"/>
        </w:rPr>
        <w:t>與金屬棒的感應磁場B</w:t>
      </w:r>
      <w:r w:rsidR="000341F4" w:rsidRPr="000341F4">
        <w:rPr>
          <w:rFonts w:ascii="標楷體" w:eastAsia="標楷體" w:hAnsi="標楷體" w:hint="eastAsia"/>
          <w:vertAlign w:val="subscript"/>
        </w:rPr>
        <w:t>M</w:t>
      </w:r>
      <w:r w:rsidR="000341F4">
        <w:rPr>
          <w:rFonts w:ascii="標楷體" w:eastAsia="標楷體" w:hAnsi="標楷體" w:hint="eastAsia"/>
        </w:rPr>
        <w:t>所合成的總磁場B為</w:t>
      </w:r>
    </w:p>
    <w:p w:rsidR="000341F4" w:rsidRPr="000341F4" w:rsidRDefault="000341F4" w:rsidP="000341F4">
      <w:pPr>
        <w:rPr>
          <w:rFonts w:ascii="標楷體" w:eastAsia="標楷體" w:hAnsi="標楷體"/>
          <w:iCs/>
        </w:rPr>
      </w:pPr>
      <m:oMathPara>
        <m:oMathParaPr>
          <m:jc m:val="centerGroup"/>
        </m:oMathParaPr>
        <m:oMath>
          <m:r>
            <m:rPr>
              <m:sty m:val="p"/>
            </m:rPr>
            <w:rPr>
              <w:rFonts w:ascii="Cambria Math" w:eastAsia="標楷體" w:hAnsi="Cambria Math"/>
            </w:rPr>
            <m:t>B=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r>
            <w:rPr>
              <w:rFonts w:ascii="Cambria Math" w:eastAsia="標楷體" w:hAnsi="Cambria Math"/>
            </w:rPr>
            <m:t>+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B</m:t>
              </m:r>
            </m:e>
            <m:sub>
              <m:r>
                <w:rPr>
                  <w:rFonts w:ascii="Cambria Math" w:eastAsia="標楷體" w:hAnsi="Cambria Math"/>
                </w:rPr>
                <m:t>M</m:t>
              </m:r>
            </m:sub>
          </m:sSub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H+M</m:t>
              </m:r>
            </m:e>
          </m:d>
          <m:r>
            <w:rPr>
              <w:rFonts w:ascii="Cambria Math" w:eastAsia="標楷體" w:hAnsi="Cambria Math"/>
            </w:rPr>
            <m:t>=</m:t>
          </m:r>
          <m:sSub>
            <m:sSubPr>
              <m:ctrlPr>
                <w:rPr>
                  <w:rFonts w:ascii="Cambria Math" w:eastAsia="標楷體" w:hAnsi="Cambria Math"/>
                  <w:i/>
                  <w:iCs/>
                </w:rPr>
              </m:ctrlPr>
            </m:sSubPr>
            <m:e>
              <m:r>
                <w:rPr>
                  <w:rFonts w:ascii="Cambria Math" w:eastAsia="標楷體" w:hAnsi="Cambria Math"/>
                </w:rPr>
                <m:t>μ</m:t>
              </m:r>
            </m:e>
            <m:sub>
              <m:r>
                <w:rPr>
                  <w:rFonts w:ascii="Cambria Math" w:eastAsia="標楷體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="標楷體" w:hAnsi="Cambria Math"/>
                  <w:i/>
                  <w:iCs/>
                </w:rPr>
              </m:ctrlPr>
            </m:dPr>
            <m:e>
              <m:r>
                <w:rPr>
                  <w:rFonts w:ascii="Cambria Math" w:eastAsia="標楷體" w:hAnsi="Cambria Math"/>
                </w:rPr>
                <m:t>1+</m:t>
              </m:r>
              <m:sSub>
                <m:sSubPr>
                  <m:ctrlPr>
                    <w:rPr>
                      <w:rFonts w:ascii="Cambria Math" w:eastAsia="標楷體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="標楷體" w:hAnsi="Cambria Math"/>
                    </w:rPr>
                    <m:t>χ</m:t>
                  </m:r>
                </m:e>
                <m:sub>
                  <m:r>
                    <w:rPr>
                      <w:rFonts w:ascii="Cambria Math" w:eastAsia="標楷體" w:hAnsi="Cambria Math"/>
                    </w:rPr>
                    <m:t>m</m:t>
                  </m:r>
                </m:sub>
              </m:sSub>
            </m:e>
          </m:d>
          <m:r>
            <w:rPr>
              <w:rFonts w:ascii="Cambria Math" w:eastAsia="標楷體" w:hAnsi="Cambria Math"/>
            </w:rPr>
            <m:t>H=μH</m:t>
          </m:r>
        </m:oMath>
      </m:oMathPara>
    </w:p>
    <w:p w:rsidR="000341F4" w:rsidRPr="000341F4" w:rsidRDefault="000341F4" w:rsidP="000341F4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其中</w:t>
      </w:r>
      <w:r>
        <w:rPr>
          <w:rFonts w:ascii="新細明體" w:eastAsia="新細明體" w:hAnsi="新細明體" w:hint="eastAsia"/>
        </w:rPr>
        <w:t>μ</w:t>
      </w:r>
      <w:r>
        <w:rPr>
          <w:rFonts w:ascii="標楷體" w:eastAsia="標楷體" w:hAnsi="標楷體" w:hint="eastAsia"/>
        </w:rPr>
        <w:t>=</w:t>
      </w:r>
      <w:r>
        <w:rPr>
          <w:rFonts w:ascii="新細明體" w:eastAsia="新細明體" w:hAnsi="新細明體" w:hint="eastAsia"/>
        </w:rPr>
        <w:t>μ</w:t>
      </w:r>
      <w:r w:rsidRPr="000341F4">
        <w:rPr>
          <w:rFonts w:ascii="標楷體" w:eastAsia="標楷體" w:hAnsi="標楷體" w:hint="eastAsia"/>
          <w:vertAlign w:val="subscript"/>
        </w:rPr>
        <w:t>0</w:t>
      </w:r>
      <w:r>
        <w:rPr>
          <w:rFonts w:ascii="標楷體" w:eastAsia="標楷體" w:hAnsi="標楷體" w:hint="eastAsia"/>
        </w:rPr>
        <w:t>(1+</w:t>
      </w:r>
      <w:r>
        <w:rPr>
          <w:rFonts w:ascii="新細明體" w:eastAsia="新細明體" w:hAnsi="新細明體" w:hint="eastAsia"/>
        </w:rPr>
        <w:t>χ</w:t>
      </w:r>
      <w:r w:rsidRPr="000341F4">
        <w:rPr>
          <w:rFonts w:ascii="標楷體" w:eastAsia="標楷體" w:hAnsi="標楷體"/>
          <w:vertAlign w:val="subscript"/>
        </w:rPr>
        <w:t>m</w:t>
      </w:r>
      <w:r>
        <w:rPr>
          <w:rFonts w:ascii="標楷體" w:eastAsia="標楷體" w:hAnsi="標楷體" w:hint="eastAsia"/>
        </w:rPr>
        <w:t>)為物質中的磁導率。</w:t>
      </w:r>
    </w:p>
    <w:p w:rsidR="000341F4" w:rsidRDefault="000341F4" w:rsidP="00310475">
      <w:pPr>
        <w:rPr>
          <w:rFonts w:ascii="標楷體" w:eastAsia="標楷體" w:hAnsi="標楷體" w:hint="eastAsia"/>
        </w:rPr>
      </w:pPr>
    </w:p>
    <w:p w:rsidR="00223829" w:rsidRDefault="000E4193" w:rsidP="00310475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實驗中設計了輔助線圈，利用其所產生的磁場抵銷磁化線圈的磁場，因此以電流為橫軸</w:t>
      </w:r>
      <w:r w:rsidR="0031275F">
        <w:rPr>
          <w:rFonts w:ascii="標楷體" w:eastAsia="標楷體" w:hAnsi="標楷體" w:hint="eastAsia"/>
        </w:rPr>
        <w:t>、</w:t>
      </w:r>
      <w:r>
        <w:rPr>
          <w:rFonts w:ascii="標楷體" w:eastAsia="標楷體" w:hAnsi="標楷體" w:hint="eastAsia"/>
        </w:rPr>
        <w:t>偏轉角度之正切值為縱軸作圖，</w:t>
      </w:r>
      <w:r w:rsidR="005E6B0E">
        <w:rPr>
          <w:rFonts w:ascii="標楷體" w:eastAsia="標楷體" w:hAnsi="標楷體" w:hint="eastAsia"/>
        </w:rPr>
        <w:t>其圖形如圖一，</w:t>
      </w:r>
      <w:r>
        <w:rPr>
          <w:rFonts w:ascii="標楷體" w:eastAsia="標楷體" w:hAnsi="標楷體" w:hint="eastAsia"/>
        </w:rPr>
        <w:t>即可呈現出金屬棒隨外加H場改變</w:t>
      </w:r>
      <w:r w:rsidR="009E6182">
        <w:rPr>
          <w:rFonts w:ascii="標楷體" w:eastAsia="標楷體" w:hAnsi="標楷體" w:hint="eastAsia"/>
        </w:rPr>
        <w:t>，其感應磁場相應的變化情形，即與磁滯曲線相似之圖形。</w:t>
      </w:r>
    </w:p>
    <w:p w:rsidR="00FD4A28" w:rsidRDefault="00FD4A28" w:rsidP="00310475">
      <w:pPr>
        <w:rPr>
          <w:rFonts w:ascii="標楷體" w:eastAsia="標楷體" w:hAnsi="標楷體"/>
        </w:rPr>
      </w:pPr>
    </w:p>
    <w:p w:rsidR="00FD4A28" w:rsidRDefault="00C129F5" w:rsidP="00310475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在此圖形中，</w:t>
      </w:r>
      <w:r w:rsidRPr="00C129F5">
        <w:rPr>
          <w:rFonts w:ascii="Times New Roman" w:eastAsia="標楷體" w:hAnsi="Times New Roman" w:cs="Times New Roman"/>
        </w:rPr>
        <w:t>tan</w:t>
      </w:r>
      <w:r w:rsidRPr="00C129F5">
        <w:rPr>
          <w:rFonts w:ascii="Times New Roman" w:eastAsia="新細明體" w:hAnsi="Times New Roman" w:cs="Times New Roman"/>
        </w:rPr>
        <w:t>θ</w:t>
      </w:r>
      <w:r w:rsidR="009570C4">
        <w:rPr>
          <w:rFonts w:ascii="Times New Roman" w:eastAsia="新細明體" w:hAnsi="Times New Roman" w:cs="Times New Roman" w:hint="eastAsia"/>
        </w:rPr>
        <w:t xml:space="preserve"> </w:t>
      </w:r>
      <w:r w:rsidRPr="00C129F5">
        <w:rPr>
          <w:rFonts w:ascii="Times New Roman" w:eastAsia="標楷體" w:hAnsi="Times New Roman" w:cs="Times New Roman"/>
        </w:rPr>
        <w:t>=</w:t>
      </w:r>
      <w:r w:rsidR="009570C4">
        <w:rPr>
          <w:rFonts w:ascii="Times New Roman" w:eastAsia="標楷體" w:hAnsi="Times New Roman" w:cs="Times New Roman" w:hint="eastAsia"/>
        </w:rPr>
        <w:t xml:space="preserve"> </w:t>
      </w:r>
      <w:r w:rsidRPr="00C129F5">
        <w:rPr>
          <w:rFonts w:ascii="Times New Roman" w:eastAsia="標楷體" w:hAnsi="Times New Roman" w:cs="Times New Roman"/>
        </w:rPr>
        <w:t>0</w:t>
      </w:r>
      <w:r>
        <w:rPr>
          <w:rFonts w:ascii="標楷體" w:eastAsia="標楷體" w:hAnsi="標楷體" w:hint="eastAsia"/>
        </w:rPr>
        <w:t>時</w:t>
      </w:r>
      <w:r w:rsidRPr="00C129F5">
        <w:rPr>
          <w:rFonts w:ascii="Times New Roman" w:eastAsia="標楷體" w:hAnsi="Times New Roman" w:cs="Times New Roman"/>
        </w:rPr>
        <w:t>I</w:t>
      </w:r>
      <w:r>
        <w:rPr>
          <w:rFonts w:ascii="標楷體" w:eastAsia="標楷體" w:hAnsi="標楷體" w:hint="eastAsia"/>
        </w:rPr>
        <w:t>約為</w:t>
      </w:r>
      <w:r w:rsidR="006512AD" w:rsidRPr="006512AD">
        <w:rPr>
          <w:rFonts w:ascii="Times New Roman" w:eastAsia="標楷體" w:hAnsi="Times New Roman" w:cs="Times New Roman"/>
        </w:rPr>
        <w:t>0.22</w:t>
      </w:r>
      <w:r w:rsidR="006512AD">
        <w:rPr>
          <w:rFonts w:ascii="標楷體" w:eastAsia="標楷體" w:hAnsi="標楷體" w:hint="eastAsia"/>
        </w:rPr>
        <w:t>及</w:t>
      </w:r>
      <w:r w:rsidRPr="00C129F5">
        <w:rPr>
          <w:rFonts w:ascii="Times New Roman" w:eastAsia="標楷體" w:hAnsi="Times New Roman" w:cs="Times New Roman"/>
        </w:rPr>
        <w:t>-0.23</w:t>
      </w:r>
      <w:r>
        <w:rPr>
          <w:rFonts w:ascii="Times New Roman" w:eastAsia="標楷體" w:hAnsi="Times New Roman" w:cs="Times New Roman" w:hint="eastAsia"/>
        </w:rPr>
        <w:t>，</w:t>
      </w:r>
      <w:r w:rsidR="006512AD">
        <w:rPr>
          <w:rFonts w:ascii="標楷體" w:eastAsia="標楷體" w:hAnsi="標楷體" w:cs="Times New Roman" w:hint="eastAsia"/>
        </w:rPr>
        <w:t>取平均值後可得</w:t>
      </w:r>
      <w:r>
        <w:rPr>
          <w:rFonts w:ascii="Times New Roman" w:eastAsia="標楷體" w:hAnsi="Times New Roman" w:cs="Times New Roman" w:hint="eastAsia"/>
        </w:rPr>
        <w:t>抗磁力</w:t>
      </w:r>
      <w:r>
        <w:rPr>
          <w:rFonts w:ascii="Times New Roman" w:eastAsia="標楷體" w:hAnsi="Times New Roman" w:cs="Times New Roman" w:hint="eastAsia"/>
        </w:rPr>
        <w:t>H</w:t>
      </w:r>
      <w:r w:rsidRPr="00C129F5">
        <w:rPr>
          <w:rFonts w:ascii="Times New Roman" w:eastAsia="標楷體" w:hAnsi="Times New Roman" w:cs="Times New Roman" w:hint="eastAsia"/>
          <w:vertAlign w:val="subscript"/>
        </w:rPr>
        <w:t>C</w:t>
      </w:r>
      <w:r>
        <w:rPr>
          <w:rFonts w:ascii="Times New Roman" w:eastAsia="標楷體" w:hAnsi="Times New Roman" w:cs="Times New Roman" w:hint="eastAsia"/>
        </w:rPr>
        <w:t>之量值</w:t>
      </w:r>
      <w:r w:rsidR="00BC0BBE">
        <w:rPr>
          <w:rFonts w:ascii="Times New Roman" w:eastAsia="標楷體" w:hAnsi="Times New Roman" w:cs="Times New Roman" w:hint="eastAsia"/>
        </w:rPr>
        <w:t>約</w:t>
      </w:r>
      <w:r>
        <w:rPr>
          <w:rFonts w:ascii="Times New Roman" w:eastAsia="標楷體" w:hAnsi="Times New Roman" w:cs="Times New Roman" w:hint="eastAsia"/>
        </w:rPr>
        <w:t>為</w:t>
      </w:r>
      <w:r>
        <w:rPr>
          <w:rFonts w:ascii="Times New Roman" w:eastAsia="標楷體" w:hAnsi="Times New Roman" w:cs="Times New Roman" w:hint="eastAsia"/>
        </w:rPr>
        <w:t>0.23</w:t>
      </w:r>
      <m:oMath>
        <m:f>
          <m:fPr>
            <m:ctrlPr>
              <w:rPr>
                <w:rFonts w:ascii="Cambria Math" w:eastAsia="標楷體" w:hAnsi="Cambria Math"/>
                <w:i/>
                <w:iCs/>
              </w:rPr>
            </m:ctrlPr>
          </m:fPr>
          <m:num>
            <m:r>
              <w:rPr>
                <w:rFonts w:ascii="Cambria Math" w:eastAsia="標楷體" w:hAnsi="Cambria Math"/>
              </w:rPr>
              <m:t>N</m:t>
            </m:r>
          </m:num>
          <m:den>
            <m:r>
              <w:rPr>
                <w:rFonts w:ascii="Cambria Math" w:eastAsia="標楷體" w:hAnsi="Cambria Math"/>
              </w:rPr>
              <m:t>L</m:t>
            </m:r>
          </m:den>
        </m:f>
      </m:oMath>
      <w:r w:rsidR="009570C4">
        <w:rPr>
          <w:rFonts w:ascii="Times New Roman" w:eastAsia="標楷體" w:hAnsi="Times New Roman" w:cs="Times New Roman" w:hint="eastAsia"/>
          <w:iCs/>
        </w:rPr>
        <w:t>；</w:t>
      </w:r>
      <w:r w:rsidR="009570C4">
        <w:rPr>
          <w:rFonts w:ascii="Times New Roman" w:eastAsia="標楷體" w:hAnsi="Times New Roman" w:cs="Times New Roman" w:hint="eastAsia"/>
          <w:iCs/>
        </w:rPr>
        <w:t>I = 0</w:t>
      </w:r>
      <w:r w:rsidR="009570C4">
        <w:rPr>
          <w:rFonts w:ascii="Times New Roman" w:eastAsia="標楷體" w:hAnsi="Times New Roman" w:cs="Times New Roman" w:hint="eastAsia"/>
          <w:iCs/>
        </w:rPr>
        <w:t>時</w:t>
      </w:r>
      <w:r w:rsidR="009570C4" w:rsidRPr="00C129F5">
        <w:rPr>
          <w:rFonts w:ascii="Times New Roman" w:eastAsia="標楷體" w:hAnsi="Times New Roman" w:cs="Times New Roman"/>
        </w:rPr>
        <w:t>tan</w:t>
      </w:r>
      <w:r w:rsidR="009570C4" w:rsidRPr="00C129F5">
        <w:rPr>
          <w:rFonts w:ascii="Times New Roman" w:eastAsia="新細明體" w:hAnsi="Times New Roman" w:cs="Times New Roman"/>
        </w:rPr>
        <w:t>θ</w:t>
      </w:r>
      <w:r w:rsidR="009570C4" w:rsidRPr="009570C4">
        <w:rPr>
          <w:rFonts w:ascii="標楷體" w:eastAsia="標楷體" w:hAnsi="標楷體" w:cs="Times New Roman" w:hint="eastAsia"/>
        </w:rPr>
        <w:t>為</w:t>
      </w:r>
      <w:r w:rsidR="006512AD" w:rsidRPr="006512AD">
        <w:rPr>
          <w:rFonts w:ascii="Times New Roman" w:eastAsia="標楷體" w:hAnsi="Times New Roman" w:cs="Times New Roman"/>
        </w:rPr>
        <w:t>2.89</w:t>
      </w:r>
      <w:r w:rsidR="006512AD">
        <w:rPr>
          <w:rFonts w:ascii="標楷體" w:eastAsia="標楷體" w:hAnsi="標楷體" w:cs="Times New Roman" w:hint="eastAsia"/>
        </w:rPr>
        <w:t>及</w:t>
      </w:r>
      <w:r w:rsidR="006512AD" w:rsidRPr="006512AD">
        <w:rPr>
          <w:rFonts w:ascii="Times New Roman" w:eastAsia="標楷體" w:hAnsi="Times New Roman" w:cs="Times New Roman"/>
        </w:rPr>
        <w:t>-2.72</w:t>
      </w:r>
      <w:r w:rsidR="006512AD">
        <w:rPr>
          <w:rFonts w:ascii="標楷體" w:eastAsia="標楷體" w:hAnsi="標楷體" w:cs="Times New Roman" w:hint="eastAsia"/>
        </w:rPr>
        <w:t>，取平均值後可得殘磁量B</w:t>
      </w:r>
      <w:r w:rsidR="006512AD" w:rsidRPr="006512AD">
        <w:rPr>
          <w:rFonts w:ascii="標楷體" w:eastAsia="標楷體" w:hAnsi="標楷體" w:cs="Times New Roman"/>
          <w:vertAlign w:val="subscript"/>
        </w:rPr>
        <w:t>r</w:t>
      </w:r>
      <w:r w:rsidR="00BC0BBE" w:rsidRPr="00BC0BBE">
        <w:rPr>
          <w:rFonts w:ascii="標楷體" w:eastAsia="標楷體" w:hAnsi="標楷體" w:cs="Times New Roman" w:hint="eastAsia"/>
        </w:rPr>
        <w:t>之量值</w:t>
      </w:r>
      <w:r w:rsidR="006512AD">
        <w:rPr>
          <w:rFonts w:ascii="標楷體" w:eastAsia="標楷體" w:hAnsi="標楷體" w:cs="Times New Roman" w:hint="eastAsia"/>
        </w:rPr>
        <w:t>約為</w:t>
      </w:r>
      <w:r w:rsidR="006512AD" w:rsidRPr="006512AD">
        <w:rPr>
          <w:rFonts w:ascii="Times New Roman" w:eastAsia="標楷體" w:hAnsi="Times New Roman" w:cs="Times New Roman"/>
        </w:rPr>
        <w:t>2.81</w:t>
      </w:r>
      <w:r w:rsidR="006512AD" w:rsidRPr="006512AD">
        <w:rPr>
          <w:rFonts w:ascii="Times New Roman" w:eastAsia="新細明體" w:hAnsi="Times New Roman" w:cs="Times New Roman"/>
        </w:rPr>
        <w:t>μ</w:t>
      </w:r>
      <w:r w:rsidR="006512AD" w:rsidRPr="006512AD">
        <w:rPr>
          <w:rFonts w:ascii="Times New Roman" w:eastAsia="標楷體" w:hAnsi="Times New Roman" w:cs="Times New Roman"/>
          <w:vertAlign w:val="subscript"/>
        </w:rPr>
        <w:t>0</w:t>
      </w:r>
      <w:r w:rsidR="006512AD" w:rsidRPr="008A291B">
        <w:rPr>
          <w:rFonts w:ascii="Times New Roman" w:eastAsia="新細明體" w:hAnsi="Times New Roman" w:cs="Times New Roman"/>
        </w:rPr>
        <w:t>α</w:t>
      </w:r>
      <w:r w:rsidR="006512AD" w:rsidRPr="008A291B">
        <w:rPr>
          <w:rFonts w:ascii="標楷體" w:eastAsia="標楷體" w:hAnsi="標楷體" w:cs="Times New Roman" w:hint="eastAsia"/>
        </w:rPr>
        <w:t>。</w:t>
      </w:r>
    </w:p>
    <w:p w:rsidR="00FB49D9" w:rsidRDefault="00FB49D9" w:rsidP="00D76CE1"/>
    <w:p w:rsidR="00106639" w:rsidRDefault="00DE4F2E" w:rsidP="00106639">
      <w:pPr>
        <w:pStyle w:val="a4"/>
        <w:numPr>
          <w:ilvl w:val="0"/>
          <w:numId w:val="2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lastRenderedPageBreak/>
        <w:t>結果與討論</w:t>
      </w:r>
    </w:p>
    <w:p w:rsidR="00093BAA" w:rsidRDefault="00093BAA" w:rsidP="00093BAA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   </w:t>
      </w:r>
      <w:r w:rsidRPr="00093BAA">
        <w:rPr>
          <w:rFonts w:ascii="標楷體" w:eastAsia="標楷體" w:hAnsi="標楷體" w:hint="eastAsia"/>
        </w:rPr>
        <w:t>本實驗的誤差來源中，環境因素佔了一定的比例，由於</w:t>
      </w:r>
      <w:r>
        <w:rPr>
          <w:rFonts w:ascii="標楷體" w:eastAsia="標楷體" w:hAnsi="標楷體" w:hint="eastAsia"/>
        </w:rPr>
        <w:t>環境中的物質</w:t>
      </w:r>
      <w:r w:rsidRPr="00093BAA">
        <w:rPr>
          <w:rFonts w:ascii="標楷體" w:eastAsia="標楷體" w:hAnsi="標楷體" w:hint="eastAsia"/>
        </w:rPr>
        <w:t>只要是鐵磁性材料</w:t>
      </w:r>
      <w:r>
        <w:rPr>
          <w:rFonts w:ascii="標楷體" w:eastAsia="標楷體" w:hAnsi="標楷體" w:hint="eastAsia"/>
        </w:rPr>
        <w:t>便會有磁滯現象</w:t>
      </w:r>
      <w:r w:rsidRPr="00093BAA">
        <w:rPr>
          <w:rFonts w:ascii="標楷體" w:eastAsia="標楷體" w:hAnsi="標楷體" w:hint="eastAsia"/>
        </w:rPr>
        <w:t>，</w:t>
      </w:r>
      <w:r>
        <w:rPr>
          <w:rFonts w:ascii="標楷體" w:eastAsia="標楷體" w:hAnsi="標楷體" w:hint="eastAsia"/>
        </w:rPr>
        <w:t>因此實驗結果不可避免的一定會受此影響，我們只能盡量遠離這些物質以將影響降至最低。當然人為的操作亦相當重要，例如實驗前金屬</w:t>
      </w:r>
      <w:r w:rsidR="006F1460">
        <w:rPr>
          <w:rFonts w:ascii="標楷體" w:eastAsia="標楷體" w:hAnsi="標楷體" w:hint="eastAsia"/>
        </w:rPr>
        <w:t>棒之消磁便須確實執行，以免前一組進行實驗所殘留的磁性造成誤差，而金屬棒最下緣亦需切齊磁針的水平面，以避免額外的分力</w:t>
      </w:r>
      <w:r w:rsidR="00BC7825">
        <w:rPr>
          <w:rFonts w:ascii="標楷體" w:eastAsia="標楷體" w:hAnsi="標楷體" w:hint="eastAsia"/>
        </w:rPr>
        <w:t>，此外金屬棒趨近磁化飽和時磁場較強，此時須時時注意磁針是否因垂直方向的偏轉而卡住，導致誤判與誤差。</w:t>
      </w:r>
      <w:r w:rsidR="008A19FA">
        <w:rPr>
          <w:rFonts w:ascii="標楷體" w:eastAsia="標楷體" w:hAnsi="標楷體" w:hint="eastAsia"/>
        </w:rPr>
        <w:t>在調整電流的過程中，只能緩慢增加，不可中途減少電流，以免產生磁場突然遽增後又維持一段時間不變的情形發生。</w:t>
      </w:r>
    </w:p>
    <w:p w:rsidR="008A19FA" w:rsidRPr="00093BAA" w:rsidRDefault="008A19FA" w:rsidP="00093BAA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 xml:space="preserve">    透過這次的實驗，我們學習到</w:t>
      </w:r>
      <w:r w:rsidR="002A1967">
        <w:rPr>
          <w:rFonts w:ascii="標楷體" w:eastAsia="標楷體" w:hAnsi="標楷體" w:hint="eastAsia"/>
        </w:rPr>
        <w:t>磁滯現象的理論</w:t>
      </w:r>
      <w:r w:rsidR="00D76E87">
        <w:rPr>
          <w:rFonts w:ascii="標楷體" w:eastAsia="標楷體" w:hAnsi="標楷體" w:hint="eastAsia"/>
        </w:rPr>
        <w:t>以及磁滯曲線的特性</w:t>
      </w:r>
      <w:r w:rsidR="002A1967">
        <w:rPr>
          <w:rFonts w:ascii="標楷體" w:eastAsia="標楷體" w:hAnsi="標楷體" w:hint="eastAsia"/>
        </w:rPr>
        <w:t>，由於此現象廣泛發生於生活中</w:t>
      </w:r>
      <w:r w:rsidR="00D76E87">
        <w:rPr>
          <w:rFonts w:ascii="標楷體" w:eastAsia="標楷體" w:hAnsi="標楷體" w:hint="eastAsia"/>
        </w:rPr>
        <w:t>之</w:t>
      </w:r>
      <w:r w:rsidR="002A1967">
        <w:rPr>
          <w:rFonts w:ascii="標楷體" w:eastAsia="標楷體" w:hAnsi="標楷體" w:hint="eastAsia"/>
        </w:rPr>
        <w:t>鐵磁性材料，而電腦硬碟的運作原理亦是其應用，因此對於</w:t>
      </w:r>
      <w:r w:rsidR="00832E7E">
        <w:rPr>
          <w:rFonts w:ascii="標楷體" w:eastAsia="標楷體" w:hAnsi="標楷體" w:hint="eastAsia"/>
        </w:rPr>
        <w:t>磁滯現象的探討有其必要性。本實驗也讓我們體會到電磁學中電磁感應實驗的設計精神，上一次的實驗是以高斯計量測磁場，然而當我們</w:t>
      </w:r>
      <w:r w:rsidR="00705421">
        <w:rPr>
          <w:rFonts w:ascii="標楷體" w:eastAsia="標楷體" w:hAnsi="標楷體" w:hint="eastAsia"/>
        </w:rPr>
        <w:t>沒有此等貴重儀器可供量測時，便需透過磁針之偏轉角度間接得知磁場強度，此外，當我們欲觀測的物理量</w:t>
      </w:r>
      <w:r w:rsidR="0053362B">
        <w:rPr>
          <w:rFonts w:ascii="標楷體" w:eastAsia="標楷體" w:hAnsi="標楷體" w:hint="eastAsia"/>
        </w:rPr>
        <w:t>因其他較大物理量的影響，難以觀測其變化情形，此時可設法抵銷較大物理量的效應，如此既方便觀測亦能減小誤差，如本實驗中的輔助線圈便是很好的範例。</w:t>
      </w:r>
    </w:p>
    <w:p w:rsidR="00753F89" w:rsidRPr="002A1967" w:rsidRDefault="00753F89" w:rsidP="00093BAA">
      <w:pPr>
        <w:rPr>
          <w:rFonts w:ascii="標楷體" w:eastAsia="標楷體" w:hAnsi="標楷體" w:hint="eastAsia"/>
          <w:iCs/>
          <w:color w:val="000000" w:themeColor="text1"/>
          <w:szCs w:val="24"/>
        </w:rPr>
      </w:pPr>
    </w:p>
    <w:sectPr w:rsidR="00753F89" w:rsidRPr="002A1967" w:rsidSect="000C1688">
      <w:type w:val="continuous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0E72" w:rsidRDefault="00EE0E72" w:rsidP="00822376">
      <w:r>
        <w:separator/>
      </w:r>
    </w:p>
  </w:endnote>
  <w:endnote w:type="continuationSeparator" w:id="0">
    <w:p w:rsidR="00EE0E72" w:rsidRDefault="00EE0E72" w:rsidP="008223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0E72" w:rsidRDefault="00EE0E72" w:rsidP="00822376">
      <w:r>
        <w:separator/>
      </w:r>
    </w:p>
  </w:footnote>
  <w:footnote w:type="continuationSeparator" w:id="0">
    <w:p w:rsidR="00EE0E72" w:rsidRDefault="00EE0E72" w:rsidP="008223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F72E3"/>
    <w:multiLevelType w:val="multilevel"/>
    <w:tmpl w:val="21DA326E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  <w:sz w:val="24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  <w:sz w:val="24"/>
      </w:rPr>
    </w:lvl>
    <w:lvl w:ilvl="2">
      <w:start w:val="1"/>
      <w:numFmt w:val="decimal"/>
      <w:lvlText w:val="(%3)"/>
      <w:lvlJc w:val="left"/>
      <w:pPr>
        <w:ind w:left="1418" w:hanging="567"/>
      </w:pPr>
      <w:rPr>
        <w:rFonts w:hint="eastAsia"/>
        <w:sz w:val="24"/>
      </w:rPr>
    </w:lvl>
    <w:lvl w:ilvl="3">
      <w:start w:val="1"/>
      <w:numFmt w:val="lowerRoman"/>
      <w:lvlText w:val="(%4)"/>
      <w:lvlJc w:val="left"/>
      <w:pPr>
        <w:ind w:left="1984" w:hanging="708"/>
      </w:pPr>
      <w:rPr>
        <w:rFonts w:hint="eastAsia"/>
        <w:sz w:val="24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2447B7D"/>
    <w:multiLevelType w:val="hybridMultilevel"/>
    <w:tmpl w:val="E1D4FE1E"/>
    <w:lvl w:ilvl="0" w:tplc="F6E438F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F90"/>
    <w:rsid w:val="00030222"/>
    <w:rsid w:val="000341F4"/>
    <w:rsid w:val="00047C9C"/>
    <w:rsid w:val="00093655"/>
    <w:rsid w:val="00093BAA"/>
    <w:rsid w:val="000958E5"/>
    <w:rsid w:val="000A7481"/>
    <w:rsid w:val="000C1688"/>
    <w:rsid w:val="000E4193"/>
    <w:rsid w:val="00106639"/>
    <w:rsid w:val="00121AF6"/>
    <w:rsid w:val="00127DB3"/>
    <w:rsid w:val="00160E66"/>
    <w:rsid w:val="001928D8"/>
    <w:rsid w:val="001B17C6"/>
    <w:rsid w:val="001C6E57"/>
    <w:rsid w:val="001D6C11"/>
    <w:rsid w:val="001F0170"/>
    <w:rsid w:val="00220515"/>
    <w:rsid w:val="00223829"/>
    <w:rsid w:val="00225D4E"/>
    <w:rsid w:val="002332DF"/>
    <w:rsid w:val="00286C3E"/>
    <w:rsid w:val="002A1967"/>
    <w:rsid w:val="002B2592"/>
    <w:rsid w:val="002B7126"/>
    <w:rsid w:val="00310475"/>
    <w:rsid w:val="0031275F"/>
    <w:rsid w:val="00312D58"/>
    <w:rsid w:val="003164BA"/>
    <w:rsid w:val="00321176"/>
    <w:rsid w:val="00332015"/>
    <w:rsid w:val="003451C7"/>
    <w:rsid w:val="00346ED2"/>
    <w:rsid w:val="003511FD"/>
    <w:rsid w:val="003547BC"/>
    <w:rsid w:val="00354C62"/>
    <w:rsid w:val="0036007F"/>
    <w:rsid w:val="003A7EF2"/>
    <w:rsid w:val="003B6075"/>
    <w:rsid w:val="003E0A40"/>
    <w:rsid w:val="00414B4D"/>
    <w:rsid w:val="00421194"/>
    <w:rsid w:val="00430BC9"/>
    <w:rsid w:val="004526AC"/>
    <w:rsid w:val="004549C8"/>
    <w:rsid w:val="00475658"/>
    <w:rsid w:val="004C2FEC"/>
    <w:rsid w:val="004C777A"/>
    <w:rsid w:val="004D4F00"/>
    <w:rsid w:val="005013A2"/>
    <w:rsid w:val="005015FE"/>
    <w:rsid w:val="005015FF"/>
    <w:rsid w:val="00510874"/>
    <w:rsid w:val="0051184E"/>
    <w:rsid w:val="0053362B"/>
    <w:rsid w:val="005416F7"/>
    <w:rsid w:val="0055239E"/>
    <w:rsid w:val="0056596A"/>
    <w:rsid w:val="005672EA"/>
    <w:rsid w:val="0057164B"/>
    <w:rsid w:val="005A76C7"/>
    <w:rsid w:val="005D772A"/>
    <w:rsid w:val="005E6B0E"/>
    <w:rsid w:val="006003B6"/>
    <w:rsid w:val="0060668B"/>
    <w:rsid w:val="00622994"/>
    <w:rsid w:val="00650CF2"/>
    <w:rsid w:val="006512AD"/>
    <w:rsid w:val="00660F96"/>
    <w:rsid w:val="00670F00"/>
    <w:rsid w:val="0067474D"/>
    <w:rsid w:val="006862F7"/>
    <w:rsid w:val="006F1460"/>
    <w:rsid w:val="006F29C2"/>
    <w:rsid w:val="007005E3"/>
    <w:rsid w:val="00705421"/>
    <w:rsid w:val="007201D3"/>
    <w:rsid w:val="00753F89"/>
    <w:rsid w:val="0078243F"/>
    <w:rsid w:val="007948F1"/>
    <w:rsid w:val="007B5E22"/>
    <w:rsid w:val="007C2D3B"/>
    <w:rsid w:val="007D624E"/>
    <w:rsid w:val="007F3FBA"/>
    <w:rsid w:val="00800F2C"/>
    <w:rsid w:val="00810FC0"/>
    <w:rsid w:val="00817BC4"/>
    <w:rsid w:val="00822376"/>
    <w:rsid w:val="00832E7E"/>
    <w:rsid w:val="008411B4"/>
    <w:rsid w:val="0085355E"/>
    <w:rsid w:val="00884C31"/>
    <w:rsid w:val="00897159"/>
    <w:rsid w:val="008A19FA"/>
    <w:rsid w:val="008A291B"/>
    <w:rsid w:val="008B378B"/>
    <w:rsid w:val="008B4738"/>
    <w:rsid w:val="008E04CC"/>
    <w:rsid w:val="008E4A12"/>
    <w:rsid w:val="008E5E0F"/>
    <w:rsid w:val="008F4850"/>
    <w:rsid w:val="0091070F"/>
    <w:rsid w:val="00920955"/>
    <w:rsid w:val="00947F8E"/>
    <w:rsid w:val="009570C4"/>
    <w:rsid w:val="00983560"/>
    <w:rsid w:val="009916F0"/>
    <w:rsid w:val="00993F9C"/>
    <w:rsid w:val="009A3762"/>
    <w:rsid w:val="009A4E75"/>
    <w:rsid w:val="009C4DEB"/>
    <w:rsid w:val="009E6182"/>
    <w:rsid w:val="009F2FDC"/>
    <w:rsid w:val="00A13850"/>
    <w:rsid w:val="00A16CF7"/>
    <w:rsid w:val="00A23B63"/>
    <w:rsid w:val="00A448FC"/>
    <w:rsid w:val="00A51B19"/>
    <w:rsid w:val="00A556C9"/>
    <w:rsid w:val="00AA285B"/>
    <w:rsid w:val="00AD727E"/>
    <w:rsid w:val="00AE7784"/>
    <w:rsid w:val="00AF289C"/>
    <w:rsid w:val="00B14179"/>
    <w:rsid w:val="00B26DF3"/>
    <w:rsid w:val="00B4692F"/>
    <w:rsid w:val="00B66003"/>
    <w:rsid w:val="00B71751"/>
    <w:rsid w:val="00B74762"/>
    <w:rsid w:val="00B87296"/>
    <w:rsid w:val="00B936B8"/>
    <w:rsid w:val="00B93F06"/>
    <w:rsid w:val="00B95E0D"/>
    <w:rsid w:val="00BA0343"/>
    <w:rsid w:val="00BB2F90"/>
    <w:rsid w:val="00BC0BBE"/>
    <w:rsid w:val="00BC2F8D"/>
    <w:rsid w:val="00BC7825"/>
    <w:rsid w:val="00BC7B80"/>
    <w:rsid w:val="00BD0E60"/>
    <w:rsid w:val="00BD31A3"/>
    <w:rsid w:val="00BD5CAA"/>
    <w:rsid w:val="00BF7608"/>
    <w:rsid w:val="00C02166"/>
    <w:rsid w:val="00C129F5"/>
    <w:rsid w:val="00C143CA"/>
    <w:rsid w:val="00C26AE3"/>
    <w:rsid w:val="00C4397B"/>
    <w:rsid w:val="00C52917"/>
    <w:rsid w:val="00C70C5B"/>
    <w:rsid w:val="00CA5E6F"/>
    <w:rsid w:val="00CC3D65"/>
    <w:rsid w:val="00CC6AE4"/>
    <w:rsid w:val="00CE0CC1"/>
    <w:rsid w:val="00CF770C"/>
    <w:rsid w:val="00D12E74"/>
    <w:rsid w:val="00D44C86"/>
    <w:rsid w:val="00D6096E"/>
    <w:rsid w:val="00D719C7"/>
    <w:rsid w:val="00D76CE1"/>
    <w:rsid w:val="00D76E87"/>
    <w:rsid w:val="00DB5D3C"/>
    <w:rsid w:val="00DE4F2E"/>
    <w:rsid w:val="00DF0DC2"/>
    <w:rsid w:val="00E00B0B"/>
    <w:rsid w:val="00E02BC5"/>
    <w:rsid w:val="00E166C7"/>
    <w:rsid w:val="00E344F1"/>
    <w:rsid w:val="00E53850"/>
    <w:rsid w:val="00E71C96"/>
    <w:rsid w:val="00E7517D"/>
    <w:rsid w:val="00E80E0F"/>
    <w:rsid w:val="00E85910"/>
    <w:rsid w:val="00EB1158"/>
    <w:rsid w:val="00EC1320"/>
    <w:rsid w:val="00EC3CCE"/>
    <w:rsid w:val="00ED2549"/>
    <w:rsid w:val="00EE0E72"/>
    <w:rsid w:val="00EF28A1"/>
    <w:rsid w:val="00F5757B"/>
    <w:rsid w:val="00F65417"/>
    <w:rsid w:val="00F8611A"/>
    <w:rsid w:val="00FB49D9"/>
    <w:rsid w:val="00FC0244"/>
    <w:rsid w:val="00FD4A28"/>
    <w:rsid w:val="00FF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C7B730"/>
  <w15:chartTrackingRefBased/>
  <w15:docId w15:val="{14257A06-257C-4795-865A-7C3DE901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C2FEC"/>
    <w:rPr>
      <w:color w:val="808080"/>
    </w:rPr>
  </w:style>
  <w:style w:type="paragraph" w:styleId="a4">
    <w:name w:val="List Paragraph"/>
    <w:basedOn w:val="a"/>
    <w:uiPriority w:val="34"/>
    <w:qFormat/>
    <w:rsid w:val="004C2FEC"/>
    <w:pPr>
      <w:ind w:leftChars="200" w:left="480"/>
    </w:pPr>
  </w:style>
  <w:style w:type="table" w:styleId="a5">
    <w:name w:val="Table Grid"/>
    <w:basedOn w:val="a1"/>
    <w:uiPriority w:val="39"/>
    <w:rsid w:val="007D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2332D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22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822376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223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82237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&#35506;&#31243;\106&#23416;&#24180;&#24230;&#31532;&#20108;&#23416;&#26399;\&#26222;&#29289;&#23526;&#39511;(&#20108;)\&#23526;&#39511;&#20116;\&#23526;&#39511;&#20116;&#25976;&#25818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8575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[實驗五數據.xlsx]工作表1!$F$3:$F$300</c:f>
              <c:numCache>
                <c:formatCode>0.00</c:formatCode>
                <c:ptCount val="298"/>
                <c:pt idx="0">
                  <c:v>0.05</c:v>
                </c:pt>
                <c:pt idx="1">
                  <c:v>0.1</c:v>
                </c:pt>
                <c:pt idx="2">
                  <c:v>0.15</c:v>
                </c:pt>
                <c:pt idx="3">
                  <c:v>0.2</c:v>
                </c:pt>
                <c:pt idx="4">
                  <c:v>0.25</c:v>
                </c:pt>
                <c:pt idx="5">
                  <c:v>0.3</c:v>
                </c:pt>
                <c:pt idx="6">
                  <c:v>0.35</c:v>
                </c:pt>
                <c:pt idx="7">
                  <c:v>0.4</c:v>
                </c:pt>
                <c:pt idx="8">
                  <c:v>0.45</c:v>
                </c:pt>
                <c:pt idx="9">
                  <c:v>0.5</c:v>
                </c:pt>
                <c:pt idx="10">
                  <c:v>0.56000000000000005</c:v>
                </c:pt>
                <c:pt idx="11">
                  <c:v>0.6</c:v>
                </c:pt>
                <c:pt idx="12">
                  <c:v>0.65</c:v>
                </c:pt>
                <c:pt idx="13">
                  <c:v>0.7</c:v>
                </c:pt>
                <c:pt idx="14">
                  <c:v>0.75</c:v>
                </c:pt>
                <c:pt idx="15">
                  <c:v>0.8</c:v>
                </c:pt>
                <c:pt idx="16">
                  <c:v>0.85</c:v>
                </c:pt>
                <c:pt idx="17">
                  <c:v>0.9</c:v>
                </c:pt>
                <c:pt idx="18">
                  <c:v>0.95</c:v>
                </c:pt>
                <c:pt idx="19">
                  <c:v>1</c:v>
                </c:pt>
                <c:pt idx="20">
                  <c:v>1.06</c:v>
                </c:pt>
                <c:pt idx="21">
                  <c:v>1.1000000000000001</c:v>
                </c:pt>
                <c:pt idx="22">
                  <c:v>1.1499999999999999</c:v>
                </c:pt>
                <c:pt idx="23">
                  <c:v>1.21</c:v>
                </c:pt>
                <c:pt idx="24">
                  <c:v>1.25</c:v>
                </c:pt>
                <c:pt idx="25">
                  <c:v>1.3</c:v>
                </c:pt>
                <c:pt idx="26">
                  <c:v>1.35</c:v>
                </c:pt>
                <c:pt idx="27">
                  <c:v>1.4</c:v>
                </c:pt>
                <c:pt idx="28">
                  <c:v>1.46</c:v>
                </c:pt>
                <c:pt idx="29">
                  <c:v>1.5</c:v>
                </c:pt>
                <c:pt idx="30">
                  <c:v>1.55</c:v>
                </c:pt>
                <c:pt idx="31">
                  <c:v>1.6</c:v>
                </c:pt>
                <c:pt idx="32">
                  <c:v>1.68</c:v>
                </c:pt>
                <c:pt idx="33">
                  <c:v>1.71</c:v>
                </c:pt>
                <c:pt idx="34">
                  <c:v>1.75</c:v>
                </c:pt>
                <c:pt idx="35">
                  <c:v>1.81</c:v>
                </c:pt>
                <c:pt idx="36">
                  <c:v>1.87</c:v>
                </c:pt>
                <c:pt idx="37">
                  <c:v>1.9</c:v>
                </c:pt>
                <c:pt idx="38">
                  <c:v>1.95</c:v>
                </c:pt>
                <c:pt idx="39">
                  <c:v>2</c:v>
                </c:pt>
                <c:pt idx="40">
                  <c:v>2.0499999999999998</c:v>
                </c:pt>
                <c:pt idx="41">
                  <c:v>2.1</c:v>
                </c:pt>
                <c:pt idx="42">
                  <c:v>2.15</c:v>
                </c:pt>
                <c:pt idx="43">
                  <c:v>2.2000000000000002</c:v>
                </c:pt>
                <c:pt idx="44">
                  <c:v>2.2799999999999998</c:v>
                </c:pt>
                <c:pt idx="45">
                  <c:v>2.35</c:v>
                </c:pt>
                <c:pt idx="46">
                  <c:v>2.4</c:v>
                </c:pt>
                <c:pt idx="47">
                  <c:v>2.46</c:v>
                </c:pt>
                <c:pt idx="48">
                  <c:v>2.5</c:v>
                </c:pt>
                <c:pt idx="49">
                  <c:v>2.5499999999999998</c:v>
                </c:pt>
                <c:pt idx="50">
                  <c:v>2.6</c:v>
                </c:pt>
                <c:pt idx="51">
                  <c:v>2.65</c:v>
                </c:pt>
                <c:pt idx="52">
                  <c:v>2.7</c:v>
                </c:pt>
                <c:pt idx="53">
                  <c:v>2.77</c:v>
                </c:pt>
                <c:pt idx="54">
                  <c:v>2.82</c:v>
                </c:pt>
                <c:pt idx="55">
                  <c:v>2.85</c:v>
                </c:pt>
                <c:pt idx="56">
                  <c:v>2.91</c:v>
                </c:pt>
                <c:pt idx="57">
                  <c:v>2.95</c:v>
                </c:pt>
                <c:pt idx="58">
                  <c:v>3</c:v>
                </c:pt>
                <c:pt idx="59">
                  <c:v>2.94</c:v>
                </c:pt>
                <c:pt idx="60">
                  <c:v>2.9</c:v>
                </c:pt>
                <c:pt idx="61">
                  <c:v>2.85</c:v>
                </c:pt>
                <c:pt idx="62">
                  <c:v>2.8</c:v>
                </c:pt>
                <c:pt idx="63">
                  <c:v>2.74</c:v>
                </c:pt>
                <c:pt idx="64">
                  <c:v>2.7</c:v>
                </c:pt>
                <c:pt idx="65">
                  <c:v>2.64</c:v>
                </c:pt>
                <c:pt idx="66">
                  <c:v>2.6</c:v>
                </c:pt>
                <c:pt idx="67">
                  <c:v>2.5499999999999998</c:v>
                </c:pt>
                <c:pt idx="68">
                  <c:v>2.5</c:v>
                </c:pt>
                <c:pt idx="69">
                  <c:v>2.4500000000000002</c:v>
                </c:pt>
                <c:pt idx="70">
                  <c:v>2.36</c:v>
                </c:pt>
                <c:pt idx="71">
                  <c:v>2.2999999999999998</c:v>
                </c:pt>
                <c:pt idx="72">
                  <c:v>2.2400000000000002</c:v>
                </c:pt>
                <c:pt idx="73">
                  <c:v>2.2000000000000002</c:v>
                </c:pt>
                <c:pt idx="74">
                  <c:v>2.15</c:v>
                </c:pt>
                <c:pt idx="75">
                  <c:v>2.1</c:v>
                </c:pt>
                <c:pt idx="76">
                  <c:v>2.0699999999999998</c:v>
                </c:pt>
                <c:pt idx="77">
                  <c:v>2</c:v>
                </c:pt>
                <c:pt idx="78">
                  <c:v>1.95</c:v>
                </c:pt>
                <c:pt idx="79">
                  <c:v>1.9</c:v>
                </c:pt>
                <c:pt idx="80">
                  <c:v>1.85</c:v>
                </c:pt>
                <c:pt idx="81">
                  <c:v>1.8</c:v>
                </c:pt>
                <c:pt idx="82">
                  <c:v>1.72</c:v>
                </c:pt>
                <c:pt idx="83">
                  <c:v>1.7</c:v>
                </c:pt>
                <c:pt idx="84">
                  <c:v>1.65</c:v>
                </c:pt>
                <c:pt idx="85">
                  <c:v>1.6</c:v>
                </c:pt>
                <c:pt idx="86">
                  <c:v>1.55000000000001</c:v>
                </c:pt>
                <c:pt idx="87">
                  <c:v>1.50000000000001</c:v>
                </c:pt>
                <c:pt idx="88">
                  <c:v>1.4500000000000099</c:v>
                </c:pt>
                <c:pt idx="89">
                  <c:v>1.4000000000000099</c:v>
                </c:pt>
                <c:pt idx="90">
                  <c:v>1.3500000000000101</c:v>
                </c:pt>
                <c:pt idx="91">
                  <c:v>1.30000000000001</c:v>
                </c:pt>
                <c:pt idx="92">
                  <c:v>1.25000000000001</c:v>
                </c:pt>
                <c:pt idx="93">
                  <c:v>1.2000000000000099</c:v>
                </c:pt>
                <c:pt idx="94">
                  <c:v>1.1500000000000099</c:v>
                </c:pt>
                <c:pt idx="95">
                  <c:v>1.1000000000000101</c:v>
                </c:pt>
                <c:pt idx="96">
                  <c:v>1.05000000000001</c:v>
                </c:pt>
                <c:pt idx="97">
                  <c:v>1.00000000000001</c:v>
                </c:pt>
                <c:pt idx="98">
                  <c:v>0.95000000000000995</c:v>
                </c:pt>
                <c:pt idx="99">
                  <c:v>0.90000000000001001</c:v>
                </c:pt>
                <c:pt idx="100">
                  <c:v>0.85000000000000997</c:v>
                </c:pt>
                <c:pt idx="101">
                  <c:v>0.80000000000001004</c:v>
                </c:pt>
                <c:pt idx="102">
                  <c:v>0.75000000000000999</c:v>
                </c:pt>
                <c:pt idx="103">
                  <c:v>0.69</c:v>
                </c:pt>
                <c:pt idx="104">
                  <c:v>0.65000000000001001</c:v>
                </c:pt>
                <c:pt idx="105">
                  <c:v>0.60000000000000997</c:v>
                </c:pt>
                <c:pt idx="106">
                  <c:v>0.55000000000001004</c:v>
                </c:pt>
                <c:pt idx="107">
                  <c:v>0.50000000000000999</c:v>
                </c:pt>
                <c:pt idx="108">
                  <c:v>0.45000000000001</c:v>
                </c:pt>
                <c:pt idx="109">
                  <c:v>0.40000000000001001</c:v>
                </c:pt>
                <c:pt idx="110">
                  <c:v>0.35000000000001003</c:v>
                </c:pt>
                <c:pt idx="111">
                  <c:v>0.30000000000000998</c:v>
                </c:pt>
                <c:pt idx="112">
                  <c:v>0.25000000000000999</c:v>
                </c:pt>
                <c:pt idx="113">
                  <c:v>0.19</c:v>
                </c:pt>
                <c:pt idx="114">
                  <c:v>0.15000000000000999</c:v>
                </c:pt>
                <c:pt idx="115">
                  <c:v>0.10000000000001</c:v>
                </c:pt>
                <c:pt idx="116">
                  <c:v>5.0000000000010002E-2</c:v>
                </c:pt>
                <c:pt idx="117">
                  <c:v>0</c:v>
                </c:pt>
                <c:pt idx="118">
                  <c:v>-0.05</c:v>
                </c:pt>
                <c:pt idx="119">
                  <c:v>-0.1</c:v>
                </c:pt>
                <c:pt idx="120">
                  <c:v>-0.15</c:v>
                </c:pt>
                <c:pt idx="121">
                  <c:v>-0.2</c:v>
                </c:pt>
                <c:pt idx="122">
                  <c:v>-0.24</c:v>
                </c:pt>
                <c:pt idx="123">
                  <c:v>-0.3</c:v>
                </c:pt>
                <c:pt idx="124">
                  <c:v>-0.35</c:v>
                </c:pt>
                <c:pt idx="125">
                  <c:v>-0.4</c:v>
                </c:pt>
                <c:pt idx="126">
                  <c:v>-0.45</c:v>
                </c:pt>
                <c:pt idx="127">
                  <c:v>-0.5</c:v>
                </c:pt>
                <c:pt idx="128">
                  <c:v>-0.55000000000000004</c:v>
                </c:pt>
                <c:pt idx="129">
                  <c:v>-0.6</c:v>
                </c:pt>
                <c:pt idx="130">
                  <c:v>-0.66</c:v>
                </c:pt>
                <c:pt idx="131">
                  <c:v>-0.7</c:v>
                </c:pt>
                <c:pt idx="132">
                  <c:v>-0.75</c:v>
                </c:pt>
                <c:pt idx="133">
                  <c:v>-0.8</c:v>
                </c:pt>
                <c:pt idx="134">
                  <c:v>-0.85</c:v>
                </c:pt>
                <c:pt idx="135">
                  <c:v>-0.9</c:v>
                </c:pt>
                <c:pt idx="136">
                  <c:v>-0.95</c:v>
                </c:pt>
                <c:pt idx="137">
                  <c:v>-1</c:v>
                </c:pt>
                <c:pt idx="138">
                  <c:v>-1.05</c:v>
                </c:pt>
                <c:pt idx="139">
                  <c:v>-1.1000000000000001</c:v>
                </c:pt>
                <c:pt idx="140">
                  <c:v>-1.1499999999999999</c:v>
                </c:pt>
                <c:pt idx="141">
                  <c:v>-1.2</c:v>
                </c:pt>
                <c:pt idx="142">
                  <c:v>-1.25</c:v>
                </c:pt>
                <c:pt idx="143">
                  <c:v>-1.3</c:v>
                </c:pt>
                <c:pt idx="144">
                  <c:v>-1.35</c:v>
                </c:pt>
                <c:pt idx="145">
                  <c:v>-1.4</c:v>
                </c:pt>
                <c:pt idx="146">
                  <c:v>-1.45</c:v>
                </c:pt>
                <c:pt idx="147">
                  <c:v>-1.49</c:v>
                </c:pt>
                <c:pt idx="148">
                  <c:v>-1.55</c:v>
                </c:pt>
                <c:pt idx="149">
                  <c:v>-1.6</c:v>
                </c:pt>
                <c:pt idx="150">
                  <c:v>-1.65</c:v>
                </c:pt>
                <c:pt idx="151">
                  <c:v>-1.7</c:v>
                </c:pt>
                <c:pt idx="152">
                  <c:v>-1.76</c:v>
                </c:pt>
                <c:pt idx="153">
                  <c:v>-1.8</c:v>
                </c:pt>
                <c:pt idx="154">
                  <c:v>-1.85</c:v>
                </c:pt>
                <c:pt idx="155">
                  <c:v>-1.92</c:v>
                </c:pt>
                <c:pt idx="156">
                  <c:v>-1.97</c:v>
                </c:pt>
                <c:pt idx="157">
                  <c:v>-2</c:v>
                </c:pt>
                <c:pt idx="158">
                  <c:v>-2.0499999999999998</c:v>
                </c:pt>
                <c:pt idx="159">
                  <c:v>-2.11</c:v>
                </c:pt>
                <c:pt idx="160">
                  <c:v>-2.16</c:v>
                </c:pt>
                <c:pt idx="161">
                  <c:v>-2.21</c:v>
                </c:pt>
                <c:pt idx="162">
                  <c:v>-2.25</c:v>
                </c:pt>
                <c:pt idx="163">
                  <c:v>-2.3199999999999998</c:v>
                </c:pt>
                <c:pt idx="164">
                  <c:v>-2.37</c:v>
                </c:pt>
                <c:pt idx="165">
                  <c:v>-2.4</c:v>
                </c:pt>
                <c:pt idx="166">
                  <c:v>-2.4500000000000002</c:v>
                </c:pt>
                <c:pt idx="167">
                  <c:v>-2.5</c:v>
                </c:pt>
                <c:pt idx="168">
                  <c:v>-2.5499999999999998</c:v>
                </c:pt>
                <c:pt idx="169">
                  <c:v>-2.6</c:v>
                </c:pt>
                <c:pt idx="170">
                  <c:v>-2.65</c:v>
                </c:pt>
                <c:pt idx="171">
                  <c:v>-2.7</c:v>
                </c:pt>
                <c:pt idx="172">
                  <c:v>-2.75</c:v>
                </c:pt>
                <c:pt idx="173">
                  <c:v>-2.8</c:v>
                </c:pt>
                <c:pt idx="174">
                  <c:v>-2.85</c:v>
                </c:pt>
                <c:pt idx="175">
                  <c:v>-2.9</c:v>
                </c:pt>
                <c:pt idx="176">
                  <c:v>-2.95</c:v>
                </c:pt>
                <c:pt idx="177">
                  <c:v>-3</c:v>
                </c:pt>
                <c:pt idx="178">
                  <c:v>-2.95</c:v>
                </c:pt>
                <c:pt idx="179">
                  <c:v>-2.9</c:v>
                </c:pt>
                <c:pt idx="180">
                  <c:v>-2.85</c:v>
                </c:pt>
                <c:pt idx="181">
                  <c:v>-2.8</c:v>
                </c:pt>
                <c:pt idx="182">
                  <c:v>-2.75</c:v>
                </c:pt>
                <c:pt idx="183">
                  <c:v>-2.7</c:v>
                </c:pt>
                <c:pt idx="184">
                  <c:v>-2.65</c:v>
                </c:pt>
                <c:pt idx="185">
                  <c:v>-2.6</c:v>
                </c:pt>
                <c:pt idx="186">
                  <c:v>-2.5499999999999998</c:v>
                </c:pt>
                <c:pt idx="187">
                  <c:v>-2.5</c:v>
                </c:pt>
                <c:pt idx="188">
                  <c:v>-2.4500000000000002</c:v>
                </c:pt>
                <c:pt idx="189">
                  <c:v>-2.4</c:v>
                </c:pt>
                <c:pt idx="190">
                  <c:v>-2.35</c:v>
                </c:pt>
                <c:pt idx="191">
                  <c:v>-2.2999999999999998</c:v>
                </c:pt>
                <c:pt idx="192">
                  <c:v>-2.25</c:v>
                </c:pt>
                <c:pt idx="193">
                  <c:v>-2.2000000000000002</c:v>
                </c:pt>
                <c:pt idx="194">
                  <c:v>-2.15</c:v>
                </c:pt>
                <c:pt idx="195">
                  <c:v>-2.1</c:v>
                </c:pt>
                <c:pt idx="196">
                  <c:v>-2.0499999999999998</c:v>
                </c:pt>
                <c:pt idx="197">
                  <c:v>-2</c:v>
                </c:pt>
                <c:pt idx="198">
                  <c:v>-1.95</c:v>
                </c:pt>
                <c:pt idx="199">
                  <c:v>-1.9</c:v>
                </c:pt>
                <c:pt idx="200">
                  <c:v>-1.85</c:v>
                </c:pt>
                <c:pt idx="201">
                  <c:v>-1.8</c:v>
                </c:pt>
                <c:pt idx="202">
                  <c:v>-1.75</c:v>
                </c:pt>
                <c:pt idx="203">
                  <c:v>-1.7</c:v>
                </c:pt>
                <c:pt idx="204">
                  <c:v>-1.65</c:v>
                </c:pt>
                <c:pt idx="205">
                  <c:v>-1.6</c:v>
                </c:pt>
                <c:pt idx="206">
                  <c:v>-1.55000000000001</c:v>
                </c:pt>
                <c:pt idx="207">
                  <c:v>-1.50000000000001</c:v>
                </c:pt>
                <c:pt idx="208">
                  <c:v>-1.4500000000000099</c:v>
                </c:pt>
                <c:pt idx="209">
                  <c:v>-1.4000000000000099</c:v>
                </c:pt>
                <c:pt idx="210">
                  <c:v>-1.3500000000000101</c:v>
                </c:pt>
                <c:pt idx="211">
                  <c:v>-1.30000000000001</c:v>
                </c:pt>
                <c:pt idx="212">
                  <c:v>-1.25000000000001</c:v>
                </c:pt>
                <c:pt idx="213">
                  <c:v>-1.2000000000000099</c:v>
                </c:pt>
                <c:pt idx="214">
                  <c:v>-1.1500000000000099</c:v>
                </c:pt>
                <c:pt idx="215">
                  <c:v>-1.1000000000000101</c:v>
                </c:pt>
                <c:pt idx="216">
                  <c:v>-1.05000000000001</c:v>
                </c:pt>
                <c:pt idx="217">
                  <c:v>-1.00000000000001</c:v>
                </c:pt>
                <c:pt idx="218">
                  <c:v>-0.95000000000000995</c:v>
                </c:pt>
                <c:pt idx="219">
                  <c:v>-0.90000000000001001</c:v>
                </c:pt>
                <c:pt idx="220">
                  <c:v>-0.85000000000000997</c:v>
                </c:pt>
                <c:pt idx="221">
                  <c:v>-0.80000000000001004</c:v>
                </c:pt>
                <c:pt idx="222">
                  <c:v>-0.75000000000000999</c:v>
                </c:pt>
                <c:pt idx="223">
                  <c:v>-0.70000000000000995</c:v>
                </c:pt>
                <c:pt idx="224">
                  <c:v>-0.65000000000001001</c:v>
                </c:pt>
                <c:pt idx="225">
                  <c:v>-0.60000000000000997</c:v>
                </c:pt>
                <c:pt idx="226">
                  <c:v>-0.55000000000001004</c:v>
                </c:pt>
                <c:pt idx="227">
                  <c:v>-0.50000000000000999</c:v>
                </c:pt>
                <c:pt idx="228">
                  <c:v>-0.45000000000001</c:v>
                </c:pt>
                <c:pt idx="229">
                  <c:v>-0.40000000000001001</c:v>
                </c:pt>
                <c:pt idx="230">
                  <c:v>-0.35000000000001003</c:v>
                </c:pt>
                <c:pt idx="231">
                  <c:v>-0.30000000000000998</c:v>
                </c:pt>
                <c:pt idx="232">
                  <c:v>-0.25000000000000999</c:v>
                </c:pt>
                <c:pt idx="233">
                  <c:v>-0.20000000000001</c:v>
                </c:pt>
                <c:pt idx="234">
                  <c:v>-0.15000000000000999</c:v>
                </c:pt>
                <c:pt idx="235">
                  <c:v>-0.10000000000001</c:v>
                </c:pt>
                <c:pt idx="236">
                  <c:v>-5.0000000000010002E-2</c:v>
                </c:pt>
                <c:pt idx="237">
                  <c:v>0</c:v>
                </c:pt>
                <c:pt idx="238">
                  <c:v>0.05</c:v>
                </c:pt>
                <c:pt idx="239">
                  <c:v>0.1</c:v>
                </c:pt>
                <c:pt idx="240">
                  <c:v>0.15</c:v>
                </c:pt>
                <c:pt idx="241">
                  <c:v>0.2</c:v>
                </c:pt>
                <c:pt idx="242">
                  <c:v>0.25</c:v>
                </c:pt>
                <c:pt idx="243">
                  <c:v>0.3</c:v>
                </c:pt>
                <c:pt idx="244">
                  <c:v>0.35</c:v>
                </c:pt>
                <c:pt idx="245">
                  <c:v>0.4</c:v>
                </c:pt>
                <c:pt idx="246">
                  <c:v>0.45</c:v>
                </c:pt>
                <c:pt idx="247">
                  <c:v>0.5</c:v>
                </c:pt>
                <c:pt idx="248">
                  <c:v>0.55000000000000004</c:v>
                </c:pt>
                <c:pt idx="249">
                  <c:v>0.6</c:v>
                </c:pt>
                <c:pt idx="250">
                  <c:v>0.65</c:v>
                </c:pt>
                <c:pt idx="251">
                  <c:v>0.7</c:v>
                </c:pt>
                <c:pt idx="252">
                  <c:v>0.75</c:v>
                </c:pt>
                <c:pt idx="253">
                  <c:v>0.8</c:v>
                </c:pt>
                <c:pt idx="254">
                  <c:v>0.85</c:v>
                </c:pt>
                <c:pt idx="255">
                  <c:v>0.9</c:v>
                </c:pt>
                <c:pt idx="256">
                  <c:v>0.95</c:v>
                </c:pt>
                <c:pt idx="257">
                  <c:v>1</c:v>
                </c:pt>
                <c:pt idx="258">
                  <c:v>1.05</c:v>
                </c:pt>
                <c:pt idx="259">
                  <c:v>1.1000000000000001</c:v>
                </c:pt>
                <c:pt idx="260">
                  <c:v>1.1499999999999999</c:v>
                </c:pt>
                <c:pt idx="261">
                  <c:v>1.2</c:v>
                </c:pt>
                <c:pt idx="262">
                  <c:v>1.25</c:v>
                </c:pt>
                <c:pt idx="263">
                  <c:v>1.3</c:v>
                </c:pt>
                <c:pt idx="264">
                  <c:v>1.35</c:v>
                </c:pt>
                <c:pt idx="265">
                  <c:v>1.4</c:v>
                </c:pt>
                <c:pt idx="266">
                  <c:v>1.45</c:v>
                </c:pt>
                <c:pt idx="267">
                  <c:v>1.5</c:v>
                </c:pt>
                <c:pt idx="268">
                  <c:v>1.55</c:v>
                </c:pt>
                <c:pt idx="269">
                  <c:v>1.6</c:v>
                </c:pt>
                <c:pt idx="270">
                  <c:v>1.65</c:v>
                </c:pt>
                <c:pt idx="271">
                  <c:v>1.7</c:v>
                </c:pt>
                <c:pt idx="272">
                  <c:v>1.75</c:v>
                </c:pt>
                <c:pt idx="273">
                  <c:v>1.8</c:v>
                </c:pt>
                <c:pt idx="274">
                  <c:v>1.85</c:v>
                </c:pt>
                <c:pt idx="275">
                  <c:v>1.9</c:v>
                </c:pt>
                <c:pt idx="276">
                  <c:v>1.95</c:v>
                </c:pt>
                <c:pt idx="277">
                  <c:v>2</c:v>
                </c:pt>
                <c:pt idx="278">
                  <c:v>2.0499999999999998</c:v>
                </c:pt>
                <c:pt idx="279">
                  <c:v>2.1</c:v>
                </c:pt>
                <c:pt idx="280">
                  <c:v>2.15</c:v>
                </c:pt>
                <c:pt idx="281">
                  <c:v>2.2000000000000002</c:v>
                </c:pt>
                <c:pt idx="282">
                  <c:v>2.25</c:v>
                </c:pt>
                <c:pt idx="283">
                  <c:v>2.2999999999999998</c:v>
                </c:pt>
                <c:pt idx="284">
                  <c:v>2.35</c:v>
                </c:pt>
                <c:pt idx="285">
                  <c:v>2.4</c:v>
                </c:pt>
                <c:pt idx="286">
                  <c:v>2.4500000000000002</c:v>
                </c:pt>
                <c:pt idx="287">
                  <c:v>2.5</c:v>
                </c:pt>
                <c:pt idx="288">
                  <c:v>2.5499999999999998</c:v>
                </c:pt>
                <c:pt idx="289">
                  <c:v>2.6</c:v>
                </c:pt>
                <c:pt idx="290">
                  <c:v>2.65</c:v>
                </c:pt>
                <c:pt idx="291">
                  <c:v>2.7</c:v>
                </c:pt>
                <c:pt idx="292">
                  <c:v>2.75</c:v>
                </c:pt>
                <c:pt idx="293">
                  <c:v>2.8</c:v>
                </c:pt>
                <c:pt idx="294">
                  <c:v>2.85</c:v>
                </c:pt>
                <c:pt idx="295">
                  <c:v>2.9</c:v>
                </c:pt>
                <c:pt idx="296">
                  <c:v>2.95</c:v>
                </c:pt>
                <c:pt idx="297">
                  <c:v>3</c:v>
                </c:pt>
              </c:numCache>
            </c:numRef>
          </c:xVal>
          <c:yVal>
            <c:numRef>
              <c:f>[實驗五數據.xlsx]工作表1!$H$3:$H$300</c:f>
              <c:numCache>
                <c:formatCode>0.00</c:formatCode>
                <c:ptCount val="298"/>
                <c:pt idx="0">
                  <c:v>2.6185982831250846E-2</c:v>
                </c:pt>
                <c:pt idx="1">
                  <c:v>5.4158190979638476E-2</c:v>
                </c:pt>
                <c:pt idx="2">
                  <c:v>9.9813504425493971E-2</c:v>
                </c:pt>
                <c:pt idx="3">
                  <c:v>0.34432848068334976</c:v>
                </c:pt>
                <c:pt idx="4">
                  <c:v>1.1184435633159151</c:v>
                </c:pt>
                <c:pt idx="5">
                  <c:v>1.8807379462968197</c:v>
                </c:pt>
                <c:pt idx="6">
                  <c:v>2.246053056462177</c:v>
                </c:pt>
                <c:pt idx="7">
                  <c:v>2.4751066305673834</c:v>
                </c:pt>
                <c:pt idx="8">
                  <c:v>2.6051109925726368</c:v>
                </c:pt>
                <c:pt idx="9">
                  <c:v>2.6746446220386351</c:v>
                </c:pt>
                <c:pt idx="10">
                  <c:v>2.8083517955077748</c:v>
                </c:pt>
                <c:pt idx="11">
                  <c:v>2.9042382165633249</c:v>
                </c:pt>
                <c:pt idx="12">
                  <c:v>2.9887139468288089</c:v>
                </c:pt>
                <c:pt idx="13">
                  <c:v>3.0777143104961526</c:v>
                </c:pt>
                <c:pt idx="14">
                  <c:v>3.1524317383290206</c:v>
                </c:pt>
                <c:pt idx="15">
                  <c:v>3.210663914741152</c:v>
                </c:pt>
                <c:pt idx="16">
                  <c:v>3.2708874730021993</c:v>
                </c:pt>
                <c:pt idx="17">
                  <c:v>3.3332098165077175</c:v>
                </c:pt>
                <c:pt idx="18">
                  <c:v>3.375980611274167</c:v>
                </c:pt>
                <c:pt idx="19">
                  <c:v>3.4197714895534137</c:v>
                </c:pt>
                <c:pt idx="20">
                  <c:v>3.4874541961914529</c:v>
                </c:pt>
                <c:pt idx="21">
                  <c:v>3.5105675705659194</c:v>
                </c:pt>
                <c:pt idx="22">
                  <c:v>3.5105675705659194</c:v>
                </c:pt>
                <c:pt idx="23">
                  <c:v>3.5816395245496957</c:v>
                </c:pt>
                <c:pt idx="24">
                  <c:v>3.6059260848783907</c:v>
                </c:pt>
                <c:pt idx="25">
                  <c:v>3.6059260848783907</c:v>
                </c:pt>
                <c:pt idx="26">
                  <c:v>3.6554281409310247</c:v>
                </c:pt>
                <c:pt idx="27">
                  <c:v>3.7062098106038497</c:v>
                </c:pt>
                <c:pt idx="28">
                  <c:v>3.7062098106038497</c:v>
                </c:pt>
                <c:pt idx="29">
                  <c:v>3.7320965033844722</c:v>
                </c:pt>
                <c:pt idx="30">
                  <c:v>3.7320965033844722</c:v>
                </c:pt>
                <c:pt idx="31">
                  <c:v>3.7583226466220494</c:v>
                </c:pt>
                <c:pt idx="32">
                  <c:v>3.7583226466220494</c:v>
                </c:pt>
                <c:pt idx="33">
                  <c:v>3.7583226466220494</c:v>
                </c:pt>
                <c:pt idx="34">
                  <c:v>3.8118210070011869</c:v>
                </c:pt>
                <c:pt idx="35">
                  <c:v>3.8667622485191808</c:v>
                </c:pt>
                <c:pt idx="36">
                  <c:v>3.8667622485191808</c:v>
                </c:pt>
                <c:pt idx="37">
                  <c:v>3.8667622485191808</c:v>
                </c:pt>
                <c:pt idx="38">
                  <c:v>3.8947927449217739</c:v>
                </c:pt>
                <c:pt idx="39">
                  <c:v>3.8947927449217739</c:v>
                </c:pt>
                <c:pt idx="40">
                  <c:v>3.9232069364239317</c:v>
                </c:pt>
                <c:pt idx="41">
                  <c:v>3.9232069364239317</c:v>
                </c:pt>
                <c:pt idx="42">
                  <c:v>3.9812190719886584</c:v>
                </c:pt>
                <c:pt idx="43">
                  <c:v>3.9812190719886584</c:v>
                </c:pt>
                <c:pt idx="44">
                  <c:v>4.010833932979561</c:v>
                </c:pt>
                <c:pt idx="45">
                  <c:v>4.010833932979561</c:v>
                </c:pt>
                <c:pt idx="46">
                  <c:v>4.0408663397125508</c:v>
                </c:pt>
                <c:pt idx="47">
                  <c:v>4.0408663397125508</c:v>
                </c:pt>
                <c:pt idx="48">
                  <c:v>4.0408663397125508</c:v>
                </c:pt>
                <c:pt idx="49">
                  <c:v>4.102220376174408</c:v>
                </c:pt>
                <c:pt idx="50">
                  <c:v>4.1653570627846763</c:v>
                </c:pt>
                <c:pt idx="51">
                  <c:v>4.1653570627846763</c:v>
                </c:pt>
                <c:pt idx="52">
                  <c:v>4.2303568449516584</c:v>
                </c:pt>
                <c:pt idx="53">
                  <c:v>4.2303568449516584</c:v>
                </c:pt>
                <c:pt idx="54">
                  <c:v>4.2635818691174778</c:v>
                </c:pt>
                <c:pt idx="55">
                  <c:v>4.2635818691174778</c:v>
                </c:pt>
                <c:pt idx="56">
                  <c:v>4.2635818691174778</c:v>
                </c:pt>
                <c:pt idx="57">
                  <c:v>4.2973050804847457</c:v>
                </c:pt>
                <c:pt idx="58">
                  <c:v>4.2973050804847457</c:v>
                </c:pt>
                <c:pt idx="59">
                  <c:v>4.2973050804847457</c:v>
                </c:pt>
                <c:pt idx="60">
                  <c:v>4.2303568449516584</c:v>
                </c:pt>
                <c:pt idx="61">
                  <c:v>4.2303568449516584</c:v>
                </c:pt>
                <c:pt idx="62">
                  <c:v>4.2303568449516584</c:v>
                </c:pt>
                <c:pt idx="63">
                  <c:v>4.1653570627846763</c:v>
                </c:pt>
                <c:pt idx="64">
                  <c:v>4.1653570627846763</c:v>
                </c:pt>
                <c:pt idx="65">
                  <c:v>4.1653570627846763</c:v>
                </c:pt>
                <c:pt idx="66">
                  <c:v>4.1335609712744175</c:v>
                </c:pt>
                <c:pt idx="67">
                  <c:v>4.1335609712744175</c:v>
                </c:pt>
                <c:pt idx="68">
                  <c:v>4.102220376174408</c:v>
                </c:pt>
                <c:pt idx="69">
                  <c:v>4.0713253723560365</c:v>
                </c:pt>
                <c:pt idx="70">
                  <c:v>4.0713253723560365</c:v>
                </c:pt>
                <c:pt idx="71">
                  <c:v>4.0408663397125508</c:v>
                </c:pt>
                <c:pt idx="72">
                  <c:v>4.0408663397125508</c:v>
                </c:pt>
                <c:pt idx="73">
                  <c:v>4.010833932979561</c:v>
                </c:pt>
                <c:pt idx="74">
                  <c:v>4.010833932979561</c:v>
                </c:pt>
                <c:pt idx="75">
                  <c:v>4.010833932979561</c:v>
                </c:pt>
                <c:pt idx="76">
                  <c:v>4.010833932979561</c:v>
                </c:pt>
                <c:pt idx="77">
                  <c:v>3.9812190719886584</c:v>
                </c:pt>
                <c:pt idx="78">
                  <c:v>3.9812190719886584</c:v>
                </c:pt>
                <c:pt idx="79">
                  <c:v>3.9520129323328947</c:v>
                </c:pt>
                <c:pt idx="80">
                  <c:v>3.8667622485191808</c:v>
                </c:pt>
                <c:pt idx="81">
                  <c:v>3.8667622485191808</c:v>
                </c:pt>
                <c:pt idx="82">
                  <c:v>3.8391075600636881</c:v>
                </c:pt>
                <c:pt idx="83">
                  <c:v>3.8391075600636881</c:v>
                </c:pt>
                <c:pt idx="84">
                  <c:v>3.8118210070011869</c:v>
                </c:pt>
                <c:pt idx="85">
                  <c:v>3.8118210070011869</c:v>
                </c:pt>
                <c:pt idx="86">
                  <c:v>3.7848951241258617</c:v>
                </c:pt>
                <c:pt idx="87">
                  <c:v>3.7583226466220494</c:v>
                </c:pt>
                <c:pt idx="88">
                  <c:v>3.7320965033844722</c:v>
                </c:pt>
                <c:pt idx="89">
                  <c:v>3.7320965033844722</c:v>
                </c:pt>
                <c:pt idx="90">
                  <c:v>3.7320965033844722</c:v>
                </c:pt>
                <c:pt idx="91">
                  <c:v>3.7062098106038497</c:v>
                </c:pt>
                <c:pt idx="92">
                  <c:v>3.7062098106038497</c:v>
                </c:pt>
                <c:pt idx="93">
                  <c:v>3.6806558656057433</c:v>
                </c:pt>
                <c:pt idx="94">
                  <c:v>3.6554281409310247</c:v>
                </c:pt>
                <c:pt idx="95">
                  <c:v>3.6059260848783907</c:v>
                </c:pt>
                <c:pt idx="96">
                  <c:v>3.5816395245496957</c:v>
                </c:pt>
                <c:pt idx="97">
                  <c:v>3.5816395245496957</c:v>
                </c:pt>
                <c:pt idx="98">
                  <c:v>3.5576547163270376</c:v>
                </c:pt>
                <c:pt idx="99">
                  <c:v>3.5339659277532283</c:v>
                </c:pt>
                <c:pt idx="100">
                  <c:v>3.4874541961914529</c:v>
                </c:pt>
                <c:pt idx="101">
                  <c:v>3.4874541961914529</c:v>
                </c:pt>
                <c:pt idx="102">
                  <c:v>3.464620491406599</c:v>
                </c:pt>
                <c:pt idx="103">
                  <c:v>3.4197714895534137</c:v>
                </c:pt>
                <c:pt idx="104">
                  <c:v>3.375980611274167</c:v>
                </c:pt>
                <c:pt idx="105">
                  <c:v>3.3544700093551771</c:v>
                </c:pt>
                <c:pt idx="106">
                  <c:v>3.3544700093551771</c:v>
                </c:pt>
                <c:pt idx="107">
                  <c:v>3.3121955581592735</c:v>
                </c:pt>
                <c:pt idx="108">
                  <c:v>3.2914228656267839</c:v>
                </c:pt>
                <c:pt idx="109">
                  <c:v>3.2708874730021993</c:v>
                </c:pt>
                <c:pt idx="110">
                  <c:v>3.2505852141472849</c:v>
                </c:pt>
                <c:pt idx="111">
                  <c:v>3.2305120197932808</c:v>
                </c:pt>
                <c:pt idx="112">
                  <c:v>3.1524317383290206</c:v>
                </c:pt>
                <c:pt idx="113">
                  <c:v>3.1146668489719045</c:v>
                </c:pt>
                <c:pt idx="114">
                  <c:v>3.0777143104961526</c:v>
                </c:pt>
                <c:pt idx="115">
                  <c:v>3.0237503462105306</c:v>
                </c:pt>
                <c:pt idx="116">
                  <c:v>2.9375086809994526</c:v>
                </c:pt>
                <c:pt idx="117">
                  <c:v>2.887854724416409</c:v>
                </c:pt>
                <c:pt idx="118">
                  <c:v>2.7475018425524627</c:v>
                </c:pt>
                <c:pt idx="119">
                  <c:v>2.5386687091806421</c:v>
                </c:pt>
                <c:pt idx="120">
                  <c:v>0.96569224527407416</c:v>
                </c:pt>
                <c:pt idx="121">
                  <c:v>0.48773390214386819</c:v>
                </c:pt>
                <c:pt idx="122">
                  <c:v>-0.14054116765860628</c:v>
                </c:pt>
                <c:pt idx="123">
                  <c:v>-0.83910241316573098</c:v>
                </c:pt>
                <c:pt idx="124">
                  <c:v>-1.3763882995853618</c:v>
                </c:pt>
                <c:pt idx="125">
                  <c:v>-1.8807379462968197</c:v>
                </c:pt>
                <c:pt idx="126">
                  <c:v>-2.1155308141230753</c:v>
                </c:pt>
                <c:pt idx="127">
                  <c:v>-2.246053056462177</c:v>
                </c:pt>
                <c:pt idx="128">
                  <c:v>-2.4751066305673834</c:v>
                </c:pt>
                <c:pt idx="129">
                  <c:v>-2.6051109925726368</c:v>
                </c:pt>
                <c:pt idx="130">
                  <c:v>-2.7475018425524627</c:v>
                </c:pt>
                <c:pt idx="131">
                  <c:v>-2.7475018425524627</c:v>
                </c:pt>
                <c:pt idx="132">
                  <c:v>-2.7475018425524627</c:v>
                </c:pt>
                <c:pt idx="133">
                  <c:v>-2.7475018425524627</c:v>
                </c:pt>
                <c:pt idx="134">
                  <c:v>-2.8239387084882481</c:v>
                </c:pt>
                <c:pt idx="135">
                  <c:v>-2.9042382165633249</c:v>
                </c:pt>
                <c:pt idx="136">
                  <c:v>-2.9042382165633249</c:v>
                </c:pt>
                <c:pt idx="137">
                  <c:v>-2.9544010442015942</c:v>
                </c:pt>
                <c:pt idx="138">
                  <c:v>-3.0415473184175355</c:v>
                </c:pt>
                <c:pt idx="139">
                  <c:v>-3.0415473184175355</c:v>
                </c:pt>
                <c:pt idx="140">
                  <c:v>-3.0415473184175355</c:v>
                </c:pt>
                <c:pt idx="141">
                  <c:v>-3.0415473184175355</c:v>
                </c:pt>
                <c:pt idx="142">
                  <c:v>-3.0415473184175355</c:v>
                </c:pt>
                <c:pt idx="143">
                  <c:v>-3.0415473184175355</c:v>
                </c:pt>
                <c:pt idx="144">
                  <c:v>-3.0777143104961526</c:v>
                </c:pt>
                <c:pt idx="145">
                  <c:v>-3.0777143104961526</c:v>
                </c:pt>
                <c:pt idx="146">
                  <c:v>-3.0777143104961526</c:v>
                </c:pt>
                <c:pt idx="147">
                  <c:v>-3.0777143104961526</c:v>
                </c:pt>
                <c:pt idx="148">
                  <c:v>-3.0777143104961526</c:v>
                </c:pt>
                <c:pt idx="149">
                  <c:v>-3.0777143104961526</c:v>
                </c:pt>
                <c:pt idx="150">
                  <c:v>-3.0777143104961526</c:v>
                </c:pt>
                <c:pt idx="151">
                  <c:v>-3.0960907392249668</c:v>
                </c:pt>
                <c:pt idx="152">
                  <c:v>-3.0960907392249668</c:v>
                </c:pt>
                <c:pt idx="153">
                  <c:v>-3.0960907392249668</c:v>
                </c:pt>
                <c:pt idx="154">
                  <c:v>-3.0960907392249668</c:v>
                </c:pt>
                <c:pt idx="155">
                  <c:v>-3.1146668489719045</c:v>
                </c:pt>
                <c:pt idx="156">
                  <c:v>-3.1716275259683551</c:v>
                </c:pt>
                <c:pt idx="157">
                  <c:v>-3.1716275259683551</c:v>
                </c:pt>
                <c:pt idx="158">
                  <c:v>-3.1910370151583605</c:v>
                </c:pt>
                <c:pt idx="159">
                  <c:v>-3.1910370151583605</c:v>
                </c:pt>
                <c:pt idx="160">
                  <c:v>-3.210663914741152</c:v>
                </c:pt>
                <c:pt idx="161">
                  <c:v>-3.210663914741152</c:v>
                </c:pt>
                <c:pt idx="162">
                  <c:v>-3.2305120197932808</c:v>
                </c:pt>
                <c:pt idx="163">
                  <c:v>-3.2505852141472849</c:v>
                </c:pt>
                <c:pt idx="164">
                  <c:v>-3.2708874730021993</c:v>
                </c:pt>
                <c:pt idx="165">
                  <c:v>-3.2708874730021993</c:v>
                </c:pt>
                <c:pt idx="166">
                  <c:v>-3.2708874730021993</c:v>
                </c:pt>
                <c:pt idx="167">
                  <c:v>-3.2708874730021993</c:v>
                </c:pt>
                <c:pt idx="168">
                  <c:v>-3.2708874730021993</c:v>
                </c:pt>
                <c:pt idx="169">
                  <c:v>-3.2708874730021993</c:v>
                </c:pt>
                <c:pt idx="170">
                  <c:v>-3.2708874730021993</c:v>
                </c:pt>
                <c:pt idx="171">
                  <c:v>-3.2708874730021993</c:v>
                </c:pt>
                <c:pt idx="172">
                  <c:v>-3.2708874730021993</c:v>
                </c:pt>
                <c:pt idx="173">
                  <c:v>-3.2708874730021993</c:v>
                </c:pt>
                <c:pt idx="174">
                  <c:v>-3.2708874730021993</c:v>
                </c:pt>
                <c:pt idx="175">
                  <c:v>-3.2708874730021993</c:v>
                </c:pt>
                <c:pt idx="176">
                  <c:v>-3.2708874730021993</c:v>
                </c:pt>
                <c:pt idx="177">
                  <c:v>-3.2708874730021993</c:v>
                </c:pt>
                <c:pt idx="178">
                  <c:v>-3.2708874730021993</c:v>
                </c:pt>
                <c:pt idx="179">
                  <c:v>-3.2708874730021993</c:v>
                </c:pt>
                <c:pt idx="180">
                  <c:v>-3.2708874730021993</c:v>
                </c:pt>
                <c:pt idx="181">
                  <c:v>-3.2708874730021993</c:v>
                </c:pt>
                <c:pt idx="182">
                  <c:v>-3.2708874730021993</c:v>
                </c:pt>
                <c:pt idx="183">
                  <c:v>-3.2708874730021993</c:v>
                </c:pt>
                <c:pt idx="184">
                  <c:v>-3.2708874730021993</c:v>
                </c:pt>
                <c:pt idx="185">
                  <c:v>-3.2708874730021993</c:v>
                </c:pt>
                <c:pt idx="186">
                  <c:v>-3.2708874730021993</c:v>
                </c:pt>
                <c:pt idx="187">
                  <c:v>-3.2708874730021993</c:v>
                </c:pt>
                <c:pt idx="188">
                  <c:v>-3.2708874730021993</c:v>
                </c:pt>
                <c:pt idx="189">
                  <c:v>-3.2708874730021993</c:v>
                </c:pt>
                <c:pt idx="190">
                  <c:v>-3.2708874730021993</c:v>
                </c:pt>
                <c:pt idx="191">
                  <c:v>-3.2708874730021993</c:v>
                </c:pt>
                <c:pt idx="192">
                  <c:v>-3.2708874730021993</c:v>
                </c:pt>
                <c:pt idx="193">
                  <c:v>-3.2505852141472849</c:v>
                </c:pt>
                <c:pt idx="194">
                  <c:v>-3.2505852141472849</c:v>
                </c:pt>
                <c:pt idx="195">
                  <c:v>-3.2305120197932808</c:v>
                </c:pt>
                <c:pt idx="196">
                  <c:v>-3.2305120197932808</c:v>
                </c:pt>
                <c:pt idx="197">
                  <c:v>-3.2305120197932808</c:v>
                </c:pt>
                <c:pt idx="198">
                  <c:v>-3.2305120197932808</c:v>
                </c:pt>
                <c:pt idx="199">
                  <c:v>-3.2305120197932808</c:v>
                </c:pt>
                <c:pt idx="200">
                  <c:v>-3.2305120197932808</c:v>
                </c:pt>
                <c:pt idx="201">
                  <c:v>-3.1716275259683551</c:v>
                </c:pt>
                <c:pt idx="202">
                  <c:v>-3.1716275259683551</c:v>
                </c:pt>
                <c:pt idx="203">
                  <c:v>-3.1716275259683551</c:v>
                </c:pt>
                <c:pt idx="204">
                  <c:v>-3.1716275259683551</c:v>
                </c:pt>
                <c:pt idx="205">
                  <c:v>-3.1716275259683551</c:v>
                </c:pt>
                <c:pt idx="206">
                  <c:v>-3.1716275259683551</c:v>
                </c:pt>
                <c:pt idx="207">
                  <c:v>-3.1716275259683551</c:v>
                </c:pt>
                <c:pt idx="208">
                  <c:v>-3.1524317383290206</c:v>
                </c:pt>
                <c:pt idx="209">
                  <c:v>-3.1524317383290206</c:v>
                </c:pt>
                <c:pt idx="210">
                  <c:v>-3.1524317383290206</c:v>
                </c:pt>
                <c:pt idx="211">
                  <c:v>-3.1524317383290206</c:v>
                </c:pt>
                <c:pt idx="212">
                  <c:v>-3.1524317383290206</c:v>
                </c:pt>
                <c:pt idx="213">
                  <c:v>-3.1524317383290206</c:v>
                </c:pt>
                <c:pt idx="214">
                  <c:v>-3.1334460271966305</c:v>
                </c:pt>
                <c:pt idx="215">
                  <c:v>-3.1334460271966305</c:v>
                </c:pt>
                <c:pt idx="216">
                  <c:v>-3.1334460271966305</c:v>
                </c:pt>
                <c:pt idx="217">
                  <c:v>-3.1334460271966305</c:v>
                </c:pt>
                <c:pt idx="218">
                  <c:v>-3.1334460271966305</c:v>
                </c:pt>
                <c:pt idx="219">
                  <c:v>-3.1146668489719045</c:v>
                </c:pt>
                <c:pt idx="220">
                  <c:v>-3.0777143104961526</c:v>
                </c:pt>
                <c:pt idx="221">
                  <c:v>-3.0777143104961526</c:v>
                </c:pt>
                <c:pt idx="222">
                  <c:v>-3.0777143104961526</c:v>
                </c:pt>
                <c:pt idx="223">
                  <c:v>-3.0777143104961526</c:v>
                </c:pt>
                <c:pt idx="224">
                  <c:v>-3.0777143104961526</c:v>
                </c:pt>
                <c:pt idx="225">
                  <c:v>-3.0777143104961526</c:v>
                </c:pt>
                <c:pt idx="226">
                  <c:v>-3.0777143104961526</c:v>
                </c:pt>
                <c:pt idx="227">
                  <c:v>-3.0595342501696967</c:v>
                </c:pt>
                <c:pt idx="228">
                  <c:v>-3.0595342501696967</c:v>
                </c:pt>
                <c:pt idx="229">
                  <c:v>-3.0595342501696967</c:v>
                </c:pt>
                <c:pt idx="230">
                  <c:v>-2.9887139468288089</c:v>
                </c:pt>
                <c:pt idx="231">
                  <c:v>-2.9887139468288089</c:v>
                </c:pt>
                <c:pt idx="232">
                  <c:v>-2.9544010442015942</c:v>
                </c:pt>
                <c:pt idx="233">
                  <c:v>-2.9042382165633249</c:v>
                </c:pt>
                <c:pt idx="234">
                  <c:v>-2.9042382165633249</c:v>
                </c:pt>
                <c:pt idx="235">
                  <c:v>-2.8239387084882481</c:v>
                </c:pt>
                <c:pt idx="236">
                  <c:v>-2.7475018425524627</c:v>
                </c:pt>
                <c:pt idx="237">
                  <c:v>-2.7179443035964503</c:v>
                </c:pt>
                <c:pt idx="238">
                  <c:v>-2.4751066305673834</c:v>
                </c:pt>
                <c:pt idx="239">
                  <c:v>-2.0503174341326509</c:v>
                </c:pt>
                <c:pt idx="240">
                  <c:v>-0.21255707355828635</c:v>
                </c:pt>
                <c:pt idx="241">
                  <c:v>-0.1853394881927751</c:v>
                </c:pt>
                <c:pt idx="242">
                  <c:v>0.38386501840921267</c:v>
                </c:pt>
                <c:pt idx="243">
                  <c:v>1.0537841305536</c:v>
                </c:pt>
                <c:pt idx="244">
                  <c:v>1.6642885600907236</c:v>
                </c:pt>
                <c:pt idx="245">
                  <c:v>2.1943152762320941</c:v>
                </c:pt>
                <c:pt idx="246">
                  <c:v>2.5386687091806421</c:v>
                </c:pt>
                <c:pt idx="247">
                  <c:v>2.7475018425524627</c:v>
                </c:pt>
                <c:pt idx="248">
                  <c:v>2.8239387084882481</c:v>
                </c:pt>
                <c:pt idx="249">
                  <c:v>2.9887139468288089</c:v>
                </c:pt>
                <c:pt idx="250">
                  <c:v>3.0777143104961526</c:v>
                </c:pt>
                <c:pt idx="251">
                  <c:v>3.2708874730021993</c:v>
                </c:pt>
                <c:pt idx="252">
                  <c:v>3.2708874730021993</c:v>
                </c:pt>
                <c:pt idx="253">
                  <c:v>3.2708874730021993</c:v>
                </c:pt>
                <c:pt idx="254">
                  <c:v>3.2708874730021993</c:v>
                </c:pt>
                <c:pt idx="255">
                  <c:v>3.375980611274167</c:v>
                </c:pt>
                <c:pt idx="256">
                  <c:v>3.4874541961914529</c:v>
                </c:pt>
                <c:pt idx="257">
                  <c:v>3.4874541961914529</c:v>
                </c:pt>
                <c:pt idx="258">
                  <c:v>3.6059260848783907</c:v>
                </c:pt>
                <c:pt idx="259">
                  <c:v>3.6059260848783907</c:v>
                </c:pt>
                <c:pt idx="260">
                  <c:v>3.6059260848783907</c:v>
                </c:pt>
                <c:pt idx="261">
                  <c:v>3.7320965033844722</c:v>
                </c:pt>
                <c:pt idx="262">
                  <c:v>3.7320965033844722</c:v>
                </c:pt>
                <c:pt idx="263">
                  <c:v>3.7320965033844722</c:v>
                </c:pt>
                <c:pt idx="264">
                  <c:v>3.7320965033844722</c:v>
                </c:pt>
                <c:pt idx="265">
                  <c:v>3.7583226466220494</c:v>
                </c:pt>
                <c:pt idx="266">
                  <c:v>3.8118210070011869</c:v>
                </c:pt>
                <c:pt idx="267">
                  <c:v>3.8667622485191808</c:v>
                </c:pt>
                <c:pt idx="268">
                  <c:v>3.8667622485191808</c:v>
                </c:pt>
                <c:pt idx="269">
                  <c:v>3.8667622485191808</c:v>
                </c:pt>
                <c:pt idx="270">
                  <c:v>4.010833932979561</c:v>
                </c:pt>
                <c:pt idx="271">
                  <c:v>4.010833932979561</c:v>
                </c:pt>
                <c:pt idx="272">
                  <c:v>4.010833932979561</c:v>
                </c:pt>
                <c:pt idx="273">
                  <c:v>4.010833932979561</c:v>
                </c:pt>
                <c:pt idx="274">
                  <c:v>4.010833932979561</c:v>
                </c:pt>
                <c:pt idx="275">
                  <c:v>4.010833932979561</c:v>
                </c:pt>
                <c:pt idx="276">
                  <c:v>4.010833932979561</c:v>
                </c:pt>
                <c:pt idx="277">
                  <c:v>4.010833932979561</c:v>
                </c:pt>
                <c:pt idx="278">
                  <c:v>4.010833932979561</c:v>
                </c:pt>
                <c:pt idx="279">
                  <c:v>4.0713253723560365</c:v>
                </c:pt>
                <c:pt idx="280">
                  <c:v>4.0713253723560365</c:v>
                </c:pt>
                <c:pt idx="281">
                  <c:v>4.0713253723560365</c:v>
                </c:pt>
                <c:pt idx="282">
                  <c:v>4.1653570627846763</c:v>
                </c:pt>
                <c:pt idx="283">
                  <c:v>4.1653570627846763</c:v>
                </c:pt>
                <c:pt idx="284">
                  <c:v>4.1653570627846763</c:v>
                </c:pt>
                <c:pt idx="285">
                  <c:v>4.3315379788085773</c:v>
                </c:pt>
                <c:pt idx="286">
                  <c:v>4.3315379788085773</c:v>
                </c:pt>
                <c:pt idx="287">
                  <c:v>4.3315379788085773</c:v>
                </c:pt>
                <c:pt idx="288">
                  <c:v>4.3315379788085773</c:v>
                </c:pt>
                <c:pt idx="289">
                  <c:v>4.3315379788085773</c:v>
                </c:pt>
                <c:pt idx="290">
                  <c:v>4.3315379788085773</c:v>
                </c:pt>
                <c:pt idx="291">
                  <c:v>4.3315379788085773</c:v>
                </c:pt>
                <c:pt idx="292">
                  <c:v>4.3315379788085773</c:v>
                </c:pt>
                <c:pt idx="293">
                  <c:v>4.3315379788085773</c:v>
                </c:pt>
                <c:pt idx="294">
                  <c:v>4.3315379788085773</c:v>
                </c:pt>
                <c:pt idx="295">
                  <c:v>4.3315379788085773</c:v>
                </c:pt>
                <c:pt idx="296">
                  <c:v>4.3315379788085773</c:v>
                </c:pt>
                <c:pt idx="297">
                  <c:v>4.3315379788085773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07D-423F-A5CE-AE030635FA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920511"/>
        <c:axId val="1394504671"/>
      </c:scatterChart>
      <c:valAx>
        <c:axId val="14849205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TW" altLang="en-US">
                    <a:latin typeface="標楷體" panose="03000509000000000000" pitchFamily="65" charset="-120"/>
                    <a:ea typeface="標楷體" panose="03000509000000000000" pitchFamily="65" charset="-120"/>
                  </a:rPr>
                  <a:t>電流</a:t>
                </a: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I</a:t>
                </a:r>
                <a:r>
                  <a:rPr lang="zh-TW" altLang="en-US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（</a:t>
                </a: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394504671"/>
        <c:crosses val="autoZero"/>
        <c:crossBetween val="midCat"/>
      </c:valAx>
      <c:valAx>
        <c:axId val="13945046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tan</a:t>
                </a:r>
                <a:r>
                  <a:rPr lang="el-GR" altLang="zh-TW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148492051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7</Pages>
  <Words>1005</Words>
  <Characters>5734</Characters>
  <Application>Microsoft Office Word</Application>
  <DocSecurity>0</DocSecurity>
  <Lines>47</Lines>
  <Paragraphs>13</Paragraphs>
  <ScaleCrop>false</ScaleCrop>
  <Company/>
  <LinksUpToDate>false</LinksUpToDate>
  <CharactersWithSpaces>6726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張育維</dc:creator>
  <cp:keywords/>
  <dc:description/>
  <cp:lastModifiedBy>Eric Jobs</cp:lastModifiedBy>
  <cp:revision>16</cp:revision>
  <dcterms:created xsi:type="dcterms:W3CDTF">2018-04-21T02:49:00Z</dcterms:created>
  <dcterms:modified xsi:type="dcterms:W3CDTF">2018-04-21T07:38:00Z</dcterms:modified>
</cp:coreProperties>
</file>