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A4BB" w14:textId="606E7F45" w:rsidR="00B579F9" w:rsidRDefault="00B579F9" w:rsidP="00A248F0">
      <w:pPr>
        <w:spacing w:before="84"/>
        <w:rPr>
          <w:rFonts w:ascii="Arial"/>
          <w:i/>
        </w:rPr>
      </w:pPr>
    </w:p>
    <w:p w14:paraId="5CACA4BD" w14:textId="77777777" w:rsidR="00B579F9" w:rsidRDefault="00781401" w:rsidP="00B21880">
      <w:pPr>
        <w:pStyle w:val="Title"/>
        <w:ind w:left="0"/>
        <w:jc w:val="left"/>
      </w:pPr>
      <w:r>
        <w:t>The</w:t>
      </w:r>
      <w:r>
        <w:rPr>
          <w:spacing w:val="15"/>
        </w:rPr>
        <w:t xml:space="preserve"> </w:t>
      </w:r>
      <w:r>
        <w:t>Singing</w:t>
      </w:r>
      <w:r>
        <w:rPr>
          <w:spacing w:val="17"/>
        </w:rPr>
        <w:t xml:space="preserve"> </w:t>
      </w:r>
      <w:r>
        <w:rPr>
          <w:spacing w:val="-2"/>
        </w:rPr>
        <w:t>Plants</w:t>
      </w:r>
    </w:p>
    <w:p w14:paraId="5CACA4BE" w14:textId="77777777" w:rsidR="00B579F9" w:rsidRDefault="00B579F9">
      <w:pPr>
        <w:pStyle w:val="BodyText"/>
        <w:spacing w:before="7"/>
        <w:rPr>
          <w:rFonts w:ascii="Tahoma"/>
          <w:b/>
          <w:sz w:val="41"/>
        </w:rPr>
      </w:pPr>
    </w:p>
    <w:p w14:paraId="4B509F44" w14:textId="77777777" w:rsidR="007657F8" w:rsidRDefault="00781401" w:rsidP="00A72A77">
      <w:r w:rsidRPr="00A72A77">
        <w:t>Todd awoke to singing. The singing was light and airy. I t reminded him of a sunrise.</w:t>
      </w:r>
      <w:r w:rsidR="00A72A77">
        <w:t xml:space="preserve"> </w:t>
      </w:r>
      <w:r w:rsidR="00B21880" w:rsidRPr="00A72A77">
        <w:t>Well,</w:t>
      </w:r>
      <w:r w:rsidRPr="00A72A77">
        <w:t xml:space="preserve"> that’s appropriate, thought Todd, it’s so early the sun is probably just rising. As his mind grew more awake, Todd</w:t>
      </w:r>
      <w:r w:rsidR="00A72A77">
        <w:t xml:space="preserve"> </w:t>
      </w:r>
      <w:r w:rsidRPr="00A72A77">
        <w:t>realized that he didn’t know where the music was coming from. He</w:t>
      </w:r>
      <w:r w:rsidR="00A72A77">
        <w:t xml:space="preserve"> </w:t>
      </w:r>
      <w:r w:rsidRPr="00A72A77">
        <w:t>checked his radio, as well as his phone. Nothing.</w:t>
      </w:r>
      <w:r w:rsidR="007657F8">
        <w:t xml:space="preserve"> </w:t>
      </w:r>
    </w:p>
    <w:p w14:paraId="5CACA4C6" w14:textId="4B897F47" w:rsidR="00B579F9" w:rsidRPr="00A72A77" w:rsidRDefault="00781401" w:rsidP="00A72A77">
      <w:r w:rsidRPr="00A72A77">
        <w:t>He stretched and looked around his room. Nothing in here would be</w:t>
      </w:r>
      <w:r w:rsidR="007657F8">
        <w:t xml:space="preserve"> </w:t>
      </w:r>
      <w:r w:rsidRPr="00A72A77">
        <w:t>singing, he</w:t>
      </w:r>
      <w:r w:rsidR="007657F8">
        <w:t xml:space="preserve"> </w:t>
      </w:r>
      <w:r w:rsidRPr="00A72A77">
        <w:t>thought. Todd got out of bed and walked toward his</w:t>
      </w:r>
      <w:r w:rsidR="007657F8">
        <w:t xml:space="preserve"> </w:t>
      </w:r>
      <w:r w:rsidRPr="00A72A77">
        <w:t>window, thinking that maybe one of his neighbors was playing music. The</w:t>
      </w:r>
      <w:r w:rsidR="007657F8">
        <w:t xml:space="preserve"> </w:t>
      </w:r>
      <w:r w:rsidRPr="00A72A77">
        <w:t>music didn’t get louder as he walked</w:t>
      </w:r>
    </w:p>
    <w:p w14:paraId="5CACA4C8" w14:textId="140454A9" w:rsidR="00B579F9" w:rsidRPr="00A72A77" w:rsidRDefault="00781401" w:rsidP="00A72A77">
      <w:r w:rsidRPr="00A72A77">
        <w:t>toward the window, and when he</w:t>
      </w:r>
      <w:r w:rsidR="007657F8">
        <w:t xml:space="preserve"> </w:t>
      </w:r>
      <w:r w:rsidRPr="00A72A77">
        <w:t xml:space="preserve">opened the </w:t>
      </w:r>
      <w:r w:rsidR="007657F8" w:rsidRPr="00A72A77">
        <w:t>window,</w:t>
      </w:r>
      <w:r w:rsidRPr="00A72A77">
        <w:t xml:space="preserve"> he could tell that the music did not come from outside.</w:t>
      </w:r>
    </w:p>
    <w:p w14:paraId="798D7EB5" w14:textId="2DEDCD4A" w:rsidR="00A72A77" w:rsidRDefault="00A72A77">
      <w:pPr>
        <w:pStyle w:val="BodyText"/>
        <w:spacing w:before="242"/>
        <w:ind w:left="100"/>
        <w:rPr>
          <w:spacing w:val="14"/>
        </w:rPr>
      </w:pPr>
    </w:p>
    <w:p w14:paraId="2ABC1285" w14:textId="526745F3" w:rsidR="007657F8" w:rsidRDefault="00781401" w:rsidP="007657F8">
      <w:r w:rsidRPr="007657F8">
        <w:t>Todd walked toward his bedroom door, but was hesitant to go out</w:t>
      </w:r>
      <w:r w:rsidR="007657F8">
        <w:t xml:space="preserve"> </w:t>
      </w:r>
      <w:r w:rsidRPr="007657F8">
        <w:t>into the hallway. It was still pretty dark, and the rest of his family was still asleep. That always made</w:t>
      </w:r>
      <w:r w:rsidR="007657F8">
        <w:t xml:space="preserve"> </w:t>
      </w:r>
      <w:r w:rsidRPr="007657F8">
        <w:t>him nervous to leave his room. It’s</w:t>
      </w:r>
      <w:r w:rsidR="007657F8">
        <w:t xml:space="preserve"> </w:t>
      </w:r>
      <w:r w:rsidRPr="007657F8">
        <w:t>only singing, though, there’s nothing scary about that, Todd thought.</w:t>
      </w:r>
      <w:r w:rsidR="007657F8">
        <w:t xml:space="preserve"> </w:t>
      </w:r>
    </w:p>
    <w:p w14:paraId="5CACA4CC" w14:textId="0C1F3636" w:rsidR="00B579F9" w:rsidRPr="007657F8" w:rsidRDefault="00781401" w:rsidP="007657F8">
      <w:r w:rsidRPr="007657F8">
        <w:t>He opened the door, and could hear the music coming from</w:t>
      </w:r>
    </w:p>
    <w:p w14:paraId="5CACA4CD" w14:textId="72D72838" w:rsidR="00B579F9" w:rsidRPr="007657F8" w:rsidRDefault="00781401" w:rsidP="007657F8">
      <w:r w:rsidRPr="007657F8">
        <w:t>downstairs. He walked downstairs and followed the music into the kitchen. There, he found the source of the music, but he couldn’t believe his eyes!</w:t>
      </w:r>
    </w:p>
    <w:p w14:paraId="5CACA4CE" w14:textId="77777777" w:rsidR="00B579F9" w:rsidRDefault="00B579F9">
      <w:pPr>
        <w:spacing w:line="362" w:lineRule="auto"/>
        <w:jc w:val="both"/>
        <w:sectPr w:rsidR="00B579F9">
          <w:type w:val="continuous"/>
          <w:pgSz w:w="12240" w:h="15840"/>
          <w:pgMar w:top="1640" w:right="1360" w:bottom="880" w:left="1340" w:header="228" w:footer="681" w:gutter="0"/>
          <w:pgNumType w:start="1"/>
          <w:cols w:space="720"/>
        </w:sectPr>
      </w:pPr>
    </w:p>
    <w:p w14:paraId="5CACA4D3" w14:textId="5B953B0E" w:rsidR="00B579F9" w:rsidRPr="007657F8" w:rsidRDefault="00781401" w:rsidP="007657F8">
      <w:r w:rsidRPr="007657F8">
        <w:lastRenderedPageBreak/>
        <w:t>The plants on the windowsill above the sink</w:t>
      </w:r>
      <w:r w:rsidR="007657F8">
        <w:t xml:space="preserve"> </w:t>
      </w:r>
      <w:r w:rsidRPr="007657F8">
        <w:t>were singing! Singing plants! How is this possible? There were 3 of them, all gently swaying and singing</w:t>
      </w:r>
      <w:r w:rsidR="00AD5378">
        <w:t xml:space="preserve"> </w:t>
      </w:r>
      <w:r w:rsidRPr="007657F8">
        <w:t>together. Todd sat and watched them for a while, trying to understand how and why</w:t>
      </w:r>
      <w:r w:rsidR="00AD5378">
        <w:t xml:space="preserve"> </w:t>
      </w:r>
      <w:r w:rsidRPr="007657F8">
        <w:t>the plants had all of a sudden become musical plants. Their song faded away after a few minutes, and the plants</w:t>
      </w:r>
      <w:r w:rsidR="00AD5378">
        <w:t xml:space="preserve"> </w:t>
      </w:r>
      <w:r w:rsidRPr="007657F8">
        <w:t>became still. Todd stayed to watch, just in case they started singing again.</w:t>
      </w:r>
    </w:p>
    <w:p w14:paraId="64C3D1BC" w14:textId="77777777" w:rsidR="00AD5378" w:rsidRDefault="00781401" w:rsidP="007657F8">
      <w:r w:rsidRPr="007657F8">
        <w:t xml:space="preserve">His Dad found him sitting in the kitchen watching the plants. </w:t>
      </w:r>
    </w:p>
    <w:p w14:paraId="5CACA4D4" w14:textId="63CDAF84" w:rsidR="00B579F9" w:rsidRDefault="00781401" w:rsidP="007657F8">
      <w:r w:rsidRPr="007657F8">
        <w:t>“What’s going on, Todd?” his dad asked.</w:t>
      </w:r>
    </w:p>
    <w:p w14:paraId="162DAB42" w14:textId="3EFED6FF" w:rsidR="008B5C9A" w:rsidRDefault="008B5C9A" w:rsidP="007657F8"/>
    <w:p w14:paraId="071BA0AC" w14:textId="7143203E" w:rsidR="008B5C9A" w:rsidRDefault="008B5C9A" w:rsidP="007657F8"/>
    <w:p w14:paraId="08EF38A9" w14:textId="55C80753" w:rsidR="008B5C9A" w:rsidRDefault="008B5C9A" w:rsidP="007657F8"/>
    <w:p w14:paraId="0820FF41" w14:textId="282DC753" w:rsidR="008B5C9A" w:rsidRDefault="008B5C9A" w:rsidP="007657F8">
      <w:r w:rsidRPr="007657F8">
        <w:drawing>
          <wp:anchor distT="0" distB="0" distL="0" distR="0" simplePos="0" relativeHeight="251655680" behindDoc="0" locked="0" layoutInCell="1" allowOverlap="1" wp14:anchorId="5CACA52A" wp14:editId="2DE0F967">
            <wp:simplePos x="0" y="0"/>
            <wp:positionH relativeFrom="page">
              <wp:posOffset>2512060</wp:posOffset>
            </wp:positionH>
            <wp:positionV relativeFrom="page">
              <wp:posOffset>2933700</wp:posOffset>
            </wp:positionV>
            <wp:extent cx="2747645" cy="34518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FE69A" w14:textId="2DF4ECD1" w:rsidR="008B5C9A" w:rsidRPr="007657F8" w:rsidRDefault="008B5C9A" w:rsidP="007657F8"/>
    <w:p w14:paraId="5CA705EB" w14:textId="0F0A4157" w:rsidR="00381774" w:rsidRDefault="00781401" w:rsidP="007657F8">
      <w:r w:rsidRPr="007657F8">
        <w:t>“What kind of plant are these?” Todd asked in return.</w:t>
      </w:r>
      <w:r w:rsidR="00AD5378">
        <w:t xml:space="preserve"> </w:t>
      </w:r>
      <w:r w:rsidRPr="007657F8">
        <w:t>“They’re just little houseplants, they won’t grow too much bigger than they are now. Why?”</w:t>
      </w:r>
      <w:r w:rsidR="00AD5378">
        <w:t xml:space="preserve"> </w:t>
      </w:r>
    </w:p>
    <w:p w14:paraId="5CACA4D9" w14:textId="347BE707" w:rsidR="00B579F9" w:rsidRPr="007657F8" w:rsidRDefault="00781401" w:rsidP="007657F8">
      <w:r w:rsidRPr="007657F8">
        <w:t>“They were singing. I didn’t know plants could sing!” exclaimed</w:t>
      </w:r>
      <w:r w:rsidR="00381774">
        <w:t xml:space="preserve"> </w:t>
      </w:r>
      <w:r w:rsidRPr="007657F8">
        <w:t>Todd.</w:t>
      </w:r>
    </w:p>
    <w:p w14:paraId="5CACA4DC" w14:textId="3C53BAC1" w:rsidR="00B579F9" w:rsidRPr="007657F8" w:rsidRDefault="00781401" w:rsidP="007657F8">
      <w:r w:rsidRPr="007657F8">
        <w:t>“Todd, plants don’t sing. Were you dreaming?” Dad asked,</w:t>
      </w:r>
      <w:r w:rsidR="00381774">
        <w:t xml:space="preserve"> </w:t>
      </w:r>
      <w:r w:rsidRPr="007657F8">
        <w:t>concerned.</w:t>
      </w:r>
    </w:p>
    <w:p w14:paraId="5CACA4DE" w14:textId="77777777" w:rsidR="00B579F9" w:rsidRPr="007657F8" w:rsidRDefault="00781401" w:rsidP="007657F8">
      <w:r w:rsidRPr="007657F8">
        <w:t>“No, really, they were! That’s what woke me up this morning!”</w:t>
      </w:r>
    </w:p>
    <w:p w14:paraId="5CACA4E2" w14:textId="15F9B6C1" w:rsidR="00B579F9" w:rsidRPr="007657F8" w:rsidRDefault="00781401" w:rsidP="007657F8">
      <w:pPr>
        <w:sectPr w:rsidR="00B579F9" w:rsidRPr="007657F8">
          <w:pgSz w:w="12240" w:h="15840"/>
          <w:pgMar w:top="1640" w:right="1360" w:bottom="880" w:left="1340" w:header="228" w:footer="681" w:gutter="0"/>
          <w:cols w:space="720"/>
        </w:sectPr>
      </w:pPr>
      <w:r w:rsidRPr="007657F8">
        <w:t>“Hmmm…” Dad sighed. He walked over to the sink, grabbed a cup, and began to water the plants. He jumped back in surprise when the flowers started singing a happy little tune! “Holy cow! They must</w:t>
      </w:r>
      <w:r w:rsidR="00933A69">
        <w:t xml:space="preserve"> </w:t>
      </w:r>
      <w:r w:rsidRPr="007657F8">
        <w:t>have been thirsty! I ’ve never seen anything like this!</w:t>
      </w:r>
    </w:p>
    <w:p w14:paraId="5CACA4E3" w14:textId="77777777" w:rsidR="00B579F9" w:rsidRPr="007657F8" w:rsidRDefault="00781401" w:rsidP="007657F8">
      <w:r w:rsidRPr="007657F8">
        <w:lastRenderedPageBreak/>
        <w:t>Dad walked over to the computer and did a quick Internet search.</w:t>
      </w:r>
    </w:p>
    <w:p w14:paraId="5CACA4E4" w14:textId="77777777" w:rsidR="00B579F9" w:rsidRPr="007657F8" w:rsidRDefault="00781401" w:rsidP="007657F8">
      <w:r w:rsidRPr="007657F8">
        <w:t>Todd walked over to join him, and they must have read over 20 websites together. Not a single one said anything about singing plants.</w:t>
      </w:r>
    </w:p>
    <w:p w14:paraId="5CACA4E5" w14:textId="2DDB78B3" w:rsidR="00B579F9" w:rsidRPr="007657F8" w:rsidRDefault="00781401" w:rsidP="007657F8">
      <w:r w:rsidRPr="007657F8">
        <w:t>“Well, I don’t know how or why it happened, but we are the lucky</w:t>
      </w:r>
    </w:p>
    <w:p w14:paraId="5CACA4E6" w14:textId="77777777" w:rsidR="00B579F9" w:rsidRPr="007657F8" w:rsidRDefault="00781401" w:rsidP="007657F8">
      <w:r w:rsidRPr="007657F8">
        <w:t>caretakers of some very special plants!” said Dad. Todd and his dad</w:t>
      </w:r>
    </w:p>
    <w:p w14:paraId="5CACA4E7" w14:textId="77777777" w:rsidR="00B579F9" w:rsidRPr="007657F8" w:rsidRDefault="00781401" w:rsidP="007657F8">
      <w:r w:rsidRPr="007657F8">
        <w:t>made sure to take very good care of their singing plants, and enjoyed their songs for many years.</w:t>
      </w:r>
    </w:p>
    <w:p w14:paraId="5CACA4E8" w14:textId="77777777" w:rsidR="00B579F9" w:rsidRPr="007657F8" w:rsidRDefault="00B579F9" w:rsidP="007657F8"/>
    <w:p w14:paraId="5CACA4E9" w14:textId="77777777" w:rsidR="00B579F9" w:rsidRPr="007657F8" w:rsidRDefault="00B579F9" w:rsidP="007657F8"/>
    <w:p w14:paraId="5CACA4EA" w14:textId="77777777" w:rsidR="00B579F9" w:rsidRPr="007657F8" w:rsidRDefault="00B579F9" w:rsidP="007657F8"/>
    <w:p w14:paraId="5CACA4EC" w14:textId="573183E5" w:rsidR="00B579F9" w:rsidRPr="007657F8" w:rsidRDefault="00781401" w:rsidP="007657F8">
      <w:pPr>
        <w:sectPr w:rsidR="00B579F9" w:rsidRPr="007657F8">
          <w:pgSz w:w="12240" w:h="15840"/>
          <w:pgMar w:top="1640" w:right="1360" w:bottom="880" w:left="1340" w:header="228" w:footer="681" w:gutter="0"/>
          <w:cols w:space="720"/>
        </w:sectPr>
      </w:pPr>
      <w:r w:rsidRPr="007657F8">
        <w:drawing>
          <wp:anchor distT="0" distB="0" distL="0" distR="0" simplePos="0" relativeHeight="251662848" behindDoc="1" locked="0" layoutInCell="1" allowOverlap="1" wp14:anchorId="5CACA52C" wp14:editId="5CACA52D">
            <wp:simplePos x="0" y="0"/>
            <wp:positionH relativeFrom="page">
              <wp:posOffset>2103120</wp:posOffset>
            </wp:positionH>
            <wp:positionV relativeFrom="paragraph">
              <wp:posOffset>125064</wp:posOffset>
            </wp:positionV>
            <wp:extent cx="3917022" cy="398878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022" cy="398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CA527" w14:textId="37AD27D0" w:rsidR="00B579F9" w:rsidRDefault="00B579F9" w:rsidP="00781401">
      <w:pPr>
        <w:pStyle w:val="Heading1"/>
        <w:ind w:left="0"/>
      </w:pPr>
    </w:p>
    <w:sectPr w:rsidR="00B579F9">
      <w:pgSz w:w="12240" w:h="15840"/>
      <w:pgMar w:top="1640" w:right="136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770FA" w14:textId="77777777" w:rsidR="00F42BC7" w:rsidRDefault="00F42BC7">
      <w:r>
        <w:separator/>
      </w:r>
    </w:p>
  </w:endnote>
  <w:endnote w:type="continuationSeparator" w:id="0">
    <w:p w14:paraId="448C9F52" w14:textId="77777777" w:rsidR="00F42BC7" w:rsidRDefault="00F4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DE8BD" w14:textId="77777777" w:rsidR="00F42BC7" w:rsidRDefault="00F42BC7">
      <w:r>
        <w:separator/>
      </w:r>
    </w:p>
  </w:footnote>
  <w:footnote w:type="continuationSeparator" w:id="0">
    <w:p w14:paraId="394F421F" w14:textId="77777777" w:rsidR="00F42BC7" w:rsidRDefault="00F42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71B54"/>
    <w:multiLevelType w:val="hybridMultilevel"/>
    <w:tmpl w:val="21787298"/>
    <w:lvl w:ilvl="0" w:tplc="AF7EE390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 w:tplc="95403D5C">
      <w:numFmt w:val="bullet"/>
      <w:lvlText w:val="•"/>
      <w:lvlJc w:val="left"/>
      <w:pPr>
        <w:ind w:left="1692" w:hanging="720"/>
      </w:pPr>
      <w:rPr>
        <w:rFonts w:hint="default"/>
        <w:lang w:val="en-US" w:eastAsia="en-US" w:bidi="ar-SA"/>
      </w:rPr>
    </w:lvl>
    <w:lvl w:ilvl="2" w:tplc="4984B362">
      <w:numFmt w:val="bullet"/>
      <w:lvlText w:val="•"/>
      <w:lvlJc w:val="left"/>
      <w:pPr>
        <w:ind w:left="2564" w:hanging="720"/>
      </w:pPr>
      <w:rPr>
        <w:rFonts w:hint="default"/>
        <w:lang w:val="en-US" w:eastAsia="en-US" w:bidi="ar-SA"/>
      </w:rPr>
    </w:lvl>
    <w:lvl w:ilvl="3" w:tplc="3B24245E">
      <w:numFmt w:val="bullet"/>
      <w:lvlText w:val="•"/>
      <w:lvlJc w:val="left"/>
      <w:pPr>
        <w:ind w:left="3436" w:hanging="720"/>
      </w:pPr>
      <w:rPr>
        <w:rFonts w:hint="default"/>
        <w:lang w:val="en-US" w:eastAsia="en-US" w:bidi="ar-SA"/>
      </w:rPr>
    </w:lvl>
    <w:lvl w:ilvl="4" w:tplc="6C32416A">
      <w:numFmt w:val="bullet"/>
      <w:lvlText w:val="•"/>
      <w:lvlJc w:val="left"/>
      <w:pPr>
        <w:ind w:left="4308" w:hanging="720"/>
      </w:pPr>
      <w:rPr>
        <w:rFonts w:hint="default"/>
        <w:lang w:val="en-US" w:eastAsia="en-US" w:bidi="ar-SA"/>
      </w:rPr>
    </w:lvl>
    <w:lvl w:ilvl="5" w:tplc="E4D20002">
      <w:numFmt w:val="bullet"/>
      <w:lvlText w:val="•"/>
      <w:lvlJc w:val="left"/>
      <w:pPr>
        <w:ind w:left="5180" w:hanging="720"/>
      </w:pPr>
      <w:rPr>
        <w:rFonts w:hint="default"/>
        <w:lang w:val="en-US" w:eastAsia="en-US" w:bidi="ar-SA"/>
      </w:rPr>
    </w:lvl>
    <w:lvl w:ilvl="6" w:tplc="93E2B0F6">
      <w:numFmt w:val="bullet"/>
      <w:lvlText w:val="•"/>
      <w:lvlJc w:val="left"/>
      <w:pPr>
        <w:ind w:left="6052" w:hanging="720"/>
      </w:pPr>
      <w:rPr>
        <w:rFonts w:hint="default"/>
        <w:lang w:val="en-US" w:eastAsia="en-US" w:bidi="ar-SA"/>
      </w:rPr>
    </w:lvl>
    <w:lvl w:ilvl="7" w:tplc="4148C992">
      <w:numFmt w:val="bullet"/>
      <w:lvlText w:val="•"/>
      <w:lvlJc w:val="left"/>
      <w:pPr>
        <w:ind w:left="6924" w:hanging="720"/>
      </w:pPr>
      <w:rPr>
        <w:rFonts w:hint="default"/>
        <w:lang w:val="en-US" w:eastAsia="en-US" w:bidi="ar-SA"/>
      </w:rPr>
    </w:lvl>
    <w:lvl w:ilvl="8" w:tplc="88C462DC">
      <w:numFmt w:val="bullet"/>
      <w:lvlText w:val="•"/>
      <w:lvlJc w:val="left"/>
      <w:pPr>
        <w:ind w:left="779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66A87D9F"/>
    <w:multiLevelType w:val="hybridMultilevel"/>
    <w:tmpl w:val="17207A42"/>
    <w:lvl w:ilvl="0" w:tplc="A2C28BB6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 w:tplc="3EDA83DE">
      <w:numFmt w:val="bullet"/>
      <w:lvlText w:val="•"/>
      <w:lvlJc w:val="left"/>
      <w:pPr>
        <w:ind w:left="1692" w:hanging="720"/>
      </w:pPr>
      <w:rPr>
        <w:rFonts w:hint="default"/>
        <w:lang w:val="en-US" w:eastAsia="en-US" w:bidi="ar-SA"/>
      </w:rPr>
    </w:lvl>
    <w:lvl w:ilvl="2" w:tplc="43E6195C">
      <w:numFmt w:val="bullet"/>
      <w:lvlText w:val="•"/>
      <w:lvlJc w:val="left"/>
      <w:pPr>
        <w:ind w:left="2564" w:hanging="720"/>
      </w:pPr>
      <w:rPr>
        <w:rFonts w:hint="default"/>
        <w:lang w:val="en-US" w:eastAsia="en-US" w:bidi="ar-SA"/>
      </w:rPr>
    </w:lvl>
    <w:lvl w:ilvl="3" w:tplc="3000D4AC">
      <w:numFmt w:val="bullet"/>
      <w:lvlText w:val="•"/>
      <w:lvlJc w:val="left"/>
      <w:pPr>
        <w:ind w:left="3436" w:hanging="720"/>
      </w:pPr>
      <w:rPr>
        <w:rFonts w:hint="default"/>
        <w:lang w:val="en-US" w:eastAsia="en-US" w:bidi="ar-SA"/>
      </w:rPr>
    </w:lvl>
    <w:lvl w:ilvl="4" w:tplc="694619B8">
      <w:numFmt w:val="bullet"/>
      <w:lvlText w:val="•"/>
      <w:lvlJc w:val="left"/>
      <w:pPr>
        <w:ind w:left="4308" w:hanging="720"/>
      </w:pPr>
      <w:rPr>
        <w:rFonts w:hint="default"/>
        <w:lang w:val="en-US" w:eastAsia="en-US" w:bidi="ar-SA"/>
      </w:rPr>
    </w:lvl>
    <w:lvl w:ilvl="5" w:tplc="126E73DA">
      <w:numFmt w:val="bullet"/>
      <w:lvlText w:val="•"/>
      <w:lvlJc w:val="left"/>
      <w:pPr>
        <w:ind w:left="5180" w:hanging="720"/>
      </w:pPr>
      <w:rPr>
        <w:rFonts w:hint="default"/>
        <w:lang w:val="en-US" w:eastAsia="en-US" w:bidi="ar-SA"/>
      </w:rPr>
    </w:lvl>
    <w:lvl w:ilvl="6" w:tplc="E18A26EA">
      <w:numFmt w:val="bullet"/>
      <w:lvlText w:val="•"/>
      <w:lvlJc w:val="left"/>
      <w:pPr>
        <w:ind w:left="6052" w:hanging="720"/>
      </w:pPr>
      <w:rPr>
        <w:rFonts w:hint="default"/>
        <w:lang w:val="en-US" w:eastAsia="en-US" w:bidi="ar-SA"/>
      </w:rPr>
    </w:lvl>
    <w:lvl w:ilvl="7" w:tplc="44222C9A">
      <w:numFmt w:val="bullet"/>
      <w:lvlText w:val="•"/>
      <w:lvlJc w:val="left"/>
      <w:pPr>
        <w:ind w:left="6924" w:hanging="720"/>
      </w:pPr>
      <w:rPr>
        <w:rFonts w:hint="default"/>
        <w:lang w:val="en-US" w:eastAsia="en-US" w:bidi="ar-SA"/>
      </w:rPr>
    </w:lvl>
    <w:lvl w:ilvl="8" w:tplc="8B00FD5C">
      <w:numFmt w:val="bullet"/>
      <w:lvlText w:val="•"/>
      <w:lvlJc w:val="left"/>
      <w:pPr>
        <w:ind w:left="7796" w:hanging="720"/>
      </w:pPr>
      <w:rPr>
        <w:rFonts w:hint="default"/>
        <w:lang w:val="en-US" w:eastAsia="en-US" w:bidi="ar-SA"/>
      </w:rPr>
    </w:lvl>
  </w:abstractNum>
  <w:num w:numId="1" w16cid:durableId="835997280">
    <w:abstractNumId w:val="0"/>
  </w:num>
  <w:num w:numId="2" w16cid:durableId="865676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9F9"/>
    <w:rsid w:val="000A24EA"/>
    <w:rsid w:val="00381774"/>
    <w:rsid w:val="005114C0"/>
    <w:rsid w:val="007657F8"/>
    <w:rsid w:val="00781401"/>
    <w:rsid w:val="0084624B"/>
    <w:rsid w:val="008B5C9A"/>
    <w:rsid w:val="00933A69"/>
    <w:rsid w:val="00983090"/>
    <w:rsid w:val="00A248F0"/>
    <w:rsid w:val="00A72A77"/>
    <w:rsid w:val="00AD5378"/>
    <w:rsid w:val="00B21880"/>
    <w:rsid w:val="00B579F9"/>
    <w:rsid w:val="00D55465"/>
    <w:rsid w:val="00D7488A"/>
    <w:rsid w:val="00F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CA4BA"/>
  <w15:docId w15:val="{44289191-E523-48C7-A9AF-945E9432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871" w:right="2873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0"/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18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88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21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88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"The Singing Plants"</dc:title>
  <dc:subject>Reading Comprehension - Short Stories for Kids</dc:subject>
  <dc:creator>K5 Learning</dc:creator>
  <cp:keywords>reading comprehension, worksheet, exercises, children short stories, kids fables</cp:keywords>
  <cp:lastModifiedBy>Jonalyn Lanza</cp:lastModifiedBy>
  <cp:revision>13</cp:revision>
  <dcterms:created xsi:type="dcterms:W3CDTF">2024-11-27T01:23:00Z</dcterms:created>
  <dcterms:modified xsi:type="dcterms:W3CDTF">2024-11-27T22:12:00Z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</Properties>
</file>