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421128">
      <w:pPr>
        <w:pStyle w:val="af2"/>
        <w:rPr>
          <w:rFonts w:ascii="黑体" w:eastAsia="黑体" w:hAnsi="宋体" w:cs="宋体"/>
          <w:bCs/>
          <w:kern w:val="2"/>
          <w:sz w:val="44"/>
          <w:szCs w:val="44"/>
        </w:rPr>
      </w:pPr>
      <w:r>
        <w:rPr>
          <w:rFonts w:ascii="黑体" w:eastAsia="黑体" w:hAnsi="宋体" w:cs="宋体" w:hint="eastAsia"/>
          <w:bCs/>
          <w:kern w:val="2"/>
          <w:sz w:val="44"/>
          <w:szCs w:val="44"/>
        </w:rPr>
        <w:t>护城项目</w:t>
      </w:r>
    </w:p>
    <w:p w:rsidR="00AE13DB" w:rsidRDefault="00AE13DB">
      <w:pPr>
        <w:pStyle w:val="af2"/>
        <w:rPr>
          <w:rFonts w:ascii="黑体" w:eastAsia="黑体" w:hAnsi="宋体" w:cs="宋体"/>
          <w:bCs/>
          <w:kern w:val="2"/>
          <w:sz w:val="44"/>
          <w:szCs w:val="44"/>
        </w:rPr>
      </w:pPr>
    </w:p>
    <w:p w:rsidR="00AE13DB" w:rsidRDefault="00A62322">
      <w:pPr>
        <w:pStyle w:val="af2"/>
        <w:rPr>
          <w:rFonts w:ascii="黑体" w:eastAsia="黑体" w:hAnsi="宋体" w:cs="宋体"/>
          <w:bCs/>
          <w:kern w:val="2"/>
          <w:sz w:val="30"/>
          <w:szCs w:val="30"/>
        </w:rPr>
      </w:pPr>
      <w:r w:rsidRPr="00A62322">
        <w:rPr>
          <w:rFonts w:ascii="黑体" w:eastAsia="黑体" w:hAnsi="宋体" w:cs="宋体" w:hint="eastAsia"/>
          <w:bCs/>
          <w:kern w:val="2"/>
          <w:sz w:val="30"/>
          <w:szCs w:val="30"/>
        </w:rPr>
        <w:t>爬虫基础功能模块设计</w:t>
      </w:r>
    </w:p>
    <w:p w:rsidR="00AE13DB" w:rsidRDefault="00AE13DB">
      <w:pPr>
        <w:pStyle w:val="af2"/>
        <w:rPr>
          <w:rFonts w:ascii="黑体" w:eastAsia="黑体" w:hAnsi="宋体"/>
          <w:sz w:val="30"/>
          <w:szCs w:val="30"/>
        </w:rPr>
      </w:pPr>
    </w:p>
    <w:p w:rsidR="00AE13DB" w:rsidRDefault="00421128">
      <w:pPr>
        <w:pStyle w:val="af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版本号：</w:t>
      </w:r>
      <w:r w:rsidR="000F1FE5">
        <w:rPr>
          <w:rFonts w:ascii="黑体" w:eastAsia="黑体" w:hint="eastAsia"/>
          <w:sz w:val="30"/>
          <w:szCs w:val="30"/>
        </w:rPr>
        <w:t>V1.2</w:t>
      </w:r>
    </w:p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p w:rsidR="00AE13DB" w:rsidRDefault="00AE13DB"/>
    <w:tbl>
      <w:tblPr>
        <w:tblW w:w="80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99"/>
        <w:gridCol w:w="2173"/>
        <w:gridCol w:w="1862"/>
        <w:gridCol w:w="1982"/>
      </w:tblGrid>
      <w:tr w:rsidR="00AE13DB">
        <w:trPr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AE13DB" w:rsidRDefault="00421128">
            <w:pPr>
              <w:pStyle w:val="af3"/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拟制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AE13DB" w:rsidRDefault="00A62322">
            <w:pPr>
              <w:pStyle w:val="af3"/>
              <w:rPr>
                <w:rFonts w:ascii="Arial" w:eastAsia="楷体_GB2312" w:hAnsi="Arial" w:cs="Arial"/>
                <w:sz w:val="28"/>
              </w:rPr>
            </w:pPr>
            <w:r>
              <w:rPr>
                <w:rFonts w:ascii="Arial" w:eastAsia="楷体_GB2312" w:hAnsi="Arial" w:cs="Arial" w:hint="eastAsia"/>
                <w:sz w:val="28"/>
              </w:rPr>
              <w:t>丁永强</w:t>
            </w:r>
          </w:p>
        </w:tc>
        <w:tc>
          <w:tcPr>
            <w:tcW w:w="1862" w:type="dxa"/>
            <w:shd w:val="clear" w:color="auto" w:fill="E6E6E6"/>
            <w:vAlign w:val="center"/>
          </w:tcPr>
          <w:p w:rsidR="00AE13DB" w:rsidRDefault="00421128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日期：</w:t>
            </w:r>
          </w:p>
        </w:tc>
        <w:tc>
          <w:tcPr>
            <w:tcW w:w="1982" w:type="dxa"/>
            <w:vAlign w:val="center"/>
          </w:tcPr>
          <w:p w:rsidR="00AE13DB" w:rsidRDefault="007A2503" w:rsidP="000F1FE5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</w:t>
            </w:r>
            <w:r w:rsidR="000F1FE5">
              <w:rPr>
                <w:rFonts w:ascii="Arial" w:hAnsi="Arial" w:cs="Arial" w:hint="eastAsia"/>
              </w:rPr>
              <w:t>5.6</w:t>
            </w:r>
          </w:p>
        </w:tc>
      </w:tr>
      <w:tr w:rsidR="00AE13DB">
        <w:trPr>
          <w:trHeight w:val="550"/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AE13DB" w:rsidRDefault="00421128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审核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AE13DB" w:rsidRDefault="00AE13DB">
            <w:pPr>
              <w:pStyle w:val="af3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 w:rsidR="00AE13DB" w:rsidRDefault="00421128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日期：</w:t>
            </w:r>
          </w:p>
        </w:tc>
        <w:tc>
          <w:tcPr>
            <w:tcW w:w="1982" w:type="dxa"/>
            <w:vAlign w:val="center"/>
          </w:tcPr>
          <w:p w:rsidR="00AE13DB" w:rsidRDefault="00AE13DB">
            <w:pPr>
              <w:pStyle w:val="af3"/>
              <w:widowControl/>
              <w:rPr>
                <w:rFonts w:ascii="Arial" w:hAnsi="Arial" w:cs="Arial"/>
              </w:rPr>
            </w:pPr>
          </w:p>
        </w:tc>
      </w:tr>
      <w:tr w:rsidR="00AE13DB">
        <w:trPr>
          <w:trHeight w:val="558"/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AE13DB" w:rsidRDefault="00421128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批准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AE13DB" w:rsidRDefault="00AE13DB">
            <w:pPr>
              <w:pStyle w:val="af3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 w:rsidR="00AE13DB" w:rsidRDefault="00421128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</w:t>
            </w:r>
            <w:r>
              <w:rPr>
                <w:rFonts w:ascii="Arial" w:hAnsi="Arial" w:cs="Arial" w:hint="eastAsia"/>
                <w:lang w:val="en-GB"/>
              </w:rPr>
              <w:t>：</w:t>
            </w:r>
          </w:p>
        </w:tc>
        <w:tc>
          <w:tcPr>
            <w:tcW w:w="1982" w:type="dxa"/>
            <w:vAlign w:val="center"/>
          </w:tcPr>
          <w:p w:rsidR="00AE13DB" w:rsidRDefault="00AE13DB">
            <w:pPr>
              <w:pStyle w:val="af3"/>
              <w:widowControl/>
              <w:rPr>
                <w:rFonts w:ascii="Arial" w:hAnsi="Arial" w:cs="Arial"/>
              </w:rPr>
            </w:pPr>
          </w:p>
        </w:tc>
      </w:tr>
    </w:tbl>
    <w:p w:rsidR="00AE13DB" w:rsidRDefault="00AE13DB">
      <w:pPr>
        <w:rPr>
          <w:color w:val="000000"/>
        </w:rPr>
      </w:pPr>
    </w:p>
    <w:p w:rsidR="00AE13DB" w:rsidRDefault="00421128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AE13DB" w:rsidRDefault="00AE13DB">
      <w:pPr>
        <w:rPr>
          <w:color w:val="000000"/>
        </w:rPr>
      </w:pPr>
    </w:p>
    <w:p w:rsidR="00AE13DB" w:rsidRDefault="00421128">
      <w:pPr>
        <w:ind w:left="210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文档修订记录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800"/>
        <w:gridCol w:w="1440"/>
        <w:gridCol w:w="2880"/>
        <w:gridCol w:w="1080"/>
      </w:tblGrid>
      <w:tr w:rsidR="00AE13DB">
        <w:trPr>
          <w:jc w:val="center"/>
        </w:trPr>
        <w:tc>
          <w:tcPr>
            <w:tcW w:w="1548" w:type="dxa"/>
            <w:shd w:val="clear" w:color="auto" w:fill="E0E0E0"/>
            <w:vAlign w:val="center"/>
          </w:tcPr>
          <w:p w:rsidR="00AE13DB" w:rsidRDefault="00421128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修订版本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AE13DB" w:rsidRDefault="00421128">
            <w:pPr>
              <w:pStyle w:val="af4"/>
              <w:widowControl/>
              <w:rPr>
                <w:rFonts w:asciiTheme="minorEastAsia" w:eastAsiaTheme="minorEastAsia" w:hAnsiTheme="minorEastAsia" w:cs="Arial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AE13DB" w:rsidRDefault="00421128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作者</w:t>
            </w:r>
          </w:p>
        </w:tc>
        <w:tc>
          <w:tcPr>
            <w:tcW w:w="2880" w:type="dxa"/>
            <w:shd w:val="clear" w:color="auto" w:fill="E0E0E0"/>
            <w:vAlign w:val="center"/>
          </w:tcPr>
          <w:p w:rsidR="00AE13DB" w:rsidRDefault="00421128">
            <w:pPr>
              <w:pStyle w:val="af3"/>
              <w:autoSpaceDE/>
              <w:autoSpaceDN/>
              <w:adjustRightInd/>
              <w:rPr>
                <w:rFonts w:asciiTheme="minorEastAsia" w:eastAsiaTheme="minorEastAsia" w:hAnsiTheme="minorEastAsia" w:cs="Arial"/>
                <w:b w:val="0"/>
                <w:bCs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2"/>
                <w:szCs w:val="24"/>
              </w:rPr>
              <w:t>修改内容描述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AE13DB" w:rsidRDefault="00421128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备注</w:t>
            </w: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0F1F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V1.2</w:t>
            </w:r>
          </w:p>
        </w:tc>
        <w:tc>
          <w:tcPr>
            <w:tcW w:w="1800" w:type="dxa"/>
            <w:vAlign w:val="center"/>
          </w:tcPr>
          <w:p w:rsidR="00AE13DB" w:rsidRDefault="000F1F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2016.5.6</w:t>
            </w:r>
          </w:p>
        </w:tc>
        <w:tc>
          <w:tcPr>
            <w:tcW w:w="1440" w:type="dxa"/>
            <w:vAlign w:val="center"/>
          </w:tcPr>
          <w:p w:rsidR="00AE13DB" w:rsidRDefault="000F1F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丁永强</w:t>
            </w:r>
          </w:p>
        </w:tc>
        <w:tc>
          <w:tcPr>
            <w:tcW w:w="2880" w:type="dxa"/>
            <w:vAlign w:val="center"/>
          </w:tcPr>
          <w:p w:rsidR="00AE13DB" w:rsidRDefault="000F1F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调整爬虫框架结构设计</w:t>
            </w: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  <w:tr w:rsidR="00AE13DB">
        <w:trPr>
          <w:jc w:val="center"/>
        </w:trPr>
        <w:tc>
          <w:tcPr>
            <w:tcW w:w="1548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AE13DB" w:rsidRDefault="00AE13DB">
            <w:pPr>
              <w:rPr>
                <w:rFonts w:ascii="Arial" w:hAnsi="Arial" w:cs="Arial"/>
              </w:rPr>
            </w:pPr>
          </w:p>
        </w:tc>
      </w:tr>
    </w:tbl>
    <w:p w:rsidR="00AE13DB" w:rsidRDefault="00AE13DB">
      <w:pPr>
        <w:adjustRightInd w:val="0"/>
        <w:snapToGrid w:val="0"/>
        <w:ind w:left="210"/>
        <w:jc w:val="left"/>
      </w:pPr>
    </w:p>
    <w:p w:rsidR="00AE13DB" w:rsidRPr="007A2503" w:rsidRDefault="00421128" w:rsidP="007A2503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47144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A2503" w:rsidRDefault="007A2503">
          <w:pPr>
            <w:pStyle w:val="TOC"/>
          </w:pPr>
          <w:r>
            <w:rPr>
              <w:lang w:val="zh-CN"/>
            </w:rPr>
            <w:t>目录</w:t>
          </w:r>
        </w:p>
        <w:p w:rsidR="009C160E" w:rsidRDefault="00F56E4B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r w:rsidRPr="00F56E4B">
            <w:fldChar w:fldCharType="begin"/>
          </w:r>
          <w:r w:rsidR="007A2503">
            <w:instrText xml:space="preserve"> TOC \o "1-3" \h \z \u </w:instrText>
          </w:r>
          <w:r w:rsidRPr="00F56E4B">
            <w:fldChar w:fldCharType="separate"/>
          </w:r>
          <w:hyperlink w:anchor="_Toc450308059" w:history="1">
            <w:r w:rsidR="009C160E" w:rsidRPr="00A70CBF">
              <w:rPr>
                <w:rStyle w:val="ae"/>
                <w:noProof/>
              </w:rPr>
              <w:t>1</w:t>
            </w:r>
            <w:r w:rsidR="009C160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9C160E" w:rsidRPr="00A70CBF">
              <w:rPr>
                <w:rStyle w:val="ae"/>
                <w:rFonts w:hint="eastAsia"/>
                <w:noProof/>
              </w:rPr>
              <w:t>引言</w:t>
            </w:r>
            <w:r w:rsidR="009C160E">
              <w:rPr>
                <w:noProof/>
                <w:webHidden/>
              </w:rPr>
              <w:tab/>
            </w:r>
            <w:r w:rsidR="009C160E">
              <w:rPr>
                <w:noProof/>
                <w:webHidden/>
              </w:rPr>
              <w:fldChar w:fldCharType="begin"/>
            </w:r>
            <w:r w:rsidR="009C160E">
              <w:rPr>
                <w:noProof/>
                <w:webHidden/>
              </w:rPr>
              <w:instrText xml:space="preserve"> PAGEREF _Toc450308059 \h </w:instrText>
            </w:r>
            <w:r w:rsidR="009C160E">
              <w:rPr>
                <w:noProof/>
                <w:webHidden/>
              </w:rPr>
            </w:r>
            <w:r w:rsidR="009C160E">
              <w:rPr>
                <w:noProof/>
                <w:webHidden/>
              </w:rPr>
              <w:fldChar w:fldCharType="separate"/>
            </w:r>
            <w:r w:rsidR="009C160E">
              <w:rPr>
                <w:noProof/>
                <w:webHidden/>
              </w:rPr>
              <w:t>4</w:t>
            </w:r>
            <w:r w:rsidR="009C160E"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50308060" w:history="1">
            <w:r w:rsidRPr="00A70CBF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50308061" w:history="1">
            <w:r w:rsidRPr="00A70CBF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450308062" w:history="1">
            <w:r w:rsidRPr="00A70CBF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50308063" w:history="1">
            <w:r w:rsidRPr="00A70CBF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64" w:history="1">
            <w:r w:rsidRPr="00A70CBF">
              <w:rPr>
                <w:rStyle w:val="a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基础模块类库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65" w:history="1">
            <w:r w:rsidRPr="00A70CBF">
              <w:rPr>
                <w:rStyle w:val="a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66" w:history="1">
            <w:r w:rsidRPr="00A70CBF">
              <w:rPr>
                <w:rStyle w:val="a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爬虫子类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67" w:history="1">
            <w:r w:rsidRPr="00A70CBF">
              <w:rPr>
                <w:rStyle w:val="ae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模块调度类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50308068" w:history="1">
            <w:r w:rsidRPr="00A70CBF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各模块设计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69" w:history="1">
            <w:r w:rsidRPr="00A70CBF">
              <w:rPr>
                <w:rStyle w:val="a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爬虫基类</w:t>
            </w:r>
            <w:r w:rsidRPr="00A70CBF">
              <w:rPr>
                <w:rStyle w:val="ae"/>
                <w:noProof/>
              </w:rPr>
              <w:t>/</w:t>
            </w:r>
            <w:r w:rsidRPr="00A70CBF">
              <w:rPr>
                <w:rStyle w:val="ae"/>
                <w:rFonts w:hint="eastAsia"/>
                <w:noProof/>
              </w:rPr>
              <w:t>子类包图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0" w:history="1">
            <w:r w:rsidRPr="00A70CBF">
              <w:rPr>
                <w:rStyle w:val="a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爬虫类设计图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1" w:history="1">
            <w:r w:rsidRPr="00A70CBF">
              <w:rPr>
                <w:rStyle w:val="ae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2" w:history="1">
            <w:r w:rsidRPr="00A70CBF">
              <w:rPr>
                <w:rStyle w:val="ae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爬虫子类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3" w:history="1">
            <w:r w:rsidRPr="00A70CBF">
              <w:rPr>
                <w:rStyle w:val="ae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模块类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4" w:history="1">
            <w:r w:rsidRPr="00A70CBF">
              <w:rPr>
                <w:rStyle w:val="ae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模块调度类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50308075" w:history="1">
            <w:r w:rsidRPr="00A70CBF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典型的爬虫开发流程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6" w:history="1">
            <w:r w:rsidRPr="00A70CBF">
              <w:rPr>
                <w:rStyle w:val="a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开发</w:t>
            </w:r>
            <w:r w:rsidRPr="00A70CBF">
              <w:rPr>
                <w:rStyle w:val="ae"/>
                <w:noProof/>
              </w:rPr>
              <w:t>CrawlerBase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7" w:history="1">
            <w:r w:rsidRPr="00A70CBF">
              <w:rPr>
                <w:rStyle w:val="a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开发</w:t>
            </w:r>
            <w:r w:rsidRPr="00A70CBF">
              <w:rPr>
                <w:rStyle w:val="ae"/>
                <w:noProof/>
              </w:rPr>
              <w:t>Crawler</w:t>
            </w:r>
            <w:r w:rsidRPr="00A70CBF">
              <w:rPr>
                <w:rStyle w:val="ae"/>
                <w:rFonts w:hint="eastAsia"/>
                <w:noProof/>
              </w:rPr>
              <w:t>子类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450308078" w:history="1">
            <w:r w:rsidRPr="00A70CBF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79" w:history="1">
            <w:r w:rsidRPr="00A70CBF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复用性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80" w:history="1">
            <w:r w:rsidRPr="00A70CBF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60E" w:rsidRDefault="009C160E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450308081" w:history="1">
            <w:r w:rsidRPr="00A70CBF">
              <w:rPr>
                <w:rStyle w:val="a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Pr="00A70CBF">
              <w:rPr>
                <w:rStyle w:val="ae"/>
                <w:rFonts w:hint="eastAsia"/>
                <w:noProof/>
              </w:rPr>
              <w:t>开发和维护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503" w:rsidRDefault="00F56E4B">
          <w:r>
            <w:fldChar w:fldCharType="end"/>
          </w:r>
        </w:p>
      </w:sdtContent>
    </w:sdt>
    <w:p w:rsidR="00AE13DB" w:rsidRDefault="00AE13DB">
      <w:pPr>
        <w:rPr>
          <w:color w:val="000000"/>
        </w:rPr>
      </w:pPr>
    </w:p>
    <w:p w:rsidR="00AE13DB" w:rsidRDefault="00421128">
      <w:pPr>
        <w:widowControl/>
        <w:jc w:val="left"/>
      </w:pPr>
      <w:r>
        <w:br w:type="page"/>
      </w:r>
    </w:p>
    <w:p w:rsidR="00AE13DB" w:rsidRDefault="00421128">
      <w:pPr>
        <w:pStyle w:val="1"/>
        <w:tabs>
          <w:tab w:val="clear" w:pos="432"/>
        </w:tabs>
        <w:spacing w:before="175" w:after="175"/>
      </w:pPr>
      <w:bookmarkStart w:id="0" w:name="_Toc448341405"/>
      <w:bookmarkStart w:id="1" w:name="_Toc448341449"/>
      <w:bookmarkStart w:id="2" w:name="_Toc450308059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AE13DB" w:rsidRDefault="00421128">
      <w:pPr>
        <w:pStyle w:val="2"/>
      </w:pPr>
      <w:bookmarkStart w:id="3" w:name="_Toc448341450"/>
      <w:bookmarkStart w:id="4" w:name="_Toc448341406"/>
      <w:bookmarkStart w:id="5" w:name="_Toc521667307"/>
      <w:bookmarkStart w:id="6" w:name="_Toc450308060"/>
      <w:r>
        <w:rPr>
          <w:rFonts w:hint="eastAsia"/>
        </w:rPr>
        <w:t>目的</w:t>
      </w:r>
      <w:bookmarkEnd w:id="3"/>
      <w:bookmarkEnd w:id="4"/>
      <w:bookmarkEnd w:id="5"/>
      <w:bookmarkEnd w:id="6"/>
    </w:p>
    <w:p w:rsidR="00AE13DB" w:rsidRDefault="00421128">
      <w:pPr>
        <w:pStyle w:val="af0"/>
        <w:rPr>
          <w:rFonts w:ascii="宋体" w:hAnsi="宋体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通过</w:t>
      </w:r>
      <w:r w:rsidR="00A62322">
        <w:rPr>
          <w:rFonts w:ascii="宋体" w:hAnsi="宋体" w:hint="eastAsia"/>
          <w:i w:val="0"/>
          <w:color w:val="000000"/>
        </w:rPr>
        <w:t>爬虫基础模块的设计和开发，提高代码复用性，通过横向模块拆分，使功能模块之间强内聚、低耦合，有助于解决现有爬虫代码逻辑不统一、代码复用率低、维护工作量大的问题</w:t>
      </w:r>
      <w:r>
        <w:rPr>
          <w:rFonts w:ascii="宋体" w:hAnsi="宋体" w:hint="eastAsia"/>
          <w:i w:val="0"/>
          <w:color w:val="000000"/>
        </w:rPr>
        <w:t>。</w:t>
      </w:r>
    </w:p>
    <w:p w:rsidR="00AE13DB" w:rsidRDefault="00421128">
      <w:pPr>
        <w:pStyle w:val="2"/>
      </w:pPr>
      <w:bookmarkStart w:id="7" w:name="_Toc448341451"/>
      <w:bookmarkStart w:id="8" w:name="_Toc448341407"/>
      <w:bookmarkStart w:id="9" w:name="_Toc450308061"/>
      <w:r>
        <w:rPr>
          <w:rFonts w:hint="eastAsia"/>
        </w:rPr>
        <w:t>预期读者</w:t>
      </w:r>
      <w:bookmarkEnd w:id="7"/>
      <w:bookmarkEnd w:id="8"/>
      <w:bookmarkEnd w:id="9"/>
    </w:p>
    <w:p w:rsidR="00421128" w:rsidRPr="00A62322" w:rsidRDefault="00421128" w:rsidP="00A62322">
      <w:pPr>
        <w:pStyle w:val="af0"/>
        <w:ind w:leftChars="50" w:left="525" w:hangingChars="200" w:hanging="420"/>
      </w:pPr>
      <w:r>
        <w:rPr>
          <w:rFonts w:ascii="宋体" w:hAnsi="宋体" w:hint="eastAsia"/>
          <w:i w:val="0"/>
          <w:color w:val="000000"/>
        </w:rPr>
        <w:t>护城项目爬虫开发人员、产品经理、项目管理人员。</w:t>
      </w:r>
    </w:p>
    <w:p w:rsidR="00116009" w:rsidRDefault="00A62322" w:rsidP="00A62322">
      <w:pPr>
        <w:pStyle w:val="1"/>
      </w:pPr>
      <w:bookmarkStart w:id="10" w:name="_Toc450308062"/>
      <w:r>
        <w:rPr>
          <w:rFonts w:hint="eastAsia"/>
        </w:rPr>
        <w:t>爬虫模块设计</w:t>
      </w:r>
      <w:bookmarkEnd w:id="10"/>
    </w:p>
    <w:p w:rsidR="005966DE" w:rsidRDefault="005966DE" w:rsidP="00A62322">
      <w:pPr>
        <w:pStyle w:val="2"/>
      </w:pPr>
      <w:bookmarkStart w:id="11" w:name="_Toc450308063"/>
      <w:r>
        <w:rPr>
          <w:rFonts w:hint="eastAsia"/>
        </w:rPr>
        <w:t>爬虫整体结构</w:t>
      </w:r>
      <w:bookmarkEnd w:id="11"/>
    </w:p>
    <w:p w:rsidR="00FC6DE8" w:rsidRDefault="005966DE" w:rsidP="000F1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爬虫整体结构如下图所示，分为爬虫基类</w:t>
      </w:r>
      <w:r w:rsidR="000F1FE5">
        <w:rPr>
          <w:rFonts w:hint="eastAsia"/>
        </w:rPr>
        <w:t>，爬虫子类</w:t>
      </w:r>
      <w:r>
        <w:rPr>
          <w:rFonts w:hint="eastAsia"/>
        </w:rPr>
        <w:t>，爬虫基础模块库和模块</w:t>
      </w:r>
      <w:r w:rsidR="000F1FE5">
        <w:rPr>
          <w:rFonts w:hint="eastAsia"/>
        </w:rPr>
        <w:t>调度类</w:t>
      </w:r>
      <w:r w:rsidR="00FC6DE8">
        <w:rPr>
          <w:rFonts w:hint="eastAsia"/>
        </w:rPr>
        <w:t>。</w:t>
      </w:r>
    </w:p>
    <w:p w:rsidR="000F1FE5" w:rsidRDefault="000F1FE5" w:rsidP="00470EBB">
      <w:pPr>
        <w:jc w:val="center"/>
      </w:pPr>
      <w:r>
        <w:rPr>
          <w:noProof/>
        </w:rPr>
        <w:drawing>
          <wp:inline distT="0" distB="0" distL="0" distR="0">
            <wp:extent cx="3648710" cy="3183255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E8" w:rsidRDefault="005966DE" w:rsidP="00A62322">
      <w:pPr>
        <w:pStyle w:val="3"/>
      </w:pPr>
      <w:bookmarkStart w:id="12" w:name="_Toc450308064"/>
      <w:r>
        <w:rPr>
          <w:rFonts w:hint="eastAsia"/>
        </w:rPr>
        <w:t>基础模块类库</w:t>
      </w:r>
      <w:bookmarkEnd w:id="12"/>
    </w:p>
    <w:p w:rsidR="005966DE" w:rsidRDefault="00FC6DE8" w:rsidP="00470EBB">
      <w:r>
        <w:rPr>
          <w:rFonts w:hint="eastAsia"/>
        </w:rPr>
        <w:tab/>
      </w:r>
      <w:r w:rsidR="005966DE">
        <w:rPr>
          <w:rFonts w:hint="eastAsia"/>
        </w:rPr>
        <w:t>提供通用模块的封装并为爬虫基础模块库和爬虫基类提供支持，提供诸如</w:t>
      </w:r>
      <w:r w:rsidR="005966DE">
        <w:rPr>
          <w:rFonts w:hint="eastAsia"/>
        </w:rPr>
        <w:t>Proxy</w:t>
      </w:r>
      <w:r w:rsidR="005966DE">
        <w:rPr>
          <w:rFonts w:hint="eastAsia"/>
        </w:rPr>
        <w:t>、</w:t>
      </w:r>
      <w:r w:rsidR="005966DE">
        <w:rPr>
          <w:rFonts w:hint="eastAsia"/>
        </w:rPr>
        <w:t>Browser</w:t>
      </w:r>
      <w:r w:rsidR="005966DE">
        <w:rPr>
          <w:rFonts w:hint="eastAsia"/>
        </w:rPr>
        <w:t>、</w:t>
      </w:r>
      <w:r w:rsidR="005966DE">
        <w:rPr>
          <w:rFonts w:hint="eastAsia"/>
        </w:rPr>
        <w:t>Log</w:t>
      </w:r>
      <w:r w:rsidR="005966DE">
        <w:rPr>
          <w:rFonts w:hint="eastAsia"/>
        </w:rPr>
        <w:t>、</w:t>
      </w:r>
      <w:r w:rsidR="005966DE">
        <w:rPr>
          <w:rFonts w:hint="eastAsia"/>
        </w:rPr>
        <w:t>Monitor</w:t>
      </w:r>
      <w:r w:rsidR="005966DE">
        <w:rPr>
          <w:rFonts w:hint="eastAsia"/>
        </w:rPr>
        <w:t>、</w:t>
      </w:r>
      <w:r w:rsidR="005966DE">
        <w:rPr>
          <w:rFonts w:hint="eastAsia"/>
        </w:rPr>
        <w:t>DB</w:t>
      </w:r>
      <w:r w:rsidR="005966DE">
        <w:rPr>
          <w:rFonts w:hint="eastAsia"/>
        </w:rPr>
        <w:t>、</w:t>
      </w:r>
      <w:r w:rsidR="005966DE">
        <w:rPr>
          <w:rFonts w:hint="eastAsia"/>
        </w:rPr>
        <w:t>Mail</w:t>
      </w:r>
      <w:r w:rsidR="005966DE">
        <w:rPr>
          <w:rFonts w:hint="eastAsia"/>
        </w:rPr>
        <w:t>、验证码识别等功能</w:t>
      </w:r>
      <w:r>
        <w:rPr>
          <w:rFonts w:hint="eastAsia"/>
        </w:rPr>
        <w:t>。</w:t>
      </w:r>
    </w:p>
    <w:p w:rsidR="00A62322" w:rsidRDefault="00A62322" w:rsidP="00470EBB">
      <w:r>
        <w:rPr>
          <w:rFonts w:hint="eastAsia"/>
        </w:rPr>
        <w:tab/>
      </w:r>
      <w:r>
        <w:rPr>
          <w:rFonts w:hint="eastAsia"/>
        </w:rPr>
        <w:t>此处列出用于展示其与爬虫基础模块库和爬虫基类的依赖关系，本质不属于爬虫模块</w:t>
      </w:r>
    </w:p>
    <w:p w:rsidR="00FC6DE8" w:rsidRDefault="005966DE" w:rsidP="00A62322">
      <w:pPr>
        <w:pStyle w:val="3"/>
      </w:pPr>
      <w:bookmarkStart w:id="13" w:name="_Toc450308065"/>
      <w:r>
        <w:rPr>
          <w:rFonts w:hint="eastAsia"/>
        </w:rPr>
        <w:lastRenderedPageBreak/>
        <w:t>爬虫基类</w:t>
      </w:r>
      <w:bookmarkEnd w:id="13"/>
    </w:p>
    <w:p w:rsidR="005966DE" w:rsidRDefault="00FC6DE8" w:rsidP="00470EBB">
      <w:pPr>
        <w:rPr>
          <w:rFonts w:hint="eastAsia"/>
        </w:rPr>
      </w:pPr>
      <w:r>
        <w:rPr>
          <w:rFonts w:hint="eastAsia"/>
        </w:rPr>
        <w:tab/>
      </w:r>
      <w:r w:rsidR="005966DE">
        <w:rPr>
          <w:rFonts w:hint="eastAsia"/>
        </w:rPr>
        <w:t>通常为某一垂直领域的爬虫基类，例如企业信息的爬虫基类为</w:t>
      </w:r>
      <w:r w:rsidR="005966DE">
        <w:rPr>
          <w:rFonts w:hint="eastAsia"/>
        </w:rPr>
        <w:t>QyxxCrawler</w:t>
      </w:r>
      <w:r w:rsidR="005966DE">
        <w:rPr>
          <w:rFonts w:hint="eastAsia"/>
        </w:rPr>
        <w:t>，相关信息的爬虫基类为</w:t>
      </w:r>
      <w:r w:rsidR="005966DE">
        <w:rPr>
          <w:rFonts w:hint="eastAsia"/>
        </w:rPr>
        <w:t>XgxxCrawler</w:t>
      </w:r>
      <w:r w:rsidR="005966DE">
        <w:rPr>
          <w:rFonts w:hint="eastAsia"/>
        </w:rPr>
        <w:t>等。该基类可为子类提供运行时需要的所有依赖，例如运行时的状态、中间结果、通用功能模块支持等。</w:t>
      </w:r>
    </w:p>
    <w:p w:rsidR="000F1FE5" w:rsidRDefault="000F1FE5" w:rsidP="00470E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基类提供所有爬虫所共用的通用方法，例如读取首页获取令牌，读取验证码，获得搜索列表，读取公司基本信息等。</w:t>
      </w:r>
    </w:p>
    <w:p w:rsidR="000F1FE5" w:rsidRDefault="000F1FE5" w:rsidP="00470EBB">
      <w:r>
        <w:rPr>
          <w:rFonts w:hint="eastAsia"/>
        </w:rPr>
        <w:tab/>
      </w:r>
      <w:r>
        <w:rPr>
          <w:rFonts w:hint="eastAsia"/>
        </w:rPr>
        <w:t>基类各通用方法之间相互独立，每个模块专注于自身的业务逻辑，使其更易于使用和维护。</w:t>
      </w:r>
    </w:p>
    <w:p w:rsidR="00FC6DE8" w:rsidRDefault="005966DE" w:rsidP="00A62322">
      <w:pPr>
        <w:pStyle w:val="3"/>
      </w:pPr>
      <w:bookmarkStart w:id="14" w:name="_Toc450308066"/>
      <w:r>
        <w:rPr>
          <w:rFonts w:hint="eastAsia"/>
        </w:rPr>
        <w:t>爬虫子类</w:t>
      </w:r>
      <w:bookmarkEnd w:id="14"/>
    </w:p>
    <w:p w:rsidR="005966DE" w:rsidRDefault="00FC6DE8" w:rsidP="00470EBB">
      <w:r>
        <w:rPr>
          <w:rFonts w:hint="eastAsia"/>
        </w:rPr>
        <w:tab/>
      </w:r>
      <w:r w:rsidR="005966DE">
        <w:rPr>
          <w:rFonts w:hint="eastAsia"/>
        </w:rPr>
        <w:t>负责具体垂直领域下的具体站点爬取，例如对于企业信息下的北京企业信息站点的爬取。由于经过爬虫基类的两次抽象和封装，爬虫子类的实现将变得简单且易于维护。</w:t>
      </w:r>
    </w:p>
    <w:p w:rsidR="00A62322" w:rsidRDefault="00A62322" w:rsidP="00470E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</w:t>
      </w:r>
      <w:r w:rsidR="000F1FE5">
        <w:rPr>
          <w:rFonts w:hint="eastAsia"/>
        </w:rPr>
        <w:t>中仅需要关注</w:t>
      </w:r>
      <w:r>
        <w:rPr>
          <w:rFonts w:hint="eastAsia"/>
        </w:rPr>
        <w:t>爬取流程</w:t>
      </w:r>
      <w:r w:rsidR="000F1FE5">
        <w:rPr>
          <w:rFonts w:hint="eastAsia"/>
        </w:rPr>
        <w:t>中需要经过哪些步骤，每一步所需的输入参数，期望的输出参数</w:t>
      </w:r>
      <w:r>
        <w:rPr>
          <w:rFonts w:hint="eastAsia"/>
        </w:rPr>
        <w:t>，以及各种情况下</w:t>
      </w:r>
      <w:r w:rsidR="000F1FE5">
        <w:rPr>
          <w:rFonts w:hint="eastAsia"/>
        </w:rPr>
        <w:t>的休眠策略、</w:t>
      </w:r>
      <w:r>
        <w:rPr>
          <w:rFonts w:hint="eastAsia"/>
        </w:rPr>
        <w:t>重试策略</w:t>
      </w:r>
      <w:r w:rsidR="000F1FE5">
        <w:rPr>
          <w:rFonts w:hint="eastAsia"/>
        </w:rPr>
        <w:t>等</w:t>
      </w:r>
      <w:r>
        <w:rPr>
          <w:rFonts w:hint="eastAsia"/>
        </w:rPr>
        <w:t>。</w:t>
      </w:r>
    </w:p>
    <w:p w:rsidR="000F1FE5" w:rsidRDefault="000F1FE5" w:rsidP="000F1FE5">
      <w:pPr>
        <w:pStyle w:val="3"/>
        <w:rPr>
          <w:rFonts w:hint="eastAsia"/>
        </w:rPr>
      </w:pPr>
      <w:bookmarkStart w:id="15" w:name="_Toc450308067"/>
      <w:r>
        <w:rPr>
          <w:rFonts w:hint="eastAsia"/>
        </w:rPr>
        <w:t>模块调度类</w:t>
      </w:r>
      <w:bookmarkEnd w:id="15"/>
    </w:p>
    <w:p w:rsidR="000F1FE5" w:rsidRPr="000F1FE5" w:rsidRDefault="000F1FE5" w:rsidP="000F1FE5">
      <w:r>
        <w:rPr>
          <w:rFonts w:hint="eastAsia"/>
        </w:rPr>
        <w:tab/>
      </w:r>
      <w:r>
        <w:rPr>
          <w:rFonts w:hint="eastAsia"/>
        </w:rPr>
        <w:t>负责子类配置中的功能模块调度，根据配置逐步获取输入参数，解析结果，获取输出参数，处理各种情况下的跳转等。</w:t>
      </w:r>
    </w:p>
    <w:p w:rsidR="005966DE" w:rsidRPr="005966DE" w:rsidRDefault="005966DE" w:rsidP="00470EBB">
      <w:pPr>
        <w:jc w:val="center"/>
      </w:pPr>
    </w:p>
    <w:p w:rsidR="00116009" w:rsidRDefault="0055155D" w:rsidP="00A62322">
      <w:pPr>
        <w:pStyle w:val="2"/>
      </w:pPr>
      <w:bookmarkStart w:id="16" w:name="_Toc450308068"/>
      <w:r>
        <w:rPr>
          <w:rFonts w:hint="eastAsia"/>
        </w:rPr>
        <w:t>各</w:t>
      </w:r>
      <w:r w:rsidR="005966DE">
        <w:rPr>
          <w:rFonts w:hint="eastAsia"/>
        </w:rPr>
        <w:t>模块设计</w:t>
      </w:r>
      <w:bookmarkEnd w:id="16"/>
    </w:p>
    <w:p w:rsidR="00421128" w:rsidRDefault="00FC6DE8" w:rsidP="00A62322">
      <w:pPr>
        <w:pStyle w:val="3"/>
      </w:pPr>
      <w:bookmarkStart w:id="17" w:name="_Toc450308069"/>
      <w:r>
        <w:rPr>
          <w:rFonts w:hint="eastAsia"/>
        </w:rPr>
        <w:t>爬虫基类</w:t>
      </w:r>
      <w:r w:rsidR="00943BE5">
        <w:rPr>
          <w:rFonts w:hint="eastAsia"/>
        </w:rPr>
        <w:t>/</w:t>
      </w:r>
      <w:r w:rsidR="00943BE5">
        <w:rPr>
          <w:rFonts w:hint="eastAsia"/>
        </w:rPr>
        <w:t>子类</w:t>
      </w:r>
      <w:r w:rsidR="00A31505">
        <w:rPr>
          <w:rFonts w:hint="eastAsia"/>
        </w:rPr>
        <w:t>包图</w:t>
      </w:r>
      <w:bookmarkEnd w:id="17"/>
    </w:p>
    <w:p w:rsidR="00943BE5" w:rsidRDefault="00943BE5" w:rsidP="00470EBB">
      <w:r>
        <w:rPr>
          <w:rFonts w:hint="eastAsia"/>
        </w:rPr>
        <w:tab/>
      </w:r>
      <w:r>
        <w:rPr>
          <w:rFonts w:hint="eastAsia"/>
        </w:rPr>
        <w:t>爬虫基类和子类</w:t>
      </w:r>
      <w:r>
        <w:rPr>
          <w:rFonts w:hint="eastAsia"/>
        </w:rPr>
        <w:t>Package</w:t>
      </w:r>
      <w:r>
        <w:rPr>
          <w:rFonts w:hint="eastAsia"/>
        </w:rPr>
        <w:t>中类的组织结构如下图所示。</w:t>
      </w:r>
    </w:p>
    <w:p w:rsidR="00421128" w:rsidRDefault="00943BE5" w:rsidP="00470EBB">
      <w:pPr>
        <w:rPr>
          <w:iCs/>
          <w:color w:val="000000"/>
        </w:rPr>
      </w:pPr>
      <w:r>
        <w:rPr>
          <w:iCs/>
          <w:noProof/>
          <w:color w:val="000000"/>
        </w:rPr>
        <w:drawing>
          <wp:inline distT="0" distB="0" distL="0" distR="0">
            <wp:extent cx="6031230" cy="2410460"/>
            <wp:effectExtent l="19050" t="0" r="7620" b="0"/>
            <wp:docPr id="8" name="图片 7" descr="爬虫类_爬虫模块包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爬虫类_爬虫模块包设计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E5" w:rsidRPr="00943BE5" w:rsidRDefault="00943BE5" w:rsidP="00A31505">
      <w:r>
        <w:rPr>
          <w:rFonts w:hint="eastAsia"/>
        </w:rPr>
        <w:lastRenderedPageBreak/>
        <w:tab/>
      </w:r>
      <w:r>
        <w:rPr>
          <w:rFonts w:hint="eastAsia"/>
        </w:rPr>
        <w:t>爬虫基类</w:t>
      </w:r>
      <w:r>
        <w:rPr>
          <w:rFonts w:hint="eastAsia"/>
        </w:rPr>
        <w:t>Package</w:t>
      </w:r>
      <w:r>
        <w:rPr>
          <w:rFonts w:hint="eastAsia"/>
        </w:rPr>
        <w:t>中包含各个领域垂直爬虫系统的基类，例如企业信息信用公示领域爬虫基类</w:t>
      </w:r>
      <w:r>
        <w:rPr>
          <w:rFonts w:hint="eastAsia"/>
        </w:rPr>
        <w:t>QyxxCrawlerBase</w:t>
      </w:r>
      <w:r>
        <w:rPr>
          <w:rFonts w:hint="eastAsia"/>
        </w:rPr>
        <w:t>、相关信息领域爬虫基类</w:t>
      </w:r>
      <w:r>
        <w:rPr>
          <w:rFonts w:hint="eastAsia"/>
        </w:rPr>
        <w:t>XgxxCrawlerBase</w:t>
      </w:r>
      <w:r>
        <w:rPr>
          <w:rFonts w:hint="eastAsia"/>
        </w:rPr>
        <w:t>等。</w:t>
      </w:r>
    </w:p>
    <w:p w:rsidR="00943BE5" w:rsidRDefault="00943BE5" w:rsidP="00470EBB">
      <w:pPr>
        <w:rPr>
          <w:iCs/>
          <w:color w:val="000000"/>
        </w:rPr>
      </w:pPr>
      <w:r>
        <w:rPr>
          <w:rFonts w:hint="eastAsia"/>
          <w:iCs/>
          <w:color w:val="000000"/>
        </w:rPr>
        <w:tab/>
      </w:r>
      <w:r>
        <w:rPr>
          <w:rFonts w:hint="eastAsia"/>
          <w:iCs/>
          <w:color w:val="000000"/>
        </w:rPr>
        <w:t>爬虫子类按不同垂直领域分不同的包，上图为企业信息垂直领域包的组织情况，每个具体的</w:t>
      </w:r>
      <w:r>
        <w:rPr>
          <w:rFonts w:hint="eastAsia"/>
          <w:iCs/>
          <w:color w:val="000000"/>
        </w:rPr>
        <w:t>Crawler</w:t>
      </w:r>
      <w:r>
        <w:rPr>
          <w:rFonts w:hint="eastAsia"/>
          <w:iCs/>
          <w:color w:val="000000"/>
        </w:rPr>
        <w:t>对应一个具体网站的爬虫。</w:t>
      </w:r>
    </w:p>
    <w:p w:rsidR="00421128" w:rsidRDefault="00943BE5" w:rsidP="00A31505">
      <w:pPr>
        <w:pStyle w:val="3"/>
      </w:pPr>
      <w:bookmarkStart w:id="18" w:name="_Toc450308070"/>
      <w:r>
        <w:rPr>
          <w:rFonts w:hint="eastAsia"/>
        </w:rPr>
        <w:t>爬虫</w:t>
      </w:r>
      <w:r w:rsidR="00A31505">
        <w:rPr>
          <w:rFonts w:hint="eastAsia"/>
        </w:rPr>
        <w:t>类设计图</w:t>
      </w:r>
      <w:bookmarkEnd w:id="18"/>
    </w:p>
    <w:p w:rsidR="00B95AB0" w:rsidRPr="00B95AB0" w:rsidRDefault="00B95AB0" w:rsidP="00470EBB">
      <w:r>
        <w:rPr>
          <w:rFonts w:hint="eastAsia"/>
        </w:rPr>
        <w:tab/>
      </w:r>
      <w:r>
        <w:rPr>
          <w:rFonts w:hint="eastAsia"/>
        </w:rPr>
        <w:t>爬虫类设计如下图所示。</w:t>
      </w:r>
    </w:p>
    <w:p w:rsidR="00943BE5" w:rsidRDefault="00A31505" w:rsidP="00470EBB">
      <w:r>
        <w:rPr>
          <w:noProof/>
        </w:rPr>
        <w:drawing>
          <wp:inline distT="0" distB="0" distL="0" distR="0">
            <wp:extent cx="6031230" cy="6650355"/>
            <wp:effectExtent l="19050" t="0" r="7620" b="0"/>
            <wp:docPr id="4" name="图片 3" descr="爬虫类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爬虫类设计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B0" w:rsidRDefault="00B95AB0" w:rsidP="00A62322">
      <w:pPr>
        <w:pStyle w:val="3"/>
        <w:rPr>
          <w:rFonts w:hint="eastAsia"/>
        </w:rPr>
      </w:pPr>
      <w:bookmarkStart w:id="19" w:name="_Toc450308071"/>
      <w:r>
        <w:rPr>
          <w:rFonts w:hint="eastAsia"/>
        </w:rPr>
        <w:lastRenderedPageBreak/>
        <w:t>爬虫基类</w:t>
      </w:r>
      <w:bookmarkEnd w:id="19"/>
    </w:p>
    <w:p w:rsidR="00A31505" w:rsidRDefault="00A31505" w:rsidP="00A31505">
      <w:r>
        <w:rPr>
          <w:rFonts w:hint="eastAsia"/>
        </w:rPr>
        <w:tab/>
      </w:r>
      <w:r>
        <w:rPr>
          <w:rFonts w:hint="eastAsia"/>
        </w:rPr>
        <w:t>爬虫基类设计的指导思想是高内聚、低耦合、高复用，将不同的对外处理逻辑切分为独立的处理单元，每个处理单元为一个独立的模块方法，各方法之间完全解耦，模块方法之间不用关心其他模块方法是否存在，关注并处理好指定的处理逻辑。每个模块方法在接口不变的情况下，可以各自独立优化和使用，各个模块</w:t>
      </w:r>
      <w:r w:rsidR="005E64A2">
        <w:rPr>
          <w:rFonts w:hint="eastAsia"/>
        </w:rPr>
        <w:t>方法</w:t>
      </w:r>
      <w:r>
        <w:rPr>
          <w:rFonts w:hint="eastAsia"/>
        </w:rPr>
        <w:t>可在复用过程中不断优化和打磨，沉淀为可靠的基础组件。</w:t>
      </w:r>
    </w:p>
    <w:p w:rsidR="00A31505" w:rsidRPr="00A31505" w:rsidRDefault="00A31505" w:rsidP="00A31505">
      <w:r>
        <w:rPr>
          <w:rFonts w:hint="eastAsia"/>
        </w:rPr>
        <w:tab/>
      </w:r>
      <w:r>
        <w:rPr>
          <w:rFonts w:hint="eastAsia"/>
        </w:rPr>
        <w:t>模块方法的基本组成包括验证码识别、令牌获取、搜索列表获取和解析，基本信息获取和解析等。</w:t>
      </w:r>
    </w:p>
    <w:p w:rsidR="00B95AB0" w:rsidRDefault="00A62322" w:rsidP="00A62322">
      <w:pPr>
        <w:pStyle w:val="4"/>
      </w:pPr>
      <w:r>
        <w:rPr>
          <w:rFonts w:hint="eastAsia"/>
        </w:rPr>
        <w:t>属性</w:t>
      </w:r>
    </w:p>
    <w:p w:rsidR="00B95AB0" w:rsidRDefault="00B95AB0" w:rsidP="00470EBB">
      <w:r>
        <w:rPr>
          <w:rFonts w:hint="eastAsia"/>
        </w:rPr>
        <w:tab/>
      </w:r>
      <w:r w:rsidR="00A31505">
        <w:rPr>
          <w:rFonts w:hint="eastAsia"/>
        </w:rPr>
        <w:t xml:space="preserve">holder </w:t>
      </w:r>
      <w:r w:rsidR="00A31505">
        <w:rPr>
          <w:rFonts w:hint="eastAsia"/>
        </w:rPr>
        <w:t>持有所有与业务无关的功能对象，如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等</w:t>
      </w:r>
      <w:r w:rsidR="00A31505">
        <w:rPr>
          <w:rFonts w:hint="eastAsia"/>
        </w:rPr>
        <w:t>，当外部对象发生变化时仅需修改</w:t>
      </w:r>
      <w:r w:rsidR="00A31505">
        <w:rPr>
          <w:rFonts w:hint="eastAsia"/>
        </w:rPr>
        <w:t>holder</w:t>
      </w:r>
      <w:r w:rsidR="00A31505">
        <w:rPr>
          <w:rFonts w:hint="eastAsia"/>
        </w:rPr>
        <w:t>而不影响业务相关代码</w:t>
      </w:r>
    </w:p>
    <w:p w:rsidR="00B95AB0" w:rsidRDefault="00B95AB0" w:rsidP="00470EBB">
      <w:pPr>
        <w:rPr>
          <w:rFonts w:hint="eastAsia"/>
        </w:rPr>
      </w:pPr>
      <w:r>
        <w:rPr>
          <w:rFonts w:hint="eastAsia"/>
        </w:rPr>
        <w:tab/>
        <w:t xml:space="preserve">config </w:t>
      </w:r>
      <w:r>
        <w:rPr>
          <w:rFonts w:hint="eastAsia"/>
        </w:rPr>
        <w:t>持有运行配置文件</w:t>
      </w:r>
    </w:p>
    <w:p w:rsidR="00A31505" w:rsidRDefault="00A31505" w:rsidP="00470EBB">
      <w:r>
        <w:rPr>
          <w:rFonts w:hint="eastAsia"/>
        </w:rPr>
        <w:tab/>
        <w:t xml:space="preserve">delegate </w:t>
      </w:r>
      <w:r>
        <w:rPr>
          <w:rFonts w:hint="eastAsia"/>
        </w:rPr>
        <w:t>将执行流程委托给外部模块调度类</w:t>
      </w:r>
    </w:p>
    <w:p w:rsidR="00B95AB0" w:rsidRDefault="00B95AB0" w:rsidP="00470EBB">
      <w:r>
        <w:rPr>
          <w:rFonts w:hint="eastAsia"/>
        </w:rPr>
        <w:tab/>
        <w:t xml:space="preserve">middle_values </w:t>
      </w:r>
      <w:r>
        <w:rPr>
          <w:rFonts w:hint="eastAsia"/>
        </w:rPr>
        <w:t>持有各种在运行期产生的中间状态、中间值等</w:t>
      </w:r>
      <w:r w:rsidR="00A62322">
        <w:rPr>
          <w:rFonts w:hint="eastAsia"/>
        </w:rPr>
        <w:t>，例如在调用链条中存放各种输入输出的</w:t>
      </w:r>
      <w:r w:rsidR="00A62322">
        <w:rPr>
          <w:rFonts w:hint="eastAsia"/>
        </w:rPr>
        <w:t>value_dict</w:t>
      </w:r>
      <w:r w:rsidR="00A62322">
        <w:rPr>
          <w:rFonts w:hint="eastAsia"/>
        </w:rPr>
        <w:t>，存放阶段性结果的</w:t>
      </w:r>
      <w:r w:rsidR="00A62322">
        <w:rPr>
          <w:rFonts w:hint="eastAsia"/>
        </w:rPr>
        <w:t>result_dict</w:t>
      </w:r>
      <w:r w:rsidR="00A62322">
        <w:rPr>
          <w:rFonts w:hint="eastAsia"/>
        </w:rPr>
        <w:t>等</w:t>
      </w:r>
    </w:p>
    <w:p w:rsidR="00B95AB0" w:rsidRDefault="00A62322" w:rsidP="00A62322">
      <w:pPr>
        <w:pStyle w:val="4"/>
      </w:pPr>
      <w:r>
        <w:rPr>
          <w:rFonts w:hint="eastAsia"/>
        </w:rPr>
        <w:t>方法</w:t>
      </w:r>
    </w:p>
    <w:p w:rsidR="00A31505" w:rsidRDefault="00B95AB0" w:rsidP="00470EBB">
      <w:pPr>
        <w:rPr>
          <w:rFonts w:hint="eastAsia"/>
        </w:rPr>
      </w:pPr>
      <w:r>
        <w:rPr>
          <w:rFonts w:hint="eastAsia"/>
        </w:rPr>
        <w:tab/>
      </w:r>
      <w:r w:rsidR="00A31505">
        <w:rPr>
          <w:rFonts w:hint="eastAsia"/>
        </w:rPr>
        <w:t>crawl</w:t>
      </w:r>
      <w:r w:rsidR="00A31505">
        <w:rPr>
          <w:rFonts w:hint="eastAsia"/>
        </w:rPr>
        <w:tab/>
      </w:r>
      <w:r w:rsidR="00A31505">
        <w:rPr>
          <w:rFonts w:hint="eastAsia"/>
        </w:rPr>
        <w:t>通过</w:t>
      </w:r>
      <w:r w:rsidR="00A31505">
        <w:rPr>
          <w:rFonts w:hint="eastAsia"/>
        </w:rPr>
        <w:t>keyword</w:t>
      </w:r>
      <w:r w:rsidR="00A31505">
        <w:rPr>
          <w:rFonts w:hint="eastAsia"/>
        </w:rPr>
        <w:t>抓取公司信息入口</w:t>
      </w:r>
    </w:p>
    <w:p w:rsidR="00A31505" w:rsidRDefault="00A31505" w:rsidP="00470EBB">
      <w:pPr>
        <w:rPr>
          <w:rFonts w:hint="eastAsia"/>
        </w:rPr>
      </w:pPr>
      <w:r>
        <w:rPr>
          <w:rFonts w:hint="eastAsia"/>
        </w:rPr>
        <w:tab/>
        <w:t xml:space="preserve">crawl_url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抓取公司信息入口</w:t>
      </w:r>
    </w:p>
    <w:p w:rsidR="00B95AB0" w:rsidRDefault="00A31505" w:rsidP="00470EBB">
      <w:r>
        <w:rPr>
          <w:rFonts w:hint="eastAsia"/>
        </w:rPr>
        <w:tab/>
        <w:t>home_page</w:t>
      </w:r>
      <w:r>
        <w:rPr>
          <w:rFonts w:hint="eastAsia"/>
        </w:rPr>
        <w:t>、</w:t>
      </w:r>
      <w:r>
        <w:rPr>
          <w:rFonts w:hint="eastAsia"/>
        </w:rPr>
        <w:t>validate_code</w:t>
      </w:r>
      <w:r>
        <w:rPr>
          <w:rFonts w:hint="eastAsia"/>
        </w:rPr>
        <w:t>、</w:t>
      </w:r>
      <w:r>
        <w:rPr>
          <w:rFonts w:hint="eastAsia"/>
        </w:rPr>
        <w:t xml:space="preserve">base_info </w:t>
      </w:r>
      <w:r>
        <w:rPr>
          <w:rFonts w:hint="eastAsia"/>
        </w:rPr>
        <w:t>通用业务功能方法</w:t>
      </w:r>
    </w:p>
    <w:p w:rsidR="00B95AB0" w:rsidRDefault="00B95AB0" w:rsidP="00A62322">
      <w:pPr>
        <w:pStyle w:val="3"/>
        <w:rPr>
          <w:rFonts w:hint="eastAsia"/>
        </w:rPr>
      </w:pPr>
      <w:bookmarkStart w:id="20" w:name="_Toc450308072"/>
      <w:r>
        <w:rPr>
          <w:rFonts w:hint="eastAsia"/>
        </w:rPr>
        <w:t>爬虫子类</w:t>
      </w:r>
      <w:bookmarkEnd w:id="20"/>
    </w:p>
    <w:p w:rsidR="00A31505" w:rsidRPr="00A31505" w:rsidRDefault="00A31505" w:rsidP="00A31505">
      <w:r>
        <w:rPr>
          <w:rFonts w:hint="eastAsia"/>
        </w:rPr>
        <w:tab/>
      </w:r>
      <w:r>
        <w:rPr>
          <w:rFonts w:hint="eastAsia"/>
        </w:rPr>
        <w:t>爬虫子类的设计充分考虑了易用性，尽可能地减少子类中的重复开发量</w:t>
      </w:r>
    </w:p>
    <w:p w:rsidR="00B95AB0" w:rsidRDefault="00A62322" w:rsidP="00A62322">
      <w:pPr>
        <w:pStyle w:val="4"/>
      </w:pPr>
      <w:r>
        <w:rPr>
          <w:rFonts w:hint="eastAsia"/>
        </w:rPr>
        <w:t>属性</w:t>
      </w:r>
    </w:p>
    <w:p w:rsidR="00B95AB0" w:rsidRDefault="00B95AB0" w:rsidP="00470EBB">
      <w:r>
        <w:rPr>
          <w:rFonts w:hint="eastAsia"/>
        </w:rPr>
        <w:tab/>
      </w:r>
      <w:r w:rsidR="005E64A2">
        <w:rPr>
          <w:rFonts w:hint="eastAsia"/>
        </w:rPr>
        <w:t>init_config</w:t>
      </w:r>
      <w:r>
        <w:rPr>
          <w:rFonts w:hint="eastAsia"/>
        </w:rPr>
        <w:t xml:space="preserve"> </w:t>
      </w:r>
      <w:r>
        <w:rPr>
          <w:rFonts w:hint="eastAsia"/>
        </w:rPr>
        <w:t>持有该子类运行需要的配置文件</w:t>
      </w:r>
    </w:p>
    <w:p w:rsidR="00B95AB0" w:rsidRDefault="00A62322" w:rsidP="00A62322">
      <w:pPr>
        <w:pStyle w:val="4"/>
      </w:pPr>
      <w:r>
        <w:rPr>
          <w:rFonts w:hint="eastAsia"/>
        </w:rPr>
        <w:t>方法</w:t>
      </w:r>
    </w:p>
    <w:p w:rsidR="00B95AB0" w:rsidRDefault="00B95AB0" w:rsidP="00470EBB">
      <w:r>
        <w:rPr>
          <w:rFonts w:hint="eastAsia"/>
        </w:rPr>
        <w:tab/>
      </w:r>
      <w:r w:rsidR="005E64A2">
        <w:rPr>
          <w:rFonts w:hint="eastAsia"/>
        </w:rPr>
        <w:t>initConfig</w:t>
      </w:r>
      <w:r>
        <w:rPr>
          <w:rFonts w:hint="eastAsia"/>
        </w:rPr>
        <w:t xml:space="preserve"> </w:t>
      </w:r>
      <w:r w:rsidR="005E64A2">
        <w:rPr>
          <w:rFonts w:hint="eastAsia"/>
        </w:rPr>
        <w:t>该子类各模块配置的初始化方法</w:t>
      </w:r>
    </w:p>
    <w:p w:rsidR="00B95AB0" w:rsidRDefault="005E64A2" w:rsidP="00470EBB">
      <w:pPr>
        <w:rPr>
          <w:rFonts w:hint="eastAsia"/>
        </w:rPr>
      </w:pPr>
      <w:r>
        <w:rPr>
          <w:rFonts w:hint="eastAsia"/>
        </w:rPr>
        <w:tab/>
        <w:t>functions</w:t>
      </w:r>
      <w:r w:rsidR="00B95AB0">
        <w:rPr>
          <w:rFonts w:hint="eastAsia"/>
        </w:rPr>
        <w:t xml:space="preserve"> </w:t>
      </w:r>
      <w:r w:rsidR="00B95AB0">
        <w:rPr>
          <w:rFonts w:hint="eastAsia"/>
        </w:rPr>
        <w:t>代表该站点特有处理方法的一组实现</w:t>
      </w:r>
    </w:p>
    <w:p w:rsidR="005E64A2" w:rsidRDefault="005E64A2" w:rsidP="005E64A2">
      <w:pPr>
        <w:pStyle w:val="3"/>
        <w:rPr>
          <w:rFonts w:hint="eastAsia"/>
        </w:rPr>
      </w:pPr>
      <w:bookmarkStart w:id="21" w:name="_Toc450308073"/>
      <w:r>
        <w:rPr>
          <w:rFonts w:hint="eastAsia"/>
        </w:rPr>
        <w:t>模块类</w:t>
      </w:r>
      <w:bookmarkEnd w:id="21"/>
    </w:p>
    <w:p w:rsidR="005E64A2" w:rsidRDefault="005E64A2" w:rsidP="005E64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模块类为模块的配置提供模型</w:t>
      </w:r>
    </w:p>
    <w:p w:rsidR="005E64A2" w:rsidRDefault="005E64A2" w:rsidP="005E64A2">
      <w:pPr>
        <w:pStyle w:val="4"/>
        <w:rPr>
          <w:rFonts w:hint="eastAsia"/>
        </w:rPr>
      </w:pPr>
      <w:r>
        <w:rPr>
          <w:rFonts w:hint="eastAsia"/>
        </w:rPr>
        <w:lastRenderedPageBreak/>
        <w:t>属性</w:t>
      </w:r>
    </w:p>
    <w:p w:rsidR="005E64A2" w:rsidRDefault="005E64A2" w:rsidP="005E64A2">
      <w:pPr>
        <w:rPr>
          <w:rFonts w:hint="eastAsia"/>
        </w:rPr>
      </w:pPr>
      <w:r>
        <w:rPr>
          <w:rFonts w:hint="eastAsia"/>
        </w:rPr>
        <w:tab/>
      </w:r>
      <w:r>
        <w:t>name</w:t>
      </w:r>
      <w:r>
        <w:rPr>
          <w:rFonts w:hint="eastAsia"/>
        </w:rPr>
        <w:t>模块名称</w:t>
      </w:r>
    </w:p>
    <w:p w:rsidR="005E64A2" w:rsidRDefault="005E64A2" w:rsidP="005E64A2">
      <w:r>
        <w:rPr>
          <w:rFonts w:hint="eastAsia"/>
        </w:rPr>
        <w:tab/>
      </w:r>
      <w: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模块对应的模块方法</w:t>
      </w:r>
    </w:p>
    <w:p w:rsidR="005E64A2" w:rsidRDefault="005E64A2" w:rsidP="005E64A2">
      <w:r>
        <w:t xml:space="preserve"> </w:t>
      </w:r>
      <w:r>
        <w:rPr>
          <w:rFonts w:hint="eastAsia"/>
        </w:rPr>
        <w:tab/>
      </w:r>
      <w:r>
        <w:t>input</w:t>
      </w: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p w:rsidR="005E64A2" w:rsidRDefault="005E64A2" w:rsidP="005E64A2">
      <w:r>
        <w:rPr>
          <w:rFonts w:hint="eastAsia"/>
        </w:rPr>
        <w:tab/>
      </w:r>
      <w:r>
        <w:t>output</w:t>
      </w:r>
      <w:r>
        <w:rPr>
          <w:rFonts w:hint="eastAsia"/>
        </w:rPr>
        <w:t xml:space="preserve"> </w:t>
      </w:r>
      <w:r>
        <w:rPr>
          <w:rFonts w:hint="eastAsia"/>
        </w:rPr>
        <w:t>输出参数</w:t>
      </w:r>
    </w:p>
    <w:p w:rsidR="005E64A2" w:rsidRDefault="005E64A2" w:rsidP="005E64A2">
      <w:r>
        <w:rPr>
          <w:rFonts w:hint="eastAsia"/>
        </w:rPr>
        <w:tab/>
      </w:r>
      <w:r>
        <w:t>event</w:t>
      </w:r>
      <w:r>
        <w:rPr>
          <w:rFonts w:hint="eastAsia"/>
        </w:rPr>
        <w:t xml:space="preserve"> </w:t>
      </w:r>
      <w:r>
        <w:rPr>
          <w:rFonts w:hint="eastAsia"/>
        </w:rPr>
        <w:t>模块事件，配置了在某个事件发生后，应该从哪个模块开始重新执行，重试次数，重试失败后如何处理</w:t>
      </w:r>
    </w:p>
    <w:p w:rsidR="005E64A2" w:rsidRDefault="005E64A2" w:rsidP="005E64A2">
      <w:r>
        <w:rPr>
          <w:rFonts w:hint="eastAsia"/>
        </w:rPr>
        <w:tab/>
      </w:r>
      <w:r>
        <w:t>sleep</w:t>
      </w:r>
      <w:r>
        <w:rPr>
          <w:rFonts w:hint="eastAsia"/>
        </w:rPr>
        <w:t xml:space="preserve"> </w:t>
      </w:r>
      <w:r>
        <w:rPr>
          <w:rFonts w:hint="eastAsia"/>
        </w:rPr>
        <w:t>可配置有条件或无条件休眠时间</w:t>
      </w:r>
    </w:p>
    <w:p w:rsidR="005E64A2" w:rsidRDefault="005E64A2" w:rsidP="005E64A2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5E64A2" w:rsidRPr="005E64A2" w:rsidRDefault="005E64A2" w:rsidP="005E64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提供一组快速添加模块参数的方法，例如添加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等</w:t>
      </w:r>
    </w:p>
    <w:p w:rsidR="005E64A2" w:rsidRDefault="005E64A2" w:rsidP="005E64A2">
      <w:pPr>
        <w:pStyle w:val="3"/>
        <w:rPr>
          <w:rFonts w:hint="eastAsia"/>
        </w:rPr>
      </w:pPr>
      <w:bookmarkStart w:id="22" w:name="_Toc450308074"/>
      <w:r>
        <w:rPr>
          <w:rFonts w:hint="eastAsia"/>
        </w:rPr>
        <w:t>模块调度类</w:t>
      </w:r>
      <w:bookmarkEnd w:id="22"/>
    </w:p>
    <w:p w:rsidR="005E64A2" w:rsidRPr="005E64A2" w:rsidRDefault="005E64A2" w:rsidP="005E64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实现对模块方法的通用调度</w:t>
      </w:r>
    </w:p>
    <w:p w:rsidR="005E64A2" w:rsidRDefault="005E64A2" w:rsidP="005E64A2">
      <w:pPr>
        <w:pStyle w:val="4"/>
        <w:rPr>
          <w:rFonts w:hint="eastAsia"/>
        </w:rPr>
      </w:pPr>
      <w:r>
        <w:rPr>
          <w:rFonts w:hint="eastAsia"/>
        </w:rPr>
        <w:t>属性</w:t>
      </w:r>
    </w:p>
    <w:p w:rsidR="005E64A2" w:rsidRDefault="005E64A2" w:rsidP="005E64A2">
      <w:r>
        <w:rPr>
          <w:rFonts w:hint="eastAsia"/>
        </w:rPr>
        <w:tab/>
      </w:r>
      <w:r>
        <w:t>crawler</w:t>
      </w:r>
      <w:r>
        <w:rPr>
          <w:rFonts w:hint="eastAsia"/>
        </w:rPr>
        <w:t xml:space="preserve"> </w:t>
      </w:r>
      <w:r>
        <w:rPr>
          <w:rFonts w:hint="eastAsia"/>
        </w:rPr>
        <w:t>委托调度操作给调度类的爬虫</w:t>
      </w:r>
    </w:p>
    <w:p w:rsidR="005E64A2" w:rsidRPr="005E64A2" w:rsidRDefault="005E64A2" w:rsidP="005E64A2">
      <w:pPr>
        <w:rPr>
          <w:rFonts w:hint="eastAsia"/>
        </w:rPr>
      </w:pPr>
      <w:r>
        <w:rPr>
          <w:rFonts w:hint="eastAsia"/>
        </w:rPr>
        <w:tab/>
      </w:r>
      <w:r>
        <w:t>tracer</w:t>
      </w:r>
      <w:r>
        <w:rPr>
          <w:rFonts w:hint="eastAsia"/>
        </w:rPr>
        <w:t xml:space="preserve"> </w:t>
      </w:r>
      <w:r>
        <w:rPr>
          <w:rFonts w:hint="eastAsia"/>
        </w:rPr>
        <w:t>用于各模块方法执行过程的全链路跟踪</w:t>
      </w:r>
    </w:p>
    <w:p w:rsidR="005E64A2" w:rsidRDefault="005E64A2" w:rsidP="005E64A2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5E64A2" w:rsidRDefault="005E64A2" w:rsidP="005E64A2">
      <w:r>
        <w:rPr>
          <w:rFonts w:hint="eastAsia"/>
        </w:rPr>
        <w:tab/>
      </w:r>
      <w:r>
        <w:t>crawl</w:t>
      </w:r>
      <w:r>
        <w:rPr>
          <w:rFonts w:hint="eastAsia"/>
        </w:rPr>
        <w:tab/>
      </w:r>
      <w:r>
        <w:rPr>
          <w:rFonts w:hint="eastAsia"/>
        </w:rPr>
        <w:t>爬行调度入口</w:t>
      </w:r>
    </w:p>
    <w:p w:rsidR="005E64A2" w:rsidRDefault="005E64A2" w:rsidP="005E64A2">
      <w:r>
        <w:rPr>
          <w:rFonts w:hint="eastAsia"/>
        </w:rPr>
        <w:tab/>
      </w:r>
      <w:r>
        <w:t>run_module_chain</w:t>
      </w:r>
      <w:r>
        <w:rPr>
          <w:rFonts w:hint="eastAsia"/>
        </w:rPr>
        <w:tab/>
      </w:r>
      <w:r>
        <w:rPr>
          <w:rFonts w:hint="eastAsia"/>
        </w:rPr>
        <w:t>执行模块链入口</w:t>
      </w:r>
    </w:p>
    <w:p w:rsidR="005E64A2" w:rsidRPr="005E64A2" w:rsidRDefault="005E64A2" w:rsidP="005E64A2">
      <w:r>
        <w:rPr>
          <w:rFonts w:hint="eastAsia"/>
        </w:rPr>
        <w:tab/>
      </w:r>
      <w:r>
        <w:t>run_module</w:t>
      </w:r>
      <w:r>
        <w:rPr>
          <w:rFonts w:hint="eastAsia"/>
        </w:rPr>
        <w:tab/>
      </w:r>
      <w:r>
        <w:rPr>
          <w:rFonts w:hint="eastAsia"/>
        </w:rPr>
        <w:t>执行某个模块入口</w:t>
      </w:r>
    </w:p>
    <w:p w:rsidR="00B95AB0" w:rsidRPr="00B95AB0" w:rsidRDefault="00943BE5" w:rsidP="00A62322">
      <w:pPr>
        <w:pStyle w:val="2"/>
      </w:pPr>
      <w:bookmarkStart w:id="23" w:name="_Toc450308075"/>
      <w:r>
        <w:rPr>
          <w:rFonts w:hint="eastAsia"/>
        </w:rPr>
        <w:t>典型</w:t>
      </w:r>
      <w:r w:rsidR="00B95AB0">
        <w:rPr>
          <w:rFonts w:hint="eastAsia"/>
        </w:rPr>
        <w:t>的</w:t>
      </w:r>
      <w:r>
        <w:rPr>
          <w:rFonts w:hint="eastAsia"/>
        </w:rPr>
        <w:t>爬虫开发流程</w:t>
      </w:r>
      <w:bookmarkEnd w:id="23"/>
    </w:p>
    <w:p w:rsidR="00421128" w:rsidRDefault="00B95AB0" w:rsidP="00A62322">
      <w:pPr>
        <w:pStyle w:val="3"/>
      </w:pPr>
      <w:bookmarkStart w:id="24" w:name="_Toc450308076"/>
      <w:r>
        <w:rPr>
          <w:rFonts w:hint="eastAsia"/>
        </w:rPr>
        <w:t>开发</w:t>
      </w:r>
      <w:r>
        <w:rPr>
          <w:rFonts w:hint="eastAsia"/>
        </w:rPr>
        <w:t>CrawlerBase</w:t>
      </w:r>
      <w:bookmarkEnd w:id="24"/>
    </w:p>
    <w:p w:rsidR="00175E0E" w:rsidRDefault="00175E0E" w:rsidP="00175E0E">
      <w:r>
        <w:rPr>
          <w:rFonts w:hint="eastAsia"/>
        </w:rPr>
        <w:tab/>
      </w:r>
      <w:r>
        <w:rPr>
          <w:rFonts w:hint="eastAsia"/>
        </w:rPr>
        <w:t>具体流程如下图所示</w:t>
      </w:r>
    </w:p>
    <w:p w:rsidR="00175E0E" w:rsidRPr="00175E0E" w:rsidRDefault="009C160E" w:rsidP="00175E0E">
      <w:pPr>
        <w:jc w:val="center"/>
      </w:pPr>
      <w:r>
        <w:rPr>
          <w:noProof/>
        </w:rPr>
        <w:lastRenderedPageBreak/>
        <w:drawing>
          <wp:inline distT="0" distB="0" distL="0" distR="0">
            <wp:extent cx="1801124" cy="3185950"/>
            <wp:effectExtent l="19050" t="0" r="8626" b="0"/>
            <wp:docPr id="7" name="图片 6" descr="CrawlerBase开发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wlerBase开发流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083" cy="31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B0" w:rsidRDefault="00B95AB0" w:rsidP="00470EBB">
      <w:r>
        <w:rPr>
          <w:rFonts w:hint="eastAsia"/>
        </w:rPr>
        <w:tab/>
        <w:t xml:space="preserve">1. </w:t>
      </w:r>
      <w:r>
        <w:rPr>
          <w:rFonts w:hint="eastAsia"/>
        </w:rPr>
        <w:t>从</w:t>
      </w:r>
      <w:r w:rsidR="009C160E">
        <w:rPr>
          <w:rFonts w:hint="eastAsia"/>
        </w:rPr>
        <w:t>现有</w:t>
      </w:r>
      <w:r>
        <w:rPr>
          <w:rFonts w:hint="eastAsia"/>
        </w:rPr>
        <w:t>Crawler</w:t>
      </w:r>
      <w:r w:rsidR="009C160E">
        <w:rPr>
          <w:rFonts w:hint="eastAsia"/>
        </w:rPr>
        <w:t>Base</w:t>
      </w:r>
      <w:r>
        <w:rPr>
          <w:rFonts w:hint="eastAsia"/>
        </w:rPr>
        <w:t>模块</w:t>
      </w:r>
      <w:r w:rsidR="009C160E">
        <w:rPr>
          <w:rFonts w:hint="eastAsia"/>
        </w:rPr>
        <w:t>方法</w:t>
      </w:r>
      <w:r>
        <w:rPr>
          <w:rFonts w:hint="eastAsia"/>
        </w:rPr>
        <w:t>中选取适合本领域的</w:t>
      </w:r>
      <w:r w:rsidR="009C160E">
        <w:rPr>
          <w:rFonts w:hint="eastAsia"/>
        </w:rPr>
        <w:t>通用</w:t>
      </w:r>
      <w:r>
        <w:rPr>
          <w:rFonts w:hint="eastAsia"/>
        </w:rPr>
        <w:t>模块</w:t>
      </w:r>
    </w:p>
    <w:p w:rsidR="00B95AB0" w:rsidRDefault="00B95AB0" w:rsidP="00470EBB">
      <w:r>
        <w:rPr>
          <w:rFonts w:hint="eastAsia"/>
        </w:rPr>
        <w:tab/>
        <w:t xml:space="preserve">2. </w:t>
      </w:r>
      <w:r>
        <w:rPr>
          <w:rFonts w:hint="eastAsia"/>
        </w:rPr>
        <w:t>根据业务需要和网站实际访问路径和要求组合处理流程</w:t>
      </w:r>
    </w:p>
    <w:p w:rsidR="00B95AB0" w:rsidRDefault="00B95AB0" w:rsidP="00470EBB">
      <w:r>
        <w:rPr>
          <w:rFonts w:hint="eastAsia"/>
        </w:rPr>
        <w:tab/>
        <w:t xml:space="preserve">3. </w:t>
      </w:r>
      <w:r>
        <w:rPr>
          <w:rFonts w:hint="eastAsia"/>
        </w:rPr>
        <w:t>对某些模块间不能衔接或达不到要求的部分进行分析</w:t>
      </w:r>
    </w:p>
    <w:p w:rsidR="00175E0E" w:rsidRPr="00B95AB0" w:rsidRDefault="00B95AB0" w:rsidP="009C160E">
      <w:r>
        <w:rPr>
          <w:rFonts w:hint="eastAsia"/>
        </w:rPr>
        <w:tab/>
        <w:t xml:space="preserve">4. </w:t>
      </w:r>
      <w:r>
        <w:rPr>
          <w:rFonts w:hint="eastAsia"/>
        </w:rPr>
        <w:t>实现该领域内通用方法</w:t>
      </w:r>
      <w:r>
        <w:rPr>
          <w:rFonts w:hint="eastAsia"/>
        </w:rPr>
        <w:t>domain_process</w:t>
      </w:r>
    </w:p>
    <w:p w:rsidR="00B95AB0" w:rsidRDefault="00B95AB0" w:rsidP="00A62322">
      <w:pPr>
        <w:pStyle w:val="3"/>
      </w:pPr>
      <w:bookmarkStart w:id="25" w:name="_Toc450308077"/>
      <w:r>
        <w:rPr>
          <w:rFonts w:hint="eastAsia"/>
        </w:rPr>
        <w:t>开发</w:t>
      </w:r>
      <w:r>
        <w:rPr>
          <w:rFonts w:hint="eastAsia"/>
        </w:rPr>
        <w:t>Crawler</w:t>
      </w:r>
      <w:r>
        <w:rPr>
          <w:rFonts w:hint="eastAsia"/>
        </w:rPr>
        <w:t>子类</w:t>
      </w:r>
      <w:bookmarkEnd w:id="25"/>
    </w:p>
    <w:p w:rsidR="00175E0E" w:rsidRDefault="00175E0E" w:rsidP="00175E0E">
      <w:r>
        <w:rPr>
          <w:rFonts w:hint="eastAsia"/>
        </w:rPr>
        <w:tab/>
      </w:r>
      <w:r>
        <w:rPr>
          <w:rFonts w:hint="eastAsia"/>
        </w:rPr>
        <w:t>子类开发流程如下图所示</w:t>
      </w:r>
    </w:p>
    <w:p w:rsidR="00175E0E" w:rsidRPr="00175E0E" w:rsidRDefault="009C160E" w:rsidP="00175E0E">
      <w:pPr>
        <w:jc w:val="center"/>
      </w:pPr>
      <w:r>
        <w:rPr>
          <w:noProof/>
        </w:rPr>
        <w:lastRenderedPageBreak/>
        <w:drawing>
          <wp:inline distT="0" distB="0" distL="0" distR="0">
            <wp:extent cx="3371131" cy="5327742"/>
            <wp:effectExtent l="19050" t="0" r="719" b="0"/>
            <wp:docPr id="9" name="图片 8" descr="Crawler子类开发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wler子类开发流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53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B0" w:rsidRDefault="00B95AB0" w:rsidP="00470EBB">
      <w:r>
        <w:rPr>
          <w:rFonts w:hint="eastAsia"/>
        </w:rPr>
        <w:tab/>
        <w:t xml:space="preserve">1. </w:t>
      </w:r>
      <w:r w:rsidR="009C160E">
        <w:rPr>
          <w:rFonts w:hint="eastAsia"/>
        </w:rPr>
        <w:t>分析并提取网站爬取过程中需要经历的流程</w:t>
      </w:r>
    </w:p>
    <w:p w:rsidR="00B95AB0" w:rsidRDefault="00B95AB0" w:rsidP="00470EBB">
      <w:r>
        <w:rPr>
          <w:rFonts w:hint="eastAsia"/>
        </w:rPr>
        <w:tab/>
        <w:t xml:space="preserve">2. </w:t>
      </w:r>
      <w:r w:rsidR="009C160E">
        <w:rPr>
          <w:rFonts w:hint="eastAsia"/>
        </w:rPr>
        <w:t>从</w:t>
      </w:r>
      <w:r>
        <w:rPr>
          <w:rFonts w:hint="eastAsia"/>
        </w:rPr>
        <w:t>CrawlerBase</w:t>
      </w:r>
      <w:r>
        <w:rPr>
          <w:rFonts w:hint="eastAsia"/>
        </w:rPr>
        <w:t>中</w:t>
      </w:r>
      <w:r w:rsidR="009C160E">
        <w:rPr>
          <w:rFonts w:hint="eastAsia"/>
        </w:rPr>
        <w:t>选取通用方法</w:t>
      </w:r>
    </w:p>
    <w:p w:rsidR="00B95AB0" w:rsidRDefault="00B95AB0" w:rsidP="00470EBB">
      <w:r>
        <w:rPr>
          <w:rFonts w:hint="eastAsia"/>
        </w:rPr>
        <w:tab/>
        <w:t xml:space="preserve">3. </w:t>
      </w:r>
      <w:r w:rsidR="009C160E">
        <w:rPr>
          <w:rFonts w:hint="eastAsia"/>
        </w:rPr>
        <w:t>若</w:t>
      </w:r>
      <w:r w:rsidR="009C160E">
        <w:rPr>
          <w:rFonts w:hint="eastAsia"/>
        </w:rPr>
        <w:t>CrawlerBase</w:t>
      </w:r>
      <w:r w:rsidR="009C160E">
        <w:rPr>
          <w:rFonts w:hint="eastAsia"/>
        </w:rPr>
        <w:t>中的通用方法无法满足每一步处理的需要，则需要编写子类特有的模块处理方法</w:t>
      </w:r>
    </w:p>
    <w:p w:rsidR="00B95AB0" w:rsidRDefault="00B95AB0" w:rsidP="00470EBB">
      <w:r>
        <w:rPr>
          <w:rFonts w:hint="eastAsia"/>
        </w:rPr>
        <w:tab/>
        <w:t xml:space="preserve">4. </w:t>
      </w:r>
      <w:r w:rsidR="009C160E">
        <w:rPr>
          <w:rFonts w:hint="eastAsia"/>
        </w:rPr>
        <w:t>分析每一步网络交互的参数组成和结果提取</w:t>
      </w:r>
    </w:p>
    <w:p w:rsidR="00B95AB0" w:rsidRDefault="00B95AB0" w:rsidP="00470EBB">
      <w:r>
        <w:rPr>
          <w:rFonts w:hint="eastAsia"/>
        </w:rPr>
        <w:tab/>
        <w:t xml:space="preserve">5. </w:t>
      </w:r>
      <w:r w:rsidR="009C160E">
        <w:rPr>
          <w:rFonts w:hint="eastAsia"/>
        </w:rPr>
        <w:t>详细配置子类的处理模块</w:t>
      </w:r>
      <w:r>
        <w:rPr>
          <w:rFonts w:hint="eastAsia"/>
        </w:rPr>
        <w:tab/>
      </w:r>
    </w:p>
    <w:p w:rsidR="007A2503" w:rsidRDefault="007A2503" w:rsidP="007A2503">
      <w:pPr>
        <w:pStyle w:val="1"/>
      </w:pPr>
      <w:bookmarkStart w:id="26" w:name="_Toc450308078"/>
      <w:r>
        <w:rPr>
          <w:rFonts w:hint="eastAsia"/>
        </w:rPr>
        <w:t>小结</w:t>
      </w:r>
      <w:bookmarkEnd w:id="26"/>
    </w:p>
    <w:p w:rsidR="007A2503" w:rsidRDefault="007A2503" w:rsidP="007A2503">
      <w:pPr>
        <w:pStyle w:val="3"/>
      </w:pPr>
      <w:bookmarkStart w:id="27" w:name="_Toc450308079"/>
      <w:r>
        <w:rPr>
          <w:rFonts w:hint="eastAsia"/>
        </w:rPr>
        <w:t>复用性</w:t>
      </w:r>
      <w:bookmarkEnd w:id="27"/>
    </w:p>
    <w:p w:rsidR="007A2503" w:rsidRDefault="007A2503" w:rsidP="007A2503">
      <w:r>
        <w:rPr>
          <w:rFonts w:hint="eastAsia"/>
        </w:rPr>
        <w:tab/>
      </w:r>
      <w:r>
        <w:rPr>
          <w:rFonts w:hint="eastAsia"/>
        </w:rPr>
        <w:t>由于所有功能模块</w:t>
      </w:r>
      <w:r w:rsidR="009C160E">
        <w:rPr>
          <w:rFonts w:hint="eastAsia"/>
        </w:rPr>
        <w:t>方法</w:t>
      </w:r>
      <w:r>
        <w:rPr>
          <w:rFonts w:hint="eastAsia"/>
        </w:rPr>
        <w:t>被</w:t>
      </w:r>
      <w:r w:rsidR="009C160E">
        <w:rPr>
          <w:rFonts w:hint="eastAsia"/>
        </w:rPr>
        <w:t>独立</w:t>
      </w:r>
      <w:r>
        <w:rPr>
          <w:rFonts w:hint="eastAsia"/>
        </w:rPr>
        <w:t>切分，各个模块</w:t>
      </w:r>
      <w:r w:rsidR="009C160E">
        <w:rPr>
          <w:rFonts w:hint="eastAsia"/>
        </w:rPr>
        <w:t>方法</w:t>
      </w:r>
      <w:r>
        <w:rPr>
          <w:rFonts w:hint="eastAsia"/>
        </w:rPr>
        <w:t>可以保持独立优化、独立发展，使其尽可能支持各种复杂场景，同时任何爬虫</w:t>
      </w:r>
      <w:r w:rsidR="009C160E">
        <w:rPr>
          <w:rFonts w:hint="eastAsia"/>
        </w:rPr>
        <w:t>的开发都可优先选用已有模块方法</w:t>
      </w:r>
      <w:r>
        <w:rPr>
          <w:rFonts w:hint="eastAsia"/>
        </w:rPr>
        <w:t>，从而提高其复用性。</w:t>
      </w:r>
    </w:p>
    <w:p w:rsidR="007A2503" w:rsidRDefault="007A2503" w:rsidP="007A2503">
      <w:pPr>
        <w:pStyle w:val="3"/>
      </w:pPr>
      <w:bookmarkStart w:id="28" w:name="_Toc450308080"/>
      <w:r>
        <w:rPr>
          <w:rFonts w:hint="eastAsia"/>
        </w:rPr>
        <w:t>可靠性</w:t>
      </w:r>
      <w:bookmarkEnd w:id="28"/>
    </w:p>
    <w:p w:rsidR="007A2503" w:rsidRDefault="007A2503" w:rsidP="007A2503">
      <w:r>
        <w:rPr>
          <w:rFonts w:hint="eastAsia"/>
        </w:rPr>
        <w:tab/>
      </w:r>
      <w:r>
        <w:rPr>
          <w:rFonts w:hint="eastAsia"/>
        </w:rPr>
        <w:t>各个功能模块</w:t>
      </w:r>
      <w:r w:rsidR="009C160E">
        <w:rPr>
          <w:rFonts w:hint="eastAsia"/>
        </w:rPr>
        <w:t>方法</w:t>
      </w:r>
      <w:r>
        <w:rPr>
          <w:rFonts w:hint="eastAsia"/>
        </w:rPr>
        <w:t>经过被不断使用和优化，在使用过程中发现的通用模块相关问题，一处修改处处</w:t>
      </w:r>
      <w:r>
        <w:rPr>
          <w:rFonts w:hint="eastAsia"/>
        </w:rPr>
        <w:lastRenderedPageBreak/>
        <w:t>生效，而且经过长期使用和打磨，会使通用模块不断趋于可靠和稳定。</w:t>
      </w:r>
    </w:p>
    <w:p w:rsidR="007A2503" w:rsidRDefault="007A2503" w:rsidP="007A2503">
      <w:pPr>
        <w:pStyle w:val="3"/>
      </w:pPr>
      <w:bookmarkStart w:id="29" w:name="_Toc450308081"/>
      <w:r>
        <w:rPr>
          <w:rFonts w:hint="eastAsia"/>
        </w:rPr>
        <w:t>开发和维护</w:t>
      </w:r>
      <w:bookmarkEnd w:id="29"/>
    </w:p>
    <w:p w:rsidR="007A2503" w:rsidRPr="007A2503" w:rsidRDefault="007A2503" w:rsidP="007A2503">
      <w:r>
        <w:rPr>
          <w:rFonts w:hint="eastAsia"/>
        </w:rPr>
        <w:tab/>
      </w:r>
      <w:r>
        <w:rPr>
          <w:rFonts w:hint="eastAsia"/>
        </w:rPr>
        <w:t>从整个开发过程来看，所有通用方法尽可能向上抽象，各个子类的负担大大减轻，子类必需实现的仅有</w:t>
      </w:r>
      <w:r w:rsidR="009C160E">
        <w:rPr>
          <w:rFonts w:hint="eastAsia"/>
        </w:rPr>
        <w:t>模块配置</w:t>
      </w:r>
      <w:r>
        <w:rPr>
          <w:rFonts w:hint="eastAsia"/>
        </w:rPr>
        <w:t>，从而可以快速提供领域内不同站点的爬虫，同时由于核心处理逻辑的质量在通用</w:t>
      </w:r>
      <w:r w:rsidR="009C160E">
        <w:rPr>
          <w:rFonts w:hint="eastAsia"/>
        </w:rPr>
        <w:t>模块方法</w:t>
      </w:r>
      <w:r>
        <w:rPr>
          <w:rFonts w:hint="eastAsia"/>
        </w:rPr>
        <w:t>进行保障，各站点爬虫出现逻辑问题的概率也大大降低。</w:t>
      </w:r>
    </w:p>
    <w:sectPr w:rsidR="007A2503" w:rsidRPr="007A2503" w:rsidSect="00AE13DB">
      <w:headerReference w:type="default" r:id="rId14"/>
      <w:footerReference w:type="default" r:id="rId15"/>
      <w:pgSz w:w="11906" w:h="16838"/>
      <w:pgMar w:top="1276" w:right="1274" w:bottom="993" w:left="1134" w:header="426" w:footer="519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028" w:rsidRDefault="00CD0028" w:rsidP="00AE13DB">
      <w:r>
        <w:separator/>
      </w:r>
    </w:p>
  </w:endnote>
  <w:endnote w:type="continuationSeparator" w:id="1">
    <w:p w:rsidR="00CD0028" w:rsidRDefault="00CD0028" w:rsidP="00AE1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EBB" w:rsidRDefault="00470EBB">
    <w:pPr>
      <w:pStyle w:val="ab"/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B</w:t>
    </w:r>
    <w:r>
      <w:rPr>
        <w:rFonts w:asciiTheme="minorEastAsia" w:eastAsiaTheme="minorEastAsia" w:hAnsiTheme="minorEastAsia"/>
      </w:rPr>
      <w:t>BD</w:t>
    </w:r>
    <w:r>
      <w:rPr>
        <w:rFonts w:asciiTheme="minorEastAsia" w:eastAsiaTheme="minorEastAsia" w:hAnsiTheme="minorEastAsia" w:hint="eastAsia"/>
      </w:rPr>
      <w:t xml:space="preserve">版权所有 请注意保密                                            第 </w:t>
    </w:r>
    <w:r w:rsidR="00F56E4B">
      <w:rPr>
        <w:rFonts w:asciiTheme="minorEastAsia" w:eastAsiaTheme="minorEastAsia" w:hAnsiTheme="minorEastAsia"/>
      </w:rPr>
      <w:fldChar w:fldCharType="begin"/>
    </w:r>
    <w:r>
      <w:rPr>
        <w:rFonts w:asciiTheme="minorEastAsia" w:eastAsiaTheme="minorEastAsia" w:hAnsiTheme="minorEastAsia"/>
      </w:rPr>
      <w:instrText xml:space="preserve"> PAGE </w:instrText>
    </w:r>
    <w:r w:rsidR="00F56E4B">
      <w:rPr>
        <w:rFonts w:asciiTheme="minorEastAsia" w:eastAsiaTheme="minorEastAsia" w:hAnsiTheme="minorEastAsia"/>
      </w:rPr>
      <w:fldChar w:fldCharType="separate"/>
    </w:r>
    <w:r w:rsidR="009C160E">
      <w:rPr>
        <w:rFonts w:asciiTheme="minorEastAsia" w:eastAsiaTheme="minorEastAsia" w:hAnsiTheme="minorEastAsia"/>
        <w:noProof/>
      </w:rPr>
      <w:t>3</w:t>
    </w:r>
    <w:r w:rsidR="00F56E4B">
      <w:rPr>
        <w:rFonts w:asciiTheme="minorEastAsia" w:eastAsiaTheme="minorEastAsia" w:hAnsiTheme="minorEastAsia"/>
      </w:rPr>
      <w:fldChar w:fldCharType="end"/>
    </w:r>
    <w:r>
      <w:rPr>
        <w:rFonts w:asciiTheme="minorEastAsia" w:eastAsiaTheme="minorEastAsia" w:hAnsiTheme="minorEastAsia" w:hint="eastAsia"/>
      </w:rPr>
      <w:t xml:space="preserve"> 页 / 共 </w:t>
    </w:r>
    <w:r w:rsidR="00F56E4B">
      <w:rPr>
        <w:rFonts w:asciiTheme="minorEastAsia" w:eastAsiaTheme="minorEastAsia" w:hAnsiTheme="minorEastAsia"/>
      </w:rPr>
      <w:fldChar w:fldCharType="begin"/>
    </w:r>
    <w:r>
      <w:rPr>
        <w:rFonts w:asciiTheme="minorEastAsia" w:eastAsiaTheme="minorEastAsia" w:hAnsiTheme="minorEastAsia"/>
      </w:rPr>
      <w:instrText xml:space="preserve"> NUMPAGES </w:instrText>
    </w:r>
    <w:r w:rsidR="00F56E4B">
      <w:rPr>
        <w:rFonts w:asciiTheme="minorEastAsia" w:eastAsiaTheme="minorEastAsia" w:hAnsiTheme="minorEastAsia"/>
      </w:rPr>
      <w:fldChar w:fldCharType="separate"/>
    </w:r>
    <w:r w:rsidR="009C160E">
      <w:rPr>
        <w:rFonts w:asciiTheme="minorEastAsia" w:eastAsiaTheme="minorEastAsia" w:hAnsiTheme="minorEastAsia"/>
        <w:noProof/>
      </w:rPr>
      <w:t>11</w:t>
    </w:r>
    <w:r w:rsidR="00F56E4B">
      <w:rPr>
        <w:rFonts w:asciiTheme="minorEastAsia" w:eastAsiaTheme="minorEastAsia" w:hAnsiTheme="minorEastAsia"/>
      </w:rPr>
      <w:fldChar w:fldCharType="end"/>
    </w:r>
    <w:r>
      <w:rPr>
        <w:rFonts w:asciiTheme="minorEastAsia" w:eastAsiaTheme="minorEastAsia" w:hAnsiTheme="minorEastAsia" w:hint="eastAsia"/>
      </w:rPr>
      <w:t xml:space="preserve"> 页</w:t>
    </w:r>
  </w:p>
  <w:p w:rsidR="00470EBB" w:rsidRDefault="00470EBB">
    <w:pPr>
      <w:pStyle w:val="ab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028" w:rsidRDefault="00CD0028" w:rsidP="00AE13DB">
      <w:r>
        <w:separator/>
      </w:r>
    </w:p>
  </w:footnote>
  <w:footnote w:type="continuationSeparator" w:id="1">
    <w:p w:rsidR="00CD0028" w:rsidRDefault="00CD0028" w:rsidP="00AE1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E" w:rsidRPr="009C160E" w:rsidRDefault="00470EBB">
    <w:pPr>
      <w:pStyle w:val="ac"/>
      <w:tabs>
        <w:tab w:val="clear" w:pos="4153"/>
        <w:tab w:val="clear" w:pos="8306"/>
        <w:tab w:val="right" w:pos="9072"/>
      </w:tabs>
      <w:jc w:val="left"/>
      <w:rPr>
        <w:rFonts w:ascii="黑体" w:eastAsia="黑体" w:hAnsi="宋体" w:cs="宋体"/>
        <w:bCs/>
      </w:rPr>
    </w:pPr>
    <w:r>
      <w:tab/>
    </w:r>
    <w:r w:rsidR="009C160E" w:rsidRPr="009C160E">
      <w:rPr>
        <w:rFonts w:ascii="黑体" w:eastAsia="黑体" w:hAnsi="宋体" w:cs="宋体" w:hint="eastAsia"/>
        <w:bCs/>
      </w:rPr>
      <w:t>爬虫基础功能模块设计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D2407FF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B65484F"/>
    <w:multiLevelType w:val="multilevel"/>
    <w:tmpl w:val="3B65484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167B2"/>
    <w:multiLevelType w:val="multilevel"/>
    <w:tmpl w:val="3E0167B2"/>
    <w:lvl w:ilvl="0" w:tentative="1">
      <w:start w:val="1"/>
      <w:numFmt w:val="bullet"/>
      <w:pStyle w:val="a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570EFB6B"/>
    <w:multiLevelType w:val="singleLevel"/>
    <w:tmpl w:val="570EFB6B"/>
    <w:lvl w:ilvl="0">
      <w:start w:val="1"/>
      <w:numFmt w:val="decimal"/>
      <w:suff w:val="space"/>
      <w:lvlText w:val="%1)"/>
      <w:lvlJc w:val="left"/>
    </w:lvl>
  </w:abstractNum>
  <w:abstractNum w:abstractNumId="4">
    <w:nsid w:val="570EFE79"/>
    <w:multiLevelType w:val="singleLevel"/>
    <w:tmpl w:val="570EFE79"/>
    <w:lvl w:ilvl="0">
      <w:start w:val="1"/>
      <w:numFmt w:val="decimal"/>
      <w:suff w:val="space"/>
      <w:lvlText w:val="%1."/>
      <w:lvlJc w:val="left"/>
    </w:lvl>
  </w:abstractNum>
  <w:abstractNum w:abstractNumId="5">
    <w:nsid w:val="7656060F"/>
    <w:multiLevelType w:val="multilevel"/>
    <w:tmpl w:val="7656060F"/>
    <w:lvl w:ilvl="0">
      <w:start w:val="1"/>
      <w:numFmt w:val="decimal"/>
      <w:lvlText w:val="%1)"/>
      <w:lvlJc w:val="left"/>
      <w:pPr>
        <w:ind w:left="690" w:hanging="420"/>
      </w:pPr>
    </w:lvl>
    <w:lvl w:ilvl="1" w:tentative="1">
      <w:start w:val="1"/>
      <w:numFmt w:val="lowerLetter"/>
      <w:lvlText w:val="%2)"/>
      <w:lvlJc w:val="left"/>
      <w:pPr>
        <w:ind w:left="1110" w:hanging="420"/>
      </w:pPr>
    </w:lvl>
    <w:lvl w:ilvl="2" w:tentative="1">
      <w:start w:val="1"/>
      <w:numFmt w:val="lowerRoman"/>
      <w:lvlText w:val="%3."/>
      <w:lvlJc w:val="right"/>
      <w:pPr>
        <w:ind w:left="1530" w:hanging="420"/>
      </w:pPr>
    </w:lvl>
    <w:lvl w:ilvl="3" w:tentative="1">
      <w:start w:val="1"/>
      <w:numFmt w:val="decimal"/>
      <w:lvlText w:val="%4."/>
      <w:lvlJc w:val="left"/>
      <w:pPr>
        <w:ind w:left="1950" w:hanging="420"/>
      </w:pPr>
    </w:lvl>
    <w:lvl w:ilvl="4" w:tentative="1">
      <w:start w:val="1"/>
      <w:numFmt w:val="lowerLetter"/>
      <w:lvlText w:val="%5)"/>
      <w:lvlJc w:val="left"/>
      <w:pPr>
        <w:ind w:left="2370" w:hanging="420"/>
      </w:pPr>
    </w:lvl>
    <w:lvl w:ilvl="5" w:tentative="1">
      <w:start w:val="1"/>
      <w:numFmt w:val="lowerRoman"/>
      <w:lvlText w:val="%6."/>
      <w:lvlJc w:val="right"/>
      <w:pPr>
        <w:ind w:left="2790" w:hanging="420"/>
      </w:pPr>
    </w:lvl>
    <w:lvl w:ilvl="6" w:tentative="1">
      <w:start w:val="1"/>
      <w:numFmt w:val="decimal"/>
      <w:lvlText w:val="%7."/>
      <w:lvlJc w:val="left"/>
      <w:pPr>
        <w:ind w:left="3210" w:hanging="420"/>
      </w:pPr>
    </w:lvl>
    <w:lvl w:ilvl="7" w:tentative="1">
      <w:start w:val="1"/>
      <w:numFmt w:val="lowerLetter"/>
      <w:lvlText w:val="%8)"/>
      <w:lvlJc w:val="left"/>
      <w:pPr>
        <w:ind w:left="3630" w:hanging="420"/>
      </w:pPr>
    </w:lvl>
    <w:lvl w:ilvl="8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420"/>
    <w:rsid w:val="00011098"/>
    <w:rsid w:val="00024B37"/>
    <w:rsid w:val="00026246"/>
    <w:rsid w:val="00053253"/>
    <w:rsid w:val="0005499A"/>
    <w:rsid w:val="000770BC"/>
    <w:rsid w:val="0008197C"/>
    <w:rsid w:val="00082D4E"/>
    <w:rsid w:val="00083353"/>
    <w:rsid w:val="00086BF3"/>
    <w:rsid w:val="000B1C7F"/>
    <w:rsid w:val="000C195F"/>
    <w:rsid w:val="000C515A"/>
    <w:rsid w:val="000C5860"/>
    <w:rsid w:val="000D34FC"/>
    <w:rsid w:val="000E5B81"/>
    <w:rsid w:val="000F1FE5"/>
    <w:rsid w:val="00100DFE"/>
    <w:rsid w:val="00104766"/>
    <w:rsid w:val="00116009"/>
    <w:rsid w:val="00137C6C"/>
    <w:rsid w:val="001515FF"/>
    <w:rsid w:val="00171F99"/>
    <w:rsid w:val="00175E0E"/>
    <w:rsid w:val="00181031"/>
    <w:rsid w:val="001915ED"/>
    <w:rsid w:val="001B62DE"/>
    <w:rsid w:val="001D5AD9"/>
    <w:rsid w:val="001E0D1A"/>
    <w:rsid w:val="001E1CAB"/>
    <w:rsid w:val="001E639C"/>
    <w:rsid w:val="001F0730"/>
    <w:rsid w:val="001F5BFD"/>
    <w:rsid w:val="00214544"/>
    <w:rsid w:val="002203BA"/>
    <w:rsid w:val="00220D7C"/>
    <w:rsid w:val="00224254"/>
    <w:rsid w:val="002601C9"/>
    <w:rsid w:val="00266207"/>
    <w:rsid w:val="00292862"/>
    <w:rsid w:val="002A14CA"/>
    <w:rsid w:val="002B6E0B"/>
    <w:rsid w:val="002D5DD5"/>
    <w:rsid w:val="002F27F1"/>
    <w:rsid w:val="00321D4E"/>
    <w:rsid w:val="00330731"/>
    <w:rsid w:val="003309B8"/>
    <w:rsid w:val="0034770B"/>
    <w:rsid w:val="00357DE6"/>
    <w:rsid w:val="003758F5"/>
    <w:rsid w:val="00377DCE"/>
    <w:rsid w:val="003856BB"/>
    <w:rsid w:val="003A124A"/>
    <w:rsid w:val="003A1D76"/>
    <w:rsid w:val="003A6265"/>
    <w:rsid w:val="003B2A88"/>
    <w:rsid w:val="003B58D0"/>
    <w:rsid w:val="003B6ACD"/>
    <w:rsid w:val="003B72BD"/>
    <w:rsid w:val="003D4E97"/>
    <w:rsid w:val="003D7E63"/>
    <w:rsid w:val="003F3F75"/>
    <w:rsid w:val="00421128"/>
    <w:rsid w:val="00427A7D"/>
    <w:rsid w:val="004313B0"/>
    <w:rsid w:val="00437BEF"/>
    <w:rsid w:val="00445D84"/>
    <w:rsid w:val="004547FC"/>
    <w:rsid w:val="0046422F"/>
    <w:rsid w:val="00470EBB"/>
    <w:rsid w:val="00484287"/>
    <w:rsid w:val="00497539"/>
    <w:rsid w:val="004A05D3"/>
    <w:rsid w:val="004A1144"/>
    <w:rsid w:val="004B3849"/>
    <w:rsid w:val="004C755B"/>
    <w:rsid w:val="004D0BF3"/>
    <w:rsid w:val="004E2F42"/>
    <w:rsid w:val="004E413A"/>
    <w:rsid w:val="004E6276"/>
    <w:rsid w:val="0050445D"/>
    <w:rsid w:val="00517078"/>
    <w:rsid w:val="00520443"/>
    <w:rsid w:val="005224B3"/>
    <w:rsid w:val="00522BB9"/>
    <w:rsid w:val="00525180"/>
    <w:rsid w:val="005359E7"/>
    <w:rsid w:val="0055155D"/>
    <w:rsid w:val="0055705B"/>
    <w:rsid w:val="00581240"/>
    <w:rsid w:val="00591BF3"/>
    <w:rsid w:val="00596407"/>
    <w:rsid w:val="005966DE"/>
    <w:rsid w:val="005B31CF"/>
    <w:rsid w:val="005C3C12"/>
    <w:rsid w:val="005C5DB7"/>
    <w:rsid w:val="005E64A2"/>
    <w:rsid w:val="005F01F3"/>
    <w:rsid w:val="005F3631"/>
    <w:rsid w:val="006036F6"/>
    <w:rsid w:val="0061359C"/>
    <w:rsid w:val="006222D8"/>
    <w:rsid w:val="00630C42"/>
    <w:rsid w:val="0064512D"/>
    <w:rsid w:val="006537F0"/>
    <w:rsid w:val="00660598"/>
    <w:rsid w:val="00663862"/>
    <w:rsid w:val="0067276C"/>
    <w:rsid w:val="006766A9"/>
    <w:rsid w:val="00692D0E"/>
    <w:rsid w:val="0069474A"/>
    <w:rsid w:val="006977EB"/>
    <w:rsid w:val="006A7BD6"/>
    <w:rsid w:val="006C1156"/>
    <w:rsid w:val="006D43F5"/>
    <w:rsid w:val="006F6866"/>
    <w:rsid w:val="00702F6C"/>
    <w:rsid w:val="00727051"/>
    <w:rsid w:val="00743D29"/>
    <w:rsid w:val="00747973"/>
    <w:rsid w:val="00771275"/>
    <w:rsid w:val="00773DB9"/>
    <w:rsid w:val="007759D3"/>
    <w:rsid w:val="00775DA3"/>
    <w:rsid w:val="00794F2D"/>
    <w:rsid w:val="007A2503"/>
    <w:rsid w:val="007D018E"/>
    <w:rsid w:val="007D4E8A"/>
    <w:rsid w:val="007E3AFB"/>
    <w:rsid w:val="007F1B2F"/>
    <w:rsid w:val="007F4B42"/>
    <w:rsid w:val="007F6698"/>
    <w:rsid w:val="00816A87"/>
    <w:rsid w:val="00821075"/>
    <w:rsid w:val="00825087"/>
    <w:rsid w:val="008437C2"/>
    <w:rsid w:val="00847D7F"/>
    <w:rsid w:val="00850923"/>
    <w:rsid w:val="0085132D"/>
    <w:rsid w:val="008535E5"/>
    <w:rsid w:val="00853F53"/>
    <w:rsid w:val="0085630D"/>
    <w:rsid w:val="0085663F"/>
    <w:rsid w:val="008620E7"/>
    <w:rsid w:val="008719B9"/>
    <w:rsid w:val="008B1EB1"/>
    <w:rsid w:val="008C5433"/>
    <w:rsid w:val="008E43F4"/>
    <w:rsid w:val="009051D7"/>
    <w:rsid w:val="00906697"/>
    <w:rsid w:val="00931330"/>
    <w:rsid w:val="00933CF4"/>
    <w:rsid w:val="00943BE5"/>
    <w:rsid w:val="00945691"/>
    <w:rsid w:val="009615C7"/>
    <w:rsid w:val="00962228"/>
    <w:rsid w:val="00982A69"/>
    <w:rsid w:val="00986F94"/>
    <w:rsid w:val="00990D97"/>
    <w:rsid w:val="009912D3"/>
    <w:rsid w:val="009962CE"/>
    <w:rsid w:val="00997AA6"/>
    <w:rsid w:val="009A24D9"/>
    <w:rsid w:val="009A7BBC"/>
    <w:rsid w:val="009C160E"/>
    <w:rsid w:val="009C28B7"/>
    <w:rsid w:val="009D2C41"/>
    <w:rsid w:val="009E1BE3"/>
    <w:rsid w:val="00A00312"/>
    <w:rsid w:val="00A0161B"/>
    <w:rsid w:val="00A048BB"/>
    <w:rsid w:val="00A14E16"/>
    <w:rsid w:val="00A31505"/>
    <w:rsid w:val="00A41016"/>
    <w:rsid w:val="00A5607F"/>
    <w:rsid w:val="00A61B03"/>
    <w:rsid w:val="00A62322"/>
    <w:rsid w:val="00A65EBC"/>
    <w:rsid w:val="00AA1709"/>
    <w:rsid w:val="00AA25DC"/>
    <w:rsid w:val="00AB71F7"/>
    <w:rsid w:val="00AB7A4B"/>
    <w:rsid w:val="00AC0229"/>
    <w:rsid w:val="00AC32CD"/>
    <w:rsid w:val="00AC510A"/>
    <w:rsid w:val="00AC6D91"/>
    <w:rsid w:val="00AE13DB"/>
    <w:rsid w:val="00AE4705"/>
    <w:rsid w:val="00AE7605"/>
    <w:rsid w:val="00AF0420"/>
    <w:rsid w:val="00AF3446"/>
    <w:rsid w:val="00AF4C8D"/>
    <w:rsid w:val="00B01AF5"/>
    <w:rsid w:val="00B14858"/>
    <w:rsid w:val="00B35BF9"/>
    <w:rsid w:val="00B55861"/>
    <w:rsid w:val="00B6233E"/>
    <w:rsid w:val="00B67087"/>
    <w:rsid w:val="00B71E0C"/>
    <w:rsid w:val="00B7538B"/>
    <w:rsid w:val="00B95AB0"/>
    <w:rsid w:val="00BA1C86"/>
    <w:rsid w:val="00BB07A0"/>
    <w:rsid w:val="00BC0790"/>
    <w:rsid w:val="00BC783A"/>
    <w:rsid w:val="00BC7C2E"/>
    <w:rsid w:val="00BE2710"/>
    <w:rsid w:val="00BE3F9D"/>
    <w:rsid w:val="00BF6DA2"/>
    <w:rsid w:val="00BF7CB5"/>
    <w:rsid w:val="00C044F9"/>
    <w:rsid w:val="00C05A9B"/>
    <w:rsid w:val="00C06567"/>
    <w:rsid w:val="00C21E37"/>
    <w:rsid w:val="00C40EB3"/>
    <w:rsid w:val="00C50398"/>
    <w:rsid w:val="00C53068"/>
    <w:rsid w:val="00C66719"/>
    <w:rsid w:val="00C73D7C"/>
    <w:rsid w:val="00C836A3"/>
    <w:rsid w:val="00C85845"/>
    <w:rsid w:val="00C9103F"/>
    <w:rsid w:val="00C931E6"/>
    <w:rsid w:val="00CB31A9"/>
    <w:rsid w:val="00CB6573"/>
    <w:rsid w:val="00CD0028"/>
    <w:rsid w:val="00CE03F1"/>
    <w:rsid w:val="00CF51E9"/>
    <w:rsid w:val="00CF5439"/>
    <w:rsid w:val="00CF62D2"/>
    <w:rsid w:val="00D02768"/>
    <w:rsid w:val="00D02B03"/>
    <w:rsid w:val="00D03A55"/>
    <w:rsid w:val="00D0515C"/>
    <w:rsid w:val="00D16454"/>
    <w:rsid w:val="00D31D4E"/>
    <w:rsid w:val="00D720C8"/>
    <w:rsid w:val="00D8177D"/>
    <w:rsid w:val="00D9478D"/>
    <w:rsid w:val="00DA2F73"/>
    <w:rsid w:val="00DB182A"/>
    <w:rsid w:val="00DF298B"/>
    <w:rsid w:val="00E03D96"/>
    <w:rsid w:val="00E116F8"/>
    <w:rsid w:val="00E13E9B"/>
    <w:rsid w:val="00E2251A"/>
    <w:rsid w:val="00E30CE7"/>
    <w:rsid w:val="00E3354B"/>
    <w:rsid w:val="00E34B95"/>
    <w:rsid w:val="00E510F1"/>
    <w:rsid w:val="00E57E36"/>
    <w:rsid w:val="00E812FA"/>
    <w:rsid w:val="00E967A7"/>
    <w:rsid w:val="00E973B2"/>
    <w:rsid w:val="00EB24D1"/>
    <w:rsid w:val="00EB4D8F"/>
    <w:rsid w:val="00EB6EC5"/>
    <w:rsid w:val="00EC0649"/>
    <w:rsid w:val="00EE1255"/>
    <w:rsid w:val="00EE5973"/>
    <w:rsid w:val="00F34B78"/>
    <w:rsid w:val="00F55B10"/>
    <w:rsid w:val="00F56E4B"/>
    <w:rsid w:val="00F62D1B"/>
    <w:rsid w:val="00F64C74"/>
    <w:rsid w:val="00F7228A"/>
    <w:rsid w:val="00F814E1"/>
    <w:rsid w:val="00FA6A96"/>
    <w:rsid w:val="00FB7825"/>
    <w:rsid w:val="00FC6DE8"/>
    <w:rsid w:val="00FE2EE6"/>
    <w:rsid w:val="00FE2F25"/>
    <w:rsid w:val="00FE356A"/>
    <w:rsid w:val="01156B48"/>
    <w:rsid w:val="03C90DE5"/>
    <w:rsid w:val="05197321"/>
    <w:rsid w:val="08B63DD9"/>
    <w:rsid w:val="0BEB7992"/>
    <w:rsid w:val="0DA47591"/>
    <w:rsid w:val="1A0035C3"/>
    <w:rsid w:val="225B27FF"/>
    <w:rsid w:val="255134CA"/>
    <w:rsid w:val="26397362"/>
    <w:rsid w:val="28A126CD"/>
    <w:rsid w:val="2BB605DA"/>
    <w:rsid w:val="2D226878"/>
    <w:rsid w:val="331C2644"/>
    <w:rsid w:val="334B48DF"/>
    <w:rsid w:val="36173D10"/>
    <w:rsid w:val="37235194"/>
    <w:rsid w:val="3A9179DC"/>
    <w:rsid w:val="3B875338"/>
    <w:rsid w:val="41FF4499"/>
    <w:rsid w:val="45CC270F"/>
    <w:rsid w:val="48216791"/>
    <w:rsid w:val="4D8F2BCD"/>
    <w:rsid w:val="52324668"/>
    <w:rsid w:val="56987D44"/>
    <w:rsid w:val="5BD86E2F"/>
    <w:rsid w:val="5D967917"/>
    <w:rsid w:val="5F5A5C53"/>
    <w:rsid w:val="605C13A4"/>
    <w:rsid w:val="60836F85"/>
    <w:rsid w:val="62140519"/>
    <w:rsid w:val="65E74C3F"/>
    <w:rsid w:val="674C084D"/>
    <w:rsid w:val="685047E5"/>
    <w:rsid w:val="6A662972"/>
    <w:rsid w:val="6F5506A9"/>
    <w:rsid w:val="72A44BC1"/>
    <w:rsid w:val="753507D9"/>
    <w:rsid w:val="783842C9"/>
    <w:rsid w:val="79282491"/>
    <w:rsid w:val="7C39427C"/>
    <w:rsid w:val="7C9045E6"/>
    <w:rsid w:val="7FF9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9" w:unhideWhenUsed="0" w:qFormat="1"/>
    <w:lsdException w:name="heading 2" w:uiPriority="99" w:qFormat="1"/>
    <w:lsdException w:name="heading 3" w:qFormat="1"/>
    <w:lsdException w:name="heading 4" w:uiPriority="99" w:qFormat="1"/>
    <w:lsdException w:name="heading 5" w:uiPriority="99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index 1" w:unhideWhenUsed="0" w:qFormat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uiPriority="39" w:qFormat="1"/>
    <w:lsdException w:name="toc 8" w:semiHidden="1" w:uiPriority="39"/>
    <w:lsdException w:name="toc 9" w:semiHidden="1" w:uiPriority="39"/>
    <w:lsdException w:name="Normal Indent" w:qFormat="1"/>
    <w:lsdException w:name="footnote text" w:semiHidden="1"/>
    <w:lsdException w:name="annotation text" w:semiHidden="1"/>
    <w:lsdException w:name="header" w:uiPriority="99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 Indent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A62322"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9"/>
    <w:qFormat/>
    <w:rsid w:val="00AE13DB"/>
    <w:pPr>
      <w:keepNext/>
      <w:numPr>
        <w:numId w:val="1"/>
      </w:numPr>
      <w:spacing w:before="120" w:after="120"/>
      <w:jc w:val="left"/>
      <w:outlineLvl w:val="0"/>
    </w:pPr>
    <w:rPr>
      <w:b/>
      <w:sz w:val="32"/>
    </w:rPr>
  </w:style>
  <w:style w:type="paragraph" w:styleId="2">
    <w:name w:val="heading 2"/>
    <w:basedOn w:val="a0"/>
    <w:next w:val="a0"/>
    <w:link w:val="2Char"/>
    <w:uiPriority w:val="99"/>
    <w:unhideWhenUsed/>
    <w:qFormat/>
    <w:rsid w:val="00AE13DB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unhideWhenUsed/>
    <w:qFormat/>
    <w:rsid w:val="00AE13DB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9"/>
    <w:unhideWhenUsed/>
    <w:qFormat/>
    <w:rsid w:val="00AE13DB"/>
    <w:pPr>
      <w:keepNext/>
      <w:numPr>
        <w:ilvl w:val="3"/>
        <w:numId w:val="1"/>
      </w:numPr>
      <w:spacing w:before="120" w:after="120"/>
      <w:jc w:val="left"/>
      <w:outlineLvl w:val="3"/>
    </w:pPr>
    <w:rPr>
      <w:b/>
      <w:iCs/>
      <w:sz w:val="24"/>
    </w:rPr>
  </w:style>
  <w:style w:type="paragraph" w:styleId="5">
    <w:name w:val="heading 5"/>
    <w:basedOn w:val="a0"/>
    <w:next w:val="a0"/>
    <w:link w:val="5Char"/>
    <w:uiPriority w:val="99"/>
    <w:qFormat/>
    <w:rsid w:val="00AE13DB"/>
    <w:pPr>
      <w:widowControl/>
      <w:spacing w:before="240" w:after="60"/>
      <w:ind w:left="1008" w:hanging="1008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a0"/>
    <w:next w:val="a0"/>
    <w:link w:val="6Char"/>
    <w:qFormat/>
    <w:rsid w:val="00AE13DB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AE13DB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宋体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AE13DB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AE13DB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AE13DB"/>
    <w:pPr>
      <w:ind w:leftChars="1200" w:left="2520"/>
    </w:pPr>
  </w:style>
  <w:style w:type="paragraph" w:styleId="a4">
    <w:name w:val="Body Text First Indent"/>
    <w:basedOn w:val="a5"/>
    <w:unhideWhenUsed/>
    <w:qFormat/>
    <w:rsid w:val="00AE13DB"/>
    <w:pPr>
      <w:spacing w:after="120"/>
      <w:ind w:firstLineChars="100" w:firstLine="420"/>
    </w:pPr>
    <w:rPr>
      <w:i w:val="0"/>
      <w:iCs w:val="0"/>
      <w:sz w:val="21"/>
    </w:rPr>
  </w:style>
  <w:style w:type="paragraph" w:styleId="a5">
    <w:name w:val="Body Text"/>
    <w:basedOn w:val="a0"/>
    <w:unhideWhenUsed/>
    <w:rsid w:val="00AE13DB"/>
    <w:rPr>
      <w:i/>
      <w:iCs/>
      <w:sz w:val="18"/>
    </w:rPr>
  </w:style>
  <w:style w:type="paragraph" w:styleId="a6">
    <w:name w:val="Normal Indent"/>
    <w:basedOn w:val="a0"/>
    <w:unhideWhenUsed/>
    <w:qFormat/>
    <w:rsid w:val="00AE13DB"/>
    <w:pPr>
      <w:ind w:firstLine="420"/>
    </w:pPr>
    <w:rPr>
      <w:sz w:val="24"/>
      <w:szCs w:val="20"/>
    </w:rPr>
  </w:style>
  <w:style w:type="paragraph" w:styleId="a7">
    <w:name w:val="Document Map"/>
    <w:basedOn w:val="a0"/>
    <w:link w:val="Char"/>
    <w:unhideWhenUsed/>
    <w:qFormat/>
    <w:rsid w:val="00AE13DB"/>
    <w:rPr>
      <w:rFonts w:ascii="宋体"/>
      <w:sz w:val="18"/>
      <w:szCs w:val="18"/>
    </w:rPr>
  </w:style>
  <w:style w:type="paragraph" w:styleId="a8">
    <w:name w:val="Body Text Indent"/>
    <w:basedOn w:val="a0"/>
    <w:link w:val="Char0"/>
    <w:unhideWhenUsed/>
    <w:qFormat/>
    <w:rsid w:val="00AE13DB"/>
    <w:pPr>
      <w:spacing w:after="120"/>
      <w:ind w:leftChars="200" w:left="420"/>
    </w:pPr>
  </w:style>
  <w:style w:type="paragraph" w:styleId="30">
    <w:name w:val="toc 3"/>
    <w:basedOn w:val="a0"/>
    <w:next w:val="a0"/>
    <w:uiPriority w:val="39"/>
    <w:unhideWhenUsed/>
    <w:qFormat/>
    <w:rsid w:val="00AE13DB"/>
    <w:pPr>
      <w:ind w:left="420"/>
      <w:jc w:val="left"/>
    </w:pPr>
    <w:rPr>
      <w:i/>
      <w:iCs/>
    </w:rPr>
  </w:style>
  <w:style w:type="paragraph" w:styleId="a9">
    <w:name w:val="Plain Text"/>
    <w:basedOn w:val="a0"/>
    <w:unhideWhenUsed/>
    <w:qFormat/>
    <w:rsid w:val="00AE13DB"/>
    <w:pPr>
      <w:widowControl/>
      <w:adjustRightInd w:val="0"/>
      <w:ind w:firstLineChars="200" w:firstLine="200"/>
      <w:jc w:val="left"/>
    </w:pPr>
    <w:rPr>
      <w:rFonts w:ascii="宋体" w:hAnsi="Courier New" w:hint="eastAsia"/>
      <w:color w:val="333333"/>
      <w:kern w:val="0"/>
      <w:sz w:val="24"/>
      <w:szCs w:val="20"/>
    </w:rPr>
  </w:style>
  <w:style w:type="paragraph" w:styleId="aa">
    <w:name w:val="Balloon Text"/>
    <w:basedOn w:val="a0"/>
    <w:link w:val="Char1"/>
    <w:unhideWhenUsed/>
    <w:qFormat/>
    <w:rsid w:val="00AE13DB"/>
    <w:rPr>
      <w:sz w:val="18"/>
      <w:szCs w:val="18"/>
    </w:rPr>
  </w:style>
  <w:style w:type="paragraph" w:styleId="ab">
    <w:name w:val="footer"/>
    <w:basedOn w:val="a0"/>
    <w:link w:val="Char2"/>
    <w:unhideWhenUsed/>
    <w:qFormat/>
    <w:rsid w:val="00AE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Char3"/>
    <w:uiPriority w:val="99"/>
    <w:unhideWhenUsed/>
    <w:qFormat/>
    <w:rsid w:val="00AE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AE13DB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0"/>
    <w:next w:val="a0"/>
    <w:uiPriority w:val="39"/>
    <w:unhideWhenUsed/>
    <w:qFormat/>
    <w:rsid w:val="00AE13DB"/>
    <w:pPr>
      <w:ind w:left="210"/>
      <w:jc w:val="left"/>
    </w:pPr>
    <w:rPr>
      <w:smallCaps/>
    </w:rPr>
  </w:style>
  <w:style w:type="paragraph" w:styleId="11">
    <w:name w:val="index 1"/>
    <w:basedOn w:val="a0"/>
    <w:next w:val="a0"/>
    <w:qFormat/>
    <w:rsid w:val="00AE13DB"/>
    <w:pPr>
      <w:ind w:left="210" w:hanging="210"/>
      <w:jc w:val="left"/>
    </w:pPr>
    <w:rPr>
      <w:rFonts w:ascii="Times New Roman" w:hAnsi="Times New Roman"/>
      <w:szCs w:val="21"/>
    </w:rPr>
  </w:style>
  <w:style w:type="character" w:styleId="ad">
    <w:name w:val="page number"/>
    <w:basedOn w:val="a1"/>
    <w:unhideWhenUsed/>
    <w:qFormat/>
    <w:rsid w:val="00AE13DB"/>
  </w:style>
  <w:style w:type="character" w:styleId="ae">
    <w:name w:val="Hyperlink"/>
    <w:uiPriority w:val="99"/>
    <w:unhideWhenUsed/>
    <w:qFormat/>
    <w:rsid w:val="00AE13DB"/>
    <w:rPr>
      <w:color w:val="0000FF"/>
      <w:u w:val="single"/>
    </w:rPr>
  </w:style>
  <w:style w:type="table" w:styleId="af">
    <w:name w:val="Table Grid"/>
    <w:basedOn w:val="a2"/>
    <w:uiPriority w:val="39"/>
    <w:qFormat/>
    <w:rsid w:val="00AE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1">
    <w:name w:val="Char Char Char Char1"/>
    <w:basedOn w:val="a0"/>
    <w:qFormat/>
    <w:rsid w:val="00AE13DB"/>
    <w:pPr>
      <w:widowControl/>
      <w:spacing w:before="100" w:beforeAutospacing="1" w:after="100" w:afterAutospacing="1"/>
      <w:jc w:val="left"/>
    </w:pPr>
  </w:style>
  <w:style w:type="paragraph" w:customStyle="1" w:styleId="af0">
    <w:name w:val="填写说明"/>
    <w:basedOn w:val="a0"/>
    <w:next w:val="a4"/>
    <w:qFormat/>
    <w:rsid w:val="00AE13DB"/>
    <w:pPr>
      <w:ind w:firstLine="425"/>
    </w:pPr>
    <w:rPr>
      <w:rFonts w:ascii="Arial" w:hAnsi="Arial" w:cs="宋体"/>
      <w:i/>
      <w:color w:val="0000FF"/>
      <w:szCs w:val="21"/>
    </w:rPr>
  </w:style>
  <w:style w:type="paragraph" w:customStyle="1" w:styleId="a">
    <w:name w:val="编号"/>
    <w:basedOn w:val="a6"/>
    <w:rsid w:val="00AE13DB"/>
    <w:pPr>
      <w:numPr>
        <w:numId w:val="2"/>
      </w:numPr>
      <w:spacing w:before="60" w:line="300" w:lineRule="auto"/>
      <w:ind w:firstLine="0"/>
    </w:pPr>
    <w:rPr>
      <w:rFonts w:ascii="黑体" w:eastAsia="黑体" w:hAnsi="Arial" w:cs="Arial"/>
      <w:bCs/>
      <w:color w:val="0000FF"/>
      <w:szCs w:val="24"/>
    </w:rPr>
  </w:style>
  <w:style w:type="paragraph" w:customStyle="1" w:styleId="af1">
    <w:name w:val="正文标题"/>
    <w:basedOn w:val="a0"/>
    <w:qFormat/>
    <w:rsid w:val="00AE13DB"/>
    <w:pPr>
      <w:jc w:val="center"/>
    </w:pPr>
    <w:rPr>
      <w:rFonts w:ascii="宋体"/>
      <w:b/>
      <w:sz w:val="44"/>
      <w:szCs w:val="44"/>
    </w:rPr>
  </w:style>
  <w:style w:type="character" w:customStyle="1" w:styleId="Char3">
    <w:name w:val="页眉 Char"/>
    <w:basedOn w:val="a1"/>
    <w:link w:val="ac"/>
    <w:uiPriority w:val="99"/>
    <w:qFormat/>
    <w:rsid w:val="00AE13DB"/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qFormat/>
    <w:rsid w:val="00AE13DB"/>
    <w:rPr>
      <w:sz w:val="18"/>
      <w:szCs w:val="18"/>
    </w:rPr>
  </w:style>
  <w:style w:type="character" w:customStyle="1" w:styleId="Char1">
    <w:name w:val="批注框文本 Char"/>
    <w:basedOn w:val="a1"/>
    <w:link w:val="aa"/>
    <w:semiHidden/>
    <w:qFormat/>
    <w:rsid w:val="00AE13DB"/>
    <w:rPr>
      <w:rFonts w:ascii="Calibri" w:hAnsi="Calibri"/>
      <w:kern w:val="2"/>
      <w:sz w:val="18"/>
      <w:szCs w:val="18"/>
    </w:rPr>
  </w:style>
  <w:style w:type="paragraph" w:customStyle="1" w:styleId="af2">
    <w:name w:val="文档标题"/>
    <w:basedOn w:val="a0"/>
    <w:qFormat/>
    <w:rsid w:val="00AE13DB"/>
    <w:pPr>
      <w:jc w:val="center"/>
    </w:pPr>
    <w:rPr>
      <w:rFonts w:ascii="Times New Roman" w:eastAsia="华文楷体" w:hAnsi="Times New Roman"/>
      <w:b/>
      <w:kern w:val="0"/>
      <w:sz w:val="52"/>
      <w:szCs w:val="72"/>
    </w:rPr>
  </w:style>
  <w:style w:type="paragraph" w:customStyle="1" w:styleId="af3">
    <w:name w:val="封面表格文本"/>
    <w:basedOn w:val="a0"/>
    <w:qFormat/>
    <w:rsid w:val="00AE13DB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 w:val="24"/>
      <w:szCs w:val="20"/>
    </w:rPr>
  </w:style>
  <w:style w:type="paragraph" w:customStyle="1" w:styleId="af4">
    <w:name w:val="表头样式"/>
    <w:basedOn w:val="a0"/>
    <w:rsid w:val="00AE13DB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Cover-other">
    <w:name w:val="Cover-other"/>
    <w:basedOn w:val="a0"/>
    <w:rsid w:val="00AE13DB"/>
    <w:pPr>
      <w:adjustRightInd w:val="0"/>
      <w:spacing w:after="60" w:line="360" w:lineRule="atLeast"/>
      <w:jc w:val="center"/>
      <w:textAlignment w:val="baseline"/>
    </w:pPr>
    <w:rPr>
      <w:rFonts w:ascii="Times New Roman" w:eastAsia="Times New Roman" w:hAnsi="Times New Roman"/>
      <w:b/>
      <w:kern w:val="0"/>
      <w:sz w:val="24"/>
      <w:szCs w:val="24"/>
      <w:lang w:eastAsia="en-US"/>
    </w:rPr>
  </w:style>
  <w:style w:type="character" w:customStyle="1" w:styleId="2Char">
    <w:name w:val="标题 2 Char"/>
    <w:basedOn w:val="a1"/>
    <w:link w:val="2"/>
    <w:uiPriority w:val="99"/>
    <w:rsid w:val="00AE13DB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rsid w:val="00AE13DB"/>
    <w:rPr>
      <w:rFonts w:ascii="Calibri" w:hAnsi="Calibri"/>
      <w:b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uiPriority w:val="99"/>
    <w:rsid w:val="00AE13DB"/>
    <w:rPr>
      <w:rFonts w:ascii="Calibri" w:hAnsi="Calibri"/>
      <w:b/>
      <w:iCs/>
      <w:kern w:val="2"/>
      <w:sz w:val="24"/>
      <w:szCs w:val="22"/>
    </w:rPr>
  </w:style>
  <w:style w:type="character" w:customStyle="1" w:styleId="1Char">
    <w:name w:val="标题 1 Char"/>
    <w:basedOn w:val="a1"/>
    <w:link w:val="1"/>
    <w:uiPriority w:val="99"/>
    <w:rsid w:val="00AE13DB"/>
    <w:rPr>
      <w:rFonts w:ascii="Calibri" w:hAnsi="Calibri"/>
      <w:b/>
      <w:kern w:val="2"/>
      <w:sz w:val="32"/>
      <w:szCs w:val="22"/>
    </w:rPr>
  </w:style>
  <w:style w:type="paragraph" w:customStyle="1" w:styleId="12">
    <w:name w:val="列出段落1"/>
    <w:basedOn w:val="a0"/>
    <w:uiPriority w:val="99"/>
    <w:unhideWhenUsed/>
    <w:rsid w:val="00AE13DB"/>
    <w:pPr>
      <w:ind w:firstLineChars="200" w:firstLine="420"/>
    </w:pPr>
  </w:style>
  <w:style w:type="character" w:customStyle="1" w:styleId="Char">
    <w:name w:val="文档结构图 Char"/>
    <w:basedOn w:val="a1"/>
    <w:link w:val="a7"/>
    <w:semiHidden/>
    <w:qFormat/>
    <w:rsid w:val="00AE13DB"/>
    <w:rPr>
      <w:rFonts w:ascii="宋体" w:hAnsi="Calibri"/>
      <w:kern w:val="2"/>
      <w:sz w:val="18"/>
      <w:szCs w:val="18"/>
    </w:rPr>
  </w:style>
  <w:style w:type="character" w:customStyle="1" w:styleId="5Char">
    <w:name w:val="标题 5 Char"/>
    <w:basedOn w:val="a1"/>
    <w:link w:val="5"/>
    <w:uiPriority w:val="99"/>
    <w:qFormat/>
    <w:rsid w:val="00AE13DB"/>
    <w:rPr>
      <w:rFonts w:ascii="Calibri" w:hAnsi="Calibri"/>
      <w:b/>
      <w:bCs/>
      <w:i/>
      <w:iCs/>
      <w:sz w:val="26"/>
      <w:szCs w:val="26"/>
    </w:rPr>
  </w:style>
  <w:style w:type="character" w:customStyle="1" w:styleId="apple-style-span">
    <w:name w:val="apple-style-span"/>
    <w:basedOn w:val="a1"/>
    <w:rsid w:val="00AE13DB"/>
  </w:style>
  <w:style w:type="paragraph" w:customStyle="1" w:styleId="13">
    <w:name w:val="1"/>
    <w:basedOn w:val="a0"/>
    <w:qFormat/>
    <w:rsid w:val="00AE13DB"/>
    <w:pPr>
      <w:spacing w:after="120"/>
      <w:ind w:leftChars="200" w:left="420"/>
    </w:pPr>
    <w:rPr>
      <w:rFonts w:ascii="Times New Roman" w:hAnsi="Times New Roman"/>
      <w:szCs w:val="24"/>
    </w:rPr>
  </w:style>
  <w:style w:type="character" w:customStyle="1" w:styleId="Char0">
    <w:name w:val="正文文本缩进 Char"/>
    <w:basedOn w:val="a1"/>
    <w:link w:val="a8"/>
    <w:semiHidden/>
    <w:qFormat/>
    <w:rsid w:val="00AE13DB"/>
    <w:rPr>
      <w:rFonts w:ascii="Calibri" w:hAnsi="Calibri"/>
      <w:kern w:val="2"/>
      <w:sz w:val="21"/>
      <w:szCs w:val="22"/>
    </w:rPr>
  </w:style>
  <w:style w:type="character" w:customStyle="1" w:styleId="6Char">
    <w:name w:val="标题 6 Char"/>
    <w:basedOn w:val="a1"/>
    <w:link w:val="6"/>
    <w:rsid w:val="00AE13DB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AE13DB"/>
    <w:rPr>
      <w:rFonts w:ascii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AE13DB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AE13DB"/>
    <w:rPr>
      <w:rFonts w:ascii="Arial" w:eastAsia="黑体" w:hAnsi="Arial"/>
      <w:kern w:val="2"/>
      <w:sz w:val="21"/>
      <w:szCs w:val="21"/>
    </w:rPr>
  </w:style>
  <w:style w:type="paragraph" w:customStyle="1" w:styleId="TableText">
    <w:name w:val="Table Text"/>
    <w:basedOn w:val="a5"/>
    <w:qFormat/>
    <w:rsid w:val="00AE13DB"/>
    <w:pPr>
      <w:widowControl/>
      <w:overflowPunct w:val="0"/>
      <w:autoSpaceDE w:val="0"/>
      <w:autoSpaceDN w:val="0"/>
      <w:adjustRightInd w:val="0"/>
      <w:spacing w:after="215"/>
      <w:jc w:val="left"/>
      <w:textAlignment w:val="baseline"/>
    </w:pPr>
    <w:rPr>
      <w:rFonts w:ascii="Arial" w:hAnsi="Arial"/>
      <w:i w:val="0"/>
      <w:iCs w:val="0"/>
      <w:kern w:val="0"/>
      <w:sz w:val="20"/>
      <w:szCs w:val="20"/>
      <w:lang w:val="en-GB" w:eastAsia="en-US"/>
    </w:rPr>
  </w:style>
  <w:style w:type="paragraph" w:customStyle="1" w:styleId="TableHeader">
    <w:name w:val="Table Header"/>
    <w:basedOn w:val="a0"/>
    <w:rsid w:val="00AE13DB"/>
    <w:pPr>
      <w:widowControl/>
      <w:overflowPunct w:val="0"/>
      <w:autoSpaceDE w:val="0"/>
      <w:autoSpaceDN w:val="0"/>
      <w:adjustRightInd w:val="0"/>
      <w:spacing w:after="100"/>
      <w:jc w:val="center"/>
      <w:textAlignment w:val="baseline"/>
    </w:pPr>
    <w:rPr>
      <w:rFonts w:ascii="Arial" w:hAnsi="Arial"/>
      <w:b/>
      <w:kern w:val="0"/>
      <w:sz w:val="20"/>
      <w:szCs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A62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62322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A250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E293BDE-5504-498E-8432-27727E9C2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684</Words>
  <Characters>3903</Characters>
  <Application>Microsoft Office Word</Application>
  <DocSecurity>0</DocSecurity>
  <Lines>32</Lines>
  <Paragraphs>9</Paragraphs>
  <ScaleCrop>false</ScaleCrop>
  <Company>FBI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用户需求或业务需求文档模版</dc:title>
  <dc:creator>hubing</dc:creator>
  <cp:lastModifiedBy>win7</cp:lastModifiedBy>
  <cp:revision>369</cp:revision>
  <dcterms:created xsi:type="dcterms:W3CDTF">2014-12-18T07:01:00Z</dcterms:created>
  <dcterms:modified xsi:type="dcterms:W3CDTF">2016-05-06T06:25:00Z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