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</w:p>
    <w:p w14:paraId="63A97FDB" w14:textId="7AAE87C5" w:rsidR="000178A3" w:rsidRPr="000178A3" w:rsidRDefault="000178A3" w:rsidP="000178A3">
      <w:pPr>
        <w:rPr>
          <w:b/>
          <w:bCs/>
        </w:rPr>
      </w:pPr>
      <w:r>
        <w:rPr>
          <w:rFonts w:hint="eastAsia"/>
        </w:rPr>
        <w:t>6、</w:t>
      </w:r>
      <w:r w:rsidRPr="000178A3">
        <w:rPr>
          <w:rFonts w:hint="eastAsia"/>
          <w:b/>
          <w:bCs/>
        </w:rPr>
        <w:t>v-load-more</w:t>
      </w:r>
      <w:r w:rsidR="00137EF9">
        <w:rPr>
          <w:rFonts w:hint="eastAsia"/>
          <w:b/>
          <w:bCs/>
        </w:rPr>
        <w:t>：</w:t>
      </w:r>
    </w:p>
    <w:p w14:paraId="4C6EF482" w14:textId="77777777" w:rsidR="00137EF9" w:rsidRPr="00137EF9" w:rsidRDefault="00137EF9" w:rsidP="00137EF9">
      <w:pPr>
        <w:rPr>
          <w:b/>
          <w:bCs/>
        </w:rPr>
      </w:pPr>
      <w:proofErr w:type="spellStart"/>
      <w:r w:rsidRPr="00137EF9">
        <w:rPr>
          <w:rFonts w:hint="eastAsia"/>
          <w:b/>
          <w:bCs/>
        </w:rPr>
        <w:t>vue</w:t>
      </w:r>
      <w:proofErr w:type="spellEnd"/>
      <w:r w:rsidRPr="00137EF9">
        <w:rPr>
          <w:rFonts w:hint="eastAsia"/>
          <w:b/>
          <w:bCs/>
        </w:rPr>
        <w:t>自定义指令v-load-more实现上拉加载</w:t>
      </w:r>
    </w:p>
    <w:p w14:paraId="0072A815" w14:textId="467767A3" w:rsidR="0093455D" w:rsidRDefault="00137EF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7、</w:t>
      </w:r>
      <w:r>
        <w:rPr>
          <w:rFonts w:ascii="Verdana" w:hAnsi="Verdana"/>
          <w:color w:val="000000"/>
          <w:szCs w:val="21"/>
          <w:shd w:val="clear" w:color="auto" w:fill="FDFCF8"/>
        </w:rPr>
        <w:t>ellipse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可用来创建椭圆</w:t>
      </w:r>
      <w:r w:rsidR="00C97122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椭圆</w:t>
      </w:r>
      <w:proofErr w:type="gramStart"/>
      <w:r w:rsidR="00C97122">
        <w:rPr>
          <w:rFonts w:ascii="Verdana" w:hAnsi="Verdana"/>
          <w:color w:val="000000"/>
          <w:szCs w:val="21"/>
          <w:shd w:val="clear" w:color="auto" w:fill="FDFCF8"/>
        </w:rPr>
        <w:t>与圆很相似</w:t>
      </w:r>
      <w:proofErr w:type="gramEnd"/>
      <w:r w:rsidR="00C97122">
        <w:rPr>
          <w:rFonts w:ascii="Verdana" w:hAnsi="Verdana"/>
          <w:color w:val="000000"/>
          <w:szCs w:val="21"/>
          <w:shd w:val="clear" w:color="auto" w:fill="FDFCF8"/>
        </w:rPr>
        <w:t>。不同之处在于椭圆有不同的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半径，而圆的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半径是相同的。</w:t>
      </w:r>
    </w:p>
    <w:p w14:paraId="78E8E8C6" w14:textId="09B9894C" w:rsidR="00C97122" w:rsidRPr="00C97122" w:rsidRDefault="00C97122" w:rsidP="00C97122">
      <w:pPr>
        <w:rPr>
          <w:b/>
          <w:bCs/>
        </w:rPr>
      </w:pPr>
      <w:r w:rsidRPr="00C97122">
        <w:rPr>
          <w:b/>
          <w:bCs/>
        </w:rPr>
        <w:t>代码解释：</w:t>
      </w:r>
    </w:p>
    <w:p w14:paraId="1A36E021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cx 属性定义圆点的 x 坐标</w:t>
      </w:r>
    </w:p>
    <w:p w14:paraId="4641108E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cy 属性定义圆点的 y 坐标</w:t>
      </w:r>
    </w:p>
    <w:p w14:paraId="4924E4C3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rx</w:t>
      </w:r>
      <w:proofErr w:type="spellEnd"/>
      <w:r w:rsidRPr="00C97122">
        <w:t xml:space="preserve"> 属性定义水平半径</w:t>
      </w:r>
    </w:p>
    <w:p w14:paraId="2768EA21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ry</w:t>
      </w:r>
      <w:proofErr w:type="spellEnd"/>
      <w:r w:rsidRPr="00C97122">
        <w:t xml:space="preserve"> 属性定义垂直半径</w:t>
      </w:r>
    </w:p>
    <w:p w14:paraId="3EC3071A" w14:textId="7E29589F" w:rsidR="00C97122" w:rsidRDefault="00C97122" w:rsidP="00C97122">
      <w:r>
        <w:rPr>
          <w:rFonts w:hint="eastAsia"/>
        </w:rPr>
        <w:t>8、</w:t>
      </w:r>
      <w:r w:rsidRPr="00C97122">
        <w:fldChar w:fldCharType="begin"/>
      </w:r>
      <w:r w:rsidRPr="00C97122">
        <w:instrText xml:space="preserve"> HYPERLINK "https://segmentfault.com/q/1010000012216800" </w:instrText>
      </w:r>
      <w:r w:rsidRPr="00C97122">
        <w:fldChar w:fldCharType="separate"/>
      </w:r>
      <w:r w:rsidRPr="00C97122">
        <w:rPr>
          <w:rStyle w:val="a3"/>
        </w:rPr>
        <w:t>beforeDestroy</w:t>
      </w:r>
      <w:r w:rsidRPr="00C97122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14:paraId="1339B8A3" w14:textId="26B3EBDE" w:rsidR="00C97122" w:rsidRDefault="00C97122" w:rsidP="00C971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假设有三个页面，分别为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页面定义了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生命周期函数。页面执行顺序是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 -&gt; B -&gt; 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函数会执行，但由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点击浏览器返回按钮时返回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不触发。</w:t>
      </w:r>
    </w:p>
    <w:p w14:paraId="4B8A1D73" w14:textId="77777777" w:rsidR="009738EC" w:rsidRPr="009738EC" w:rsidRDefault="00C97122" w:rsidP="009738EC">
      <w:r>
        <w:rPr>
          <w:rFonts w:hint="eastAsia"/>
        </w:rPr>
        <w:t>9、</w:t>
      </w:r>
      <w:r w:rsidR="009738EC" w:rsidRPr="009738EC">
        <w:fldChar w:fldCharType="begin"/>
      </w:r>
      <w:r w:rsidR="009738EC" w:rsidRPr="009738EC">
        <w:instrText xml:space="preserve"> HYPERLINK "https://segmentfault.com/q/1010000010714863" </w:instrText>
      </w:r>
      <w:r w:rsidR="009738EC" w:rsidRPr="009738EC">
        <w:fldChar w:fldCharType="separate"/>
      </w:r>
      <w:r w:rsidR="009738EC" w:rsidRPr="009738EC">
        <w:rPr>
          <w:rStyle w:val="a3"/>
        </w:rPr>
        <w:t>Vue路由的$router.back(-1)回退时如何判断有没有上一个路由</w:t>
      </w:r>
      <w:r w:rsidR="009738EC" w:rsidRPr="009738EC">
        <w:fldChar w:fldCharType="end"/>
      </w:r>
    </w:p>
    <w:p w14:paraId="5F6C5F37" w14:textId="728BB27E" w:rsidR="00C97122" w:rsidRPr="00C97122" w:rsidRDefault="00CA46BB" w:rsidP="00C97122">
      <w:r>
        <w:rPr>
          <w:rFonts w:ascii="Helvetica" w:hAnsi="Helvetica" w:cs="Helvetica"/>
          <w:color w:val="333333"/>
          <w:szCs w:val="21"/>
          <w:shd w:val="clear" w:color="auto" w:fill="FFFFFF"/>
        </w:rPr>
        <w:t>现在每个页面的左上角有一个返回按钮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点击时的代码是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，返回上一个路由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但是我们现在有这样一个需求，把其中某一页分享出去，用户打开时并没有上一条路由的历史记录，所以点击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按钮时没有反应。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所以应该怎么判断有没有上一条路由的历史记录。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代码：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: function () {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},</w:t>
      </w:r>
    </w:p>
    <w:p w14:paraId="183741C1" w14:textId="77777777" w:rsidR="0058532E" w:rsidRPr="0058532E" w:rsidRDefault="00624890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/>
        </w:rPr>
        <w:t>10、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组建标签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起到一个过度的作用</w:t>
      </w:r>
      <w:r w:rsid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条件渲染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v-if)</w:t>
      </w:r>
    </w:p>
    <w:p w14:paraId="1AE25817" w14:textId="3379C73C" w:rsidR="0058532E" w:rsidRPr="0058532E" w:rsidRDefault="0058532E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条件展示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v-show)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隐藏显示的时候会有一个过度的效果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必须用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包起来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具体</w:t>
      </w:r>
      <w:proofErr w:type="gram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看官网</w:t>
      </w:r>
      <w:proofErr w:type="gramEnd"/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https://cn.vuejs.org/v2/guide/transitions.html</w:t>
      </w:r>
    </w:p>
    <w:p w14:paraId="7B14C365" w14:textId="77777777" w:rsidR="00355201" w:rsidRDefault="00355201">
      <w:r>
        <w:rPr>
          <w:rFonts w:hint="eastAsia"/>
        </w:rPr>
        <w:t>11、</w:t>
      </w:r>
      <w:r w:rsidRPr="00355201">
        <w:rPr>
          <w:rFonts w:hint="eastAsia"/>
        </w:rPr>
        <w:t>同时生效的进入和离开的过渡不能满足所有要求，</w:t>
      </w:r>
    </w:p>
    <w:p w14:paraId="6DCFBB58" w14:textId="5B06401F" w:rsidR="00C97122" w:rsidRDefault="00355201">
      <w:r w:rsidRPr="00355201">
        <w:rPr>
          <w:rFonts w:hint="eastAsia"/>
        </w:rPr>
        <w:t>Vue 提供了 过渡模式 </w:t>
      </w:r>
      <w:r w:rsidRPr="00355201">
        <w:rPr>
          <w:rFonts w:hint="eastAsia"/>
        </w:rPr>
        <w:br/>
        <w:t>in-out：新元素先进行过渡，完成之后当前元素过渡离开。 </w:t>
      </w:r>
      <w:r w:rsidRPr="00355201">
        <w:rPr>
          <w:rFonts w:hint="eastAsia"/>
        </w:rPr>
        <w:br/>
        <w:t>out-in：当前元素先进行过渡，完成之后新元素过渡进入。</w:t>
      </w:r>
    </w:p>
    <w:p w14:paraId="19D6CC37" w14:textId="37E70616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12、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form: {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…id &amp;&amp; {id: id},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}</w:t>
      </w:r>
    </w:p>
    <w:p w14:paraId="34E14260" w14:textId="610FC1EF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三个点的意思是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扩展运算符，是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的语法</w:t>
      </w:r>
    </w:p>
    <w:p w14:paraId="348FCB73" w14:textId="6D212B4D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意思是：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存在，不为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undefined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，就用后面的对象填充进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对象中</w:t>
      </w:r>
    </w:p>
    <w:p w14:paraId="5136B023" w14:textId="77777777" w:rsidR="00C455E8" w:rsidRPr="00C455E8" w:rsidRDefault="00C455E8" w:rsidP="00C455E8">
      <w:r>
        <w:rPr>
          <w:rFonts w:hint="eastAsia"/>
        </w:rPr>
        <w:t>13、</w:t>
      </w:r>
      <w:r w:rsidRPr="00C455E8">
        <w:rPr>
          <w:rFonts w:hint="eastAsia"/>
        </w:rPr>
        <w:t>SVG &lt;circle&gt;</w:t>
      </w:r>
    </w:p>
    <w:p w14:paraId="2C871B51" w14:textId="3A88A262" w:rsidR="00C455E8" w:rsidRDefault="00C455E8">
      <w:pPr>
        <w:rPr>
          <w:b/>
          <w:bCs/>
        </w:rPr>
      </w:pPr>
      <w:r w:rsidRPr="00C455E8">
        <w:rPr>
          <w:rFonts w:hint="eastAsia"/>
          <w:b/>
          <w:bCs/>
        </w:rPr>
        <w:t>&lt;circle&gt; 标签可用来创建一个圆。</w:t>
      </w:r>
    </w:p>
    <w:p w14:paraId="63572A40" w14:textId="77777777" w:rsidR="00C455E8" w:rsidRPr="00C455E8" w:rsidRDefault="00C455E8" w:rsidP="00C455E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455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代码解释：</w:t>
      </w:r>
    </w:p>
    <w:p w14:paraId="21FCC42D" w14:textId="77777777" w:rsidR="00C455E8" w:rsidRP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属性定义圆点的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坐标。如果省略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，圆的中心会被设置为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(0, 0)</w:t>
      </w:r>
    </w:p>
    <w:p w14:paraId="78FEAD8A" w14:textId="1505ED5D" w:rsid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r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属性定义圆的半径。</w:t>
      </w:r>
    </w:p>
    <w:p w14:paraId="62A8F0AA" w14:textId="77777777" w:rsidR="00C74421" w:rsidRPr="00C74421" w:rsidRDefault="00E61A1E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14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C74421"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@include</w:t>
      </w:r>
      <w:r w:rsidR="00C74421"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指令</w:t>
      </w:r>
    </w:p>
    <w:p w14:paraId="06259FC6" w14:textId="77777777" w:rsidR="00C74421" w:rsidRPr="00C74421" w:rsidRDefault="00C74421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 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使用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include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指令可以方便的把多个页面中重复显的内容抽取出来，大大的减少代码的重复量，方便我们对重复内容的维护</w:t>
      </w:r>
    </w:p>
    <w:p w14:paraId="1D45FD9E" w14:textId="77777777" w:rsidR="00C74421" w:rsidRPr="00C74421" w:rsidRDefault="00C74421" w:rsidP="0037669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Async</w:t>
      </w:r>
    </w:p>
    <w:p w14:paraId="211F4B13" w14:textId="127CF58C" w:rsidR="00C74421" w:rsidRDefault="00C74421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 xml:space="preserve">async. 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默认是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，即为异步方式，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$.Ajax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执行后，会继续执行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后面的脚本，直到服务器端返回数据后，触发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$.Ajax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success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方法，这时候执行的是两个线程。若要将其设置为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，则所有的请求均为同步请求，在没有返回值之前，同步请求将锁住浏览器，用户其它操作必须等待请求完成才可以执行。</w:t>
      </w:r>
    </w:p>
    <w:p w14:paraId="4548B4A2" w14:textId="77777777" w:rsidR="009E15CD" w:rsidRPr="009E15CD" w:rsidRDefault="009E15CD" w:rsidP="009E15CD">
      <w:pPr>
        <w:numPr>
          <w:ilvl w:val="0"/>
          <w:numId w:val="6"/>
        </w:numPr>
        <w:shd w:val="clear" w:color="auto" w:fill="FDFCF8"/>
        <w:spacing w:before="180" w:line="315" w:lineRule="atLeas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16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>scrollBehavior</w:t>
      </w:r>
      <w:proofErr w:type="spellEnd"/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>滚动行为</w:t>
      </w:r>
    </w:p>
    <w:p w14:paraId="11468AFD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 xml:space="preserve">   </w:t>
      </w:r>
      <w:r w:rsidRPr="009E15C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 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使用前端路由，当切换到新路由时，想要页面滚到顶部，或者是保持原先的滚动位置，就像重新加载页面那样。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proofErr w:type="spellStart"/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vue</w:t>
      </w:r>
      <w:proofErr w:type="spellEnd"/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 xml:space="preserve">-router 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能做到，而且更好，它让你可以自定义路由切换时页面如何滚动。接收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to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from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两个路由对象</w:t>
      </w:r>
    </w:p>
    <w:p w14:paraId="5A4EC11C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E15CD">
        <w:rPr>
          <w:rFonts w:ascii="Verdana" w:eastAsia="宋体" w:hAnsi="Verdana" w:cs="宋体"/>
          <w:color w:val="000000"/>
          <w:kern w:val="0"/>
          <w:szCs w:val="21"/>
        </w:rPr>
        <w:t>scrollBehavior</w:t>
      </w:r>
      <w:proofErr w:type="spellEnd"/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(to, from, </w:t>
      </w:r>
      <w:proofErr w:type="spellStart"/>
      <w:r w:rsidRPr="009E15CD">
        <w:rPr>
          <w:rFonts w:ascii="Verdana" w:eastAsia="宋体" w:hAnsi="Verdana" w:cs="宋体"/>
          <w:color w:val="000000"/>
          <w:kern w:val="0"/>
          <w:szCs w:val="21"/>
        </w:rPr>
        <w:t>savedPosition</w:t>
      </w:r>
      <w:proofErr w:type="spellEnd"/>
      <w:r w:rsidRPr="009E15CD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14:paraId="1A5327AA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   // return </w:t>
      </w:r>
      <w:r w:rsidRPr="009E15CD">
        <w:rPr>
          <w:rFonts w:ascii="Verdana" w:eastAsia="宋体" w:hAnsi="Verdana" w:cs="宋体"/>
          <w:color w:val="000000"/>
          <w:kern w:val="0"/>
          <w:szCs w:val="21"/>
        </w:rPr>
        <w:t>期望滚动到哪个的位置</w:t>
      </w: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 </w:t>
      </w:r>
    </w:p>
    <w:p w14:paraId="5EE4B2C8" w14:textId="7D38419B" w:rsidR="009E15CD" w:rsidRPr="00C74421" w:rsidRDefault="009E15CD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14:paraId="1F6FC9D3" w14:textId="4E34C433" w:rsidR="00E61A1E" w:rsidRPr="00C74421" w:rsidRDefault="00E61A1E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26CA6444" w14:textId="77777777" w:rsidR="00C455E8" w:rsidRDefault="00C455E8"/>
    <w:sectPr w:rsidR="00C4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901F0E"/>
    <w:multiLevelType w:val="singleLevel"/>
    <w:tmpl w:val="D9901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537296"/>
    <w:multiLevelType w:val="multilevel"/>
    <w:tmpl w:val="73A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58A04736"/>
    <w:multiLevelType w:val="multilevel"/>
    <w:tmpl w:val="644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0178A3"/>
    <w:rsid w:val="00137EF9"/>
    <w:rsid w:val="0015452C"/>
    <w:rsid w:val="001813D3"/>
    <w:rsid w:val="001E38A1"/>
    <w:rsid w:val="00355201"/>
    <w:rsid w:val="00376692"/>
    <w:rsid w:val="00431D34"/>
    <w:rsid w:val="0058532E"/>
    <w:rsid w:val="00624890"/>
    <w:rsid w:val="006B0BAB"/>
    <w:rsid w:val="008309D1"/>
    <w:rsid w:val="00883492"/>
    <w:rsid w:val="009025A0"/>
    <w:rsid w:val="00926233"/>
    <w:rsid w:val="0093455D"/>
    <w:rsid w:val="00956820"/>
    <w:rsid w:val="00957231"/>
    <w:rsid w:val="009738EC"/>
    <w:rsid w:val="009E15CD"/>
    <w:rsid w:val="00AA1F1D"/>
    <w:rsid w:val="00C01AED"/>
    <w:rsid w:val="00C455E8"/>
    <w:rsid w:val="00C74421"/>
    <w:rsid w:val="00C97122"/>
    <w:rsid w:val="00CA46BB"/>
    <w:rsid w:val="00DF2905"/>
    <w:rsid w:val="00E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97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7122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C971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E15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E15C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19</cp:revision>
  <dcterms:created xsi:type="dcterms:W3CDTF">2019-01-24T07:48:00Z</dcterms:created>
  <dcterms:modified xsi:type="dcterms:W3CDTF">2019-01-31T12:56:00Z</dcterms:modified>
</cp:coreProperties>
</file>