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6"/>
          <w:szCs w:val="36"/>
        </w:rPr>
        <w:t xml:space="preserve">RNP × 科大讯飞  SoW 交流会</w:t>
      </w:r>
    </w:p>
    <w:p>
      <w:pPr>
        <w:spacing w:after="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30"/>
          <w:szCs w:val="30"/>
        </w:rPr>
        <w:t xml:space="preserve">会 议 完 整 问 答 记 录</w:t>
      </w:r>
    </w:p>
    <w:p>
      <w:pPr>
        <w:spacing w:after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9"/>
          <w:szCs w:val="19"/>
        </w:rPr>
        <w:t xml:space="preserve">供总部技术团队参阅　|　2026 年 9 月 9 日 · 里约热内卢　|　第三人称客观记录，不涉及具体人员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一、文档说明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本记录整理自 2026 年 9 月 9 日讯飞与 RNP 就本项目工作范围（Scope of Work）举行的技术交流会，历时 2 小时 48 分。会议由讯飞陈述交付范围、双方分工与知识转移安排，RNP 项目负责人及技术团队逐项提问；华为项目 owner 及培训负责人同场，其中 AI 人才培养框架一节由华为方陈述。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体例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：全文以第三人称客观叙述，仅区分"RNP 方""讯飞方""华为方"三个主体，不体现具体发言人。问答按会议议题分组、按发生顺序编号，每条注明会议时间点以便回查逐字稿。每一议题开头以灰底列出讯飞方（或华为方）在该议题的陈述要点，作为问答的背景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本记录不含讯飞方会议期间的内部交流。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信息来源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：三份独立语音转写交叉校验后重建的逐字稿。少数人名、机构名与数字在转写中无法确定者，在文中以〔待核〕标注。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二、会议概况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cantSplit/>
          <w:tblHeader/>
        </w:trPr>
        <w:tc>
          <w:tcPr>
            <w:tcW w:type="dxa" w:w="260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项目</w:t>
            </w:r>
          </w:p>
        </w:tc>
        <w:tc>
          <w:tcPr>
            <w:tcW w:type="dxa" w:w="676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时间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2026 年 9 月 9 日 18:01 – 20:50（巴西利亚时间）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地点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巴西 里约热内卢 RNP；部分 RNP 人员远程接入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讯飞方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3 人现场：项目总监（主讲）、方案负责人（技术细节与演示）、首席方案架构师（平台底层问答）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华为方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4 人现场：项目 owner、培训负责人、PCD 同事、公关/推广同事及 AI 培训同事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RNP 方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现场约 10 人（项目牵头人、副主任、架构负责人、云架构师、研发、培训与开发服务副主任、开发、IT 数据与 AI 团队负责人、创新）；远程 5 人（数字服务副主任、数据与 AI 经理、软件架构师、研发副主任、采购）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讯飞方开场声明的三个会议目的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① 详细陈述工作范围，说明交付内容；② 说明 RNP 应如何配置人力、组建团队；③ 讯飞知识转移如何与 RNP 能力建设计划衔接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行政信息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讯飞方宣布巴西子公司注册已获圣保罗州商业登记局（JUCESP）核准，会议进行中取得 CNPJ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议程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交付范围总览 → 国家 AI 能力中心 → 巴西葡语国家模型 → 领域模型 → 国家 AI 应用 → 知识转移 → 华为 AI 人才培养框架 → 实施路径与国家 AI 软件栈五层 → 系统演示 → 收尾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三、交付范围总览</w:t>
      </w:r>
    </w:p>
    <w:p>
      <w:pPr>
        <w:shd w:fill="F4F4F4" w:color="auto" w:val="clear"/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1"/>
          <w:szCs w:val="21"/>
        </w:rPr>
        <w:t xml:space="preserve">讯飞方陈述要点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交付四项成果：①国家 AI 能力中心；②巴西葡语国家模型（含文本、语音识别、语音合成）；③国家 AI 应用（类 ChatGPT/Claude 的聊天机器人，基于巴西葡语国家基础模型，服务 RNP 指定的最终用户）；④领域大语言模型——此前范围为 1 个，按 RNP 更新后的需求升级为 3 个（航天、生物多样性、卫生）。全程实施知识转移：总计 1,216 课时、约 158 个工作日、累计 260 人次。交付后提供 12 个月现场支持与 60 个月远程支持。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四、议题一：国家 AI 能力中心</w:t>
      </w:r>
    </w:p>
    <w:p>
      <w:pPr>
        <w:shd w:fill="F4F4F4" w:color="auto" w:val="clear"/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1"/>
          <w:szCs w:val="21"/>
        </w:rPr>
        <w:t xml:space="preserve">讯飞方陈述要点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平台是建设本地语料、训练葡语大模型与领域模型的工作台，含四部分：语料构建中心（原始文档到 AI 就绪数据的流水线）、模型训练中心（工作流实验室，支持基于特定数据集的训练、基准测试，含监督微调、持续预训练、强化学习）、AI 应用创新中心（模型服务与 API，推理服务支撑国家应用）、内容安全审核平台（审核 AI 生成内容的防火墙，规则由 RNP 配置）。讯飞交付平台软件与授权、完成部署、培训 RNP 工程师运维，保证讯飞离开后平台可由 RNP 自行运维。RNP 需提供环境与集成接口，验收后管理平台、组织验收、接管日常运营。本项目所有工作均基于此平台。RNP 需四支团队：数据团队与葡语专家、模型工程师与领域专家、应用产品专家与软件工程师、合规团队。陈述后有三个真实环境的小规模系统演示。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Q1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接口与环境的含义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〔22:02〕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讯飞所说的"由 RNP 提供接口和环境"具体指什么，是否指 RNP 的系统与数据库，什么类型的系统。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接口指 RNP 现有的登录系统与授权系统的接口，用于集成单点登录（SSO）或身份认证。环境指交付软件所需的物理环境，以及华为完成 ICT 算力部分之后的环境。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Q2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数据中心安装前是否需要设备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〔23:00〕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在数据中心安装之前讯飞是否需要环境或设备，因 RNP 数据中心已有大量服务器。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取决于 RNP 的要求。讯飞不需要特别的环境或接口，可以在华为的环境之上自行交付；但其他系统的集成需要 RNP 提供接口。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方追问：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接口可以理解，但"环境"一项没有理解。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讯飞方补充：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环境即物理环境——场所与网络，以便能够登录系统。因华为交付的硬件是 RNP 的资产，讯飞需要 RNP 的授权和许可才能登录该环境。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Q3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工作是否在数据中心就绪前启动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〔24:16〕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RNP 的理解是这项工作会在数据中心就绪之前开始，是否如此。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不是。交付软件需要数据中心和服务器，需要一步一步来；交付计划中将详细说明。数据中心建成后，平台需部署到 AI 超算中心才能按设计运行。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方表示：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但会有前置的数据集工作。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讯飞方表示：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确认。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Q4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接口是否指数据接口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〔25:03〕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讯飞所说的接口，指的是登录类，而不是数据集成、数据接口，是否如此。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是，指登录类；同时讯飞也需要为 RNP 定制一些接口。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方表示：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RNP 可以展示自己的系统以便集成。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讯飞方表示：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交付的系统不应成为数据孤岛，应与 RNP 的其他系统集成，这也是 TR 的要求。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方表示：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后续还将进入数据摄取与数据准备等细节。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Q5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设备到位前可以先做什么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〔25:57〕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方提出：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RNP 方表示这是其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最大的关切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：在设备到位之前，可以先做什么。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后续将说明数据中心建设期间可以开展的工作，可以先做部分处理，细节稍后讨论。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五、议题二：巴西葡语国家模型</w:t>
      </w:r>
    </w:p>
    <w:p>
      <w:pPr>
        <w:shd w:fill="F4F4F4" w:color="auto" w:val="clear"/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1"/>
          <w:szCs w:val="21"/>
        </w:rPr>
        <w:t xml:space="preserve">讯飞方陈述要点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提供约 3000 亿参数的模型，NLP、ASR、TTS 各一；为训练模型需建设约 500 亿 token 的本地语料。基础模型将理解巴西的语言、知识、价值观、本地需求与文化。基础模型权重、主权模型权重及评测报告在项目结束后交付 RNP。RNP 获得四项成果，首先是地道的巴西葡语——用只存在于巴西、其他大模型无法获得的本地高质量数据训练，理解包括地区方言在内的本地语言。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5.1 语料规模与来源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Q6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500 亿 token 是否足够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〔30:56〕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方提出：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专家对语料规模存有担忧：此前为 300 亿，现为 500 亿；有观点认为对 3000 亿参数模型而言，这不足以做出巴西葡语模型，可能需要 1000 亿到 2000 亿 token。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在这 500 亿 token 之前还有一层：讯飞将从公开互联网采集、构建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约 3000 亿 token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 的语料，混合巴西葡语、通用葡语和英语，先用其训练第一遍，使模型正常掌握葡语；之后将模型迁移到 RNP 本地，用 RNP 的 500 亿 token 训练巴西价值观、巴西图书馆、巴西新闻内容，得到巴西国家模型。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方追问：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这一步是否在正式训练之前做。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是。这也回答了"设备到位前能做什么"：可以在中国用讯飞的数据中心训练，因为这些是公开的通用数据，不涉及数据许可问题；用公开数据训练第一轮。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方追问：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讯飞是否会把这部分转交给 RNP。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会转交，RNP 可以使用，也可以用这 3000 亿 token 训练其他模型。其中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约 10%–20% 专门是巴西葡语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。该语料归 RNP、对 RNP 开源；但合并后的增强模型是讯飞的资产。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讯飞方补充：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共有三套语料：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第一套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是讯飞的预训练语料，几千亿 token，是讯飞的核心知识产权，会带到巴西供训练使用，但对 RNP 不可见。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第二套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是本项目的公开葡语语料——在中国从所有公开葡语数据采集（含已公开的巴西葡语，以及非洲、欧洲葡语），在数据中心建成前完成；该数据集将分享给 RNP 审阅并批准，可对 RNP 开放；一年后得到通用葡语性能更好的模型；规模也在几千亿 token。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第三套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是本地语料，质量最高，只有 RNP 持有，其他国家和机构无法获得。RNP 应集中采集互联网上没有的数据。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Q7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500 亿 token 的用途：CPT 还是全量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〔37:04〕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RNP 理解有 500 亿 token 训练模型，但不清楚是从某一星火版本（如 Spark X2.0）开始做持续预训练、用 500 亿做巴西文化和葡语的专项化，还是 500 亿要承担全部训练。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500 亿 token 不是训练模型的全部数据，只是对星火模型持续训练的一部分——即持续预训练（CPT）、后训练。在有这个基础模型之前，讯飞已用几千亿数据从零训练。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Q8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并行训练开源模型与方法论转移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〔39:07〕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方提出：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此前曾讨论希望在星火之外并行训练一个开源模型。讯飞用公开网站数据做模型的第一部分后，若 RNP 想在开源模型上做同样的事，能否获得与星火并行所需的全部信息——数据集可以共享，但用另一个模型做 CPT 的方法论是否会转移；并指出讯飞曾表示对此拥有版权。RNP 方同时说明，其关切不是要规定训练策略，而是确保无论选择什么策略，都能转化为可验证的要求：性能、模型资产所有权、知识转移与技术自主。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经与架构师确认：方法论可以转移到其他开源模型。星火是在华为超算上训练模型的旗舰，性能有保证，训练方法经实践验证；但方法论本身是通用的，RNP 可通过知识转移掌握并用于训练开源模型。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但在性能方面，其他开源模型对讯飞是黑盒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，不了解其细节和预训练数据集；在其上做持续预训练后，遇到性能或能力问题时，讯飞需要更多时间定位和解决。若用星火训练，每个细节都在掌握之中，可以很快指导如何优化、如何调整算法配置。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Q9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公开数据重复与非公开数据来源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〔42:18〕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方提出：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讯飞若用了所有公开葡语数据，RNP 的 500 亿 token 数据集就不能再用这些公开数据，否则重复；因此 RNP 必须从图书等非公开来源获得 500 亿；并问讯飞是否也会用维基百科。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确认存在重复问题。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讯飞将出具一份清单、一份计划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，说明需要采集什么类型的数据、从哪个部门、哪些地方（图书馆、新闻等），与 RNP 共同确认，因 RNP 知道数据具体在哪里；讯飞可核查数据是否有用并说明理由。公开数据的采集可由讯飞完成，RNP 只需批准并做 QA/QC，公开数据采集不应由 RNP 承担，以节省时间；建议 RNP 团队采集巴西境内的高质量内部数据；即使是公开数据也需双方共同核对去重。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方表示：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讯飞在巴西还与另一家公司有同类活动；一个想法是在这些人之间共享知识，不要重复做同样的工作。RNP 二月已与几家公司接触，包括 Maritaca AI 和另一家〔名称待核〕。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了解这些公司。不需要重复，可以直接购买或从其他公司采集，可一起核对。因此需要共同制定采集计划，列出数据所在——可能已在另一家公司而不在图书馆或新闻中，可直接使用。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5.2 建成前的临时算力</w:t>
      </w:r>
    </w:p>
    <w:p>
      <w:pPr>
        <w:shd w:fill="F4F4F4" w:color="auto" w:val="clear"/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1"/>
          <w:szCs w:val="21"/>
        </w:rPr>
        <w:t xml:space="preserve">讯飞方陈述要点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第一步：讯飞采集公开语料，用国内算力增强基础模型；RNP 取得巴西现有语料的授权并协调各机构提供，同时在巴西本地建设数据集。数据中心有一年未投运，这一年需要算力支持数据采集与准备：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约需 16 或 32 张昇腾 NPU，用时三四个月（2027 年）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，建设语料中心、生成 500 亿 token；来源可为 RNP 提到的机构〔待核〕、其他有算力的公司，或华为同期在巴西销售的算力。讯飞方强调不能停、不能等，必须并行。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Q10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临时算力是 GPU 还是 NPU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〔47:55〕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确认讯飞需要 RNP 提供临时算力，并问是 GPU 还是 NPU。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需要 NPU，三四个月的临时算力。因讯飞的工具链使用多个小模型做 NLP、处理文档、清洗和切分数据。演示中将展示。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Q11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公共云与本地算力的边界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〔48:37〕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方提出：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由于数据的原因，公开数据、公共云很难用，RNP 必须参与进来；并询问是否要把本地数据也放进第一部分、和公开数据一起训练。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公开数据可以在中国提供算力，因为不敏感；可基于中国的远程算力做知识转移。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方表示：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公开部分可以用云。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但私有部分——这正是关切所在——必须用巴西自己的算力，因为是高度隐私的数据。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讯飞方表示：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确认，涉及 LGPD 等敏感问题。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数据中心建设、本地语料建设、公开数据采集三件事必须在项目启动后并行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；因此需要本地算力支持，否则一年后数据中心投运时没有足够数据做训练，效率低。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5.3 溯源与数据出境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Q12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中国侧语料的溯源、许可、质量标准与方法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〔50:27〕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在中国用于增强基础模型的完整语料，是否会连同其来源（provenance）、许可信息、质量标准和处理方法一并交付 RNP。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会。连同全部方法论与处理过程，并与知识转移一起交付。中国侧采集的公开数据集将移交。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Q13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巴西语料的物理处理地点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〔51:17〕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幻灯片所示"持续向讯飞供应数据"的阶段，巴西语料在物理上于何处处理；是否有任何巴西数据或 token 化数据离开巴西环境。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不会。中国侧只使用采集的公开数据。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500 亿本地数据始终在 RNP 的环境内，不送往中国，由讯飞人员到巴西处理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——这也是需要提供本地算力的原因。语料规格详见 SoW，约 200 页。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方表示：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RNP 已阅读该详细的工作范围文件。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5.4 星火权重与许可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Q14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基础模型架构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〔53:02〕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带给 RNP 的基础模型是否基于星火架构。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Q15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大尺寸星火是否开放权重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〔53:21〕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较大的星火模型不是开放权重的，是否如此。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讯飞近期已开源一个约 300 亿参数的小尺寸模型，并于会议前一日发布了 Spark 2.5。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Q16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最终模型以宽松许可分享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〔53:53〕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如果 RNP 或政府决定以宽松许可（permissive license）分享本项目最终得到的模型，是否可以；是否需要顾虑原始星火模型的许可。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此事五月已澄清。当时巴西总统府民事办公室（Casa Civil）要求必须交付权重；讯飞经内部讨论获总部批准：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本项目使用的星火大语言模型，包括 3000 亿参数的大版本，向巴西开放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。即使不对公众开放，也向 RNP 及其团队开放。这是受限的开放，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开放范围应在合同中约束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——开放但不公开；对 RNP 开源可见；如需分享给某个合作方，可以协商，对该合作方做授权，但不面向全部公众，不能直接一个一个来，需与讯飞共同签署。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方表示：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也许可以列一份清单、协商一个范围，因为涉及其他政府机构。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讯飞方表示：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原因是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不希望 RNP 把讯飞的模型卖到其他国家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。可在与 RNP 法务团队洽谈时确认，在合同中细化可分享开放权重的实体与机构。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Q17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在其他开放模型上构建巴西模型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〔56:11〕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对 RNP 开放了；但 RNP 是否有选项在其他开放模型（如 OpenAI、GPT）之上创建巴西模型。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这是一种混合的机会，讯飞有此能力。但此前说明过：如要保证性能，推荐星火；如要做其他尝试，RNP 可以自行尝试，讯飞可以支持。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方追问：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只是澄清这是可选的。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可以尝试，但性能方面讯飞不能保证；RNP 可自行优化，也可向讯飞提问，讯飞提供咨询服务并给出答案。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对国家 AI 软件栈的研发，讯飞从 FP1 到 FP9 全部支持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（FP1 为平台，FP2 为模型训练），支持 RNP 做自己的研究，向 RNP 开放所有接口。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5.5 模型升级、评测与验收标准</w:t>
      </w:r>
    </w:p>
    <w:p>
      <w:pPr>
        <w:shd w:fill="F4F4F4" w:color="auto" w:val="clear"/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1"/>
          <w:szCs w:val="21"/>
        </w:rPr>
        <w:t xml:space="preserve">讯飞方陈述要点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流程为语料建设（双方分工）、模型训练；服务包含模型升级与优化，约一年三次，为此语料应持续更新——即使语料建设完成，数据集也应像主流大模型厂商一样持续升级，本地语料需要定期更新机制，模型才能持续优化。训练后评测，讯飞出具评测报告；RNP 需协调第三方机构测试、协调本方专家评审；不达标可由讯飞协助修订。最后是本地交付与升级，含 NLP 与 ASR 模型。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Q18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评测结果不佳如何处理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〔59:20〕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方提出：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假设模型训练完成、语料齐备、微调无误，但拿出的 benchmark 评测结果不太好，如何处理。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这是流程问题，之后会持续改进。评测分两部分：一是公开 benchmark，如 ENEM，讯飞尽力取得高分，供 RNP 接受；二是主要部分——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用 RNP 的巴西文化、巴西理解、巴西知识，与 RNP 团队共同创建一个巴西国家 benchmark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。以这两部分评估模型是否可用。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Q19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验收水平在合同中的体现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〔01:00:41〕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RNP 需要有一个验收水平来判定"可以了"；这在合同中如何体现。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讯飞将提供巴西主流 benchmark 数据集清单，如 ENEM（巴西大学入学考试）及毒性测试集等；RNP 已有部分数据集，讯飞此前在技术答复中已回应。讯飞方并指出，AI 圈内常有针对特定 benchmark 专门训练以取得高分的做法，但那不管用；真正有效的是 RNP 创建自己的目标来测试模型可用性。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Q20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评测阈值与互相归责风险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〔01:01:54〕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方提出：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比如用 20 组不同数据创建一个 benchmark，评测结果 75%，RNP 说"不够"，讯飞改进，RNP 可以一直说不够。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有时间线约束：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模型开始训练之前，双方需要协商验收标准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。结果也取决于 RNP 的语料，不只是讯飞的模型和工具；讯飞不会以"问题不在模型、在数据"的方式互相归责，会尽量避免这种情况。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方表示：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一种思路是有客观标准来判断好坏。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讯飞现有一个模板：训练前确认全部 benchmark，明确双方可接受的条件。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Q21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DLM 的专门 benchmark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〔01:03:32〕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对领域模型，是否需要专门的 benchmark。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需要。训练前确认验收条款。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六、议题三：领域大语言模型（DLM）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Q22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三个领域是否确认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〔01:03:53〕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三个领域——卫生、航天、生物多样性——是已确认的，还是初步想法。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方表示：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只是示例。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该垂直领域由 Casa Civil 决定，RNP 没有决定权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，需上报询问；RNP 对项目有一定治理权。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讯飞方表示：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领域可以在合同中留空，但领域数量可以固定为三个；为完成额外两个大模型，讯飞成本会增加。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方表示：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RNP 的理解是三个领域包含在同一报价内。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成本确实增加了，但经协商，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已与华为商定保持总价不变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。同时领域模型有范围限制：不是行业模型，而是特定领域、特定场景。以卫生为例，卫生领域非常大；在中国训练一个覆盖整个行业的垂直模型，数据量和工作量与葡语大模型相当。本项目主体是葡语大模型，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领域模型建议从较小规模起步，在每个行业内选择一个具体领域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——如卫生选诊断辅助、生物多样性选基因分析。预算内无法在卫生的每个领域都做到高性能：一个领域，一个方向。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方表示：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一个领域一个方向可以接受，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但前提是知识能转移给 RNP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；从一个具体部分起步再逐步扩展是健康的，这是计划。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讯飞方表示：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当然。RNP 需要帮助定义好场景（如卫生的哪个子领域）并协调数据；每个 DLM 都需要与数据方谈判，政府层面需有开放数据的协议——如卫生领域的 SUS 系统，数据很多，可能只用其一部分覆盖一个具体领域。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DLM 有三项要求：定义场景；场景必须有足够数据；有该场景的领域专家确认结果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，否则无法判断结果对错。DLM 的知识转移与大模型类似，参数与场景不同，方法论相似但不完全相同。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Q23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DLM 基座：星火小模型还是开源模型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〔01:09:22〕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从此前会议理解，DLM 不会用星火大模型，会用较小的模型。是用讯飞自己的小模型还是开源模型，这部分计划是什么。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取决于模型：可以用讯飞的小模型，也可以用开源模型，两种都有方法论，规模在此不是问题——也许 700 亿，也许 300 亿参数对场景就足够；但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建议从大模型做蒸馏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到小模型。讯飞有课程教如何为特定场景选择正确的模型。RNP 确认领域后，讯飞选取该领域性能最好的基础模型；讯飞在中国有星火医疗模型，可在其与其他开源模型之间做 benchmark 择优。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方表示：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有一个葡语模型当然是好的。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讯飞方补充：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即使是专门模型也会比较择优，并教会 RNP 如何选模型，这是知识转移的一项。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DLM 训练在葡语国家模型之后，届时 RNP 已具备一定的自主训练能力，因此对 DLM 讯飞提供咨询而不是代为训练：RNP 训练，讯飞指导其算法工程师。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Q24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能否用自有算力并行启动 DLM；训练是否占用全部算力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〔01:12:08〕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DLM 是小模型，RNP 能否用自己的算力资源、在有足够资源的情况下从一开始就并行做。这也是 RNP 的问题之一：是否需要全部算力做训练，还是可以同时在平台上放一些模型做推理。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取决于算力。若同时开始，需与华为确认能否支持，因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第一阶段算力全部用于训练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——首批训练用量在 200 PFLOPS 以上。可以在第一批算力中为 RNP 分配一个实验环境，支持一些微调，但做持续预训练比较困难。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讯飞方补充：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经与方案架构师确认：讯飞不仅在葡语数据集上训练 3000 亿参数的葡语主权模型，拿到该数据集后也可用其训练 DLM 以提升葡语能力；并且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可以额外交付一个小尺寸的葡语大模型，例如 300 亿参数的小尺寸主权模型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，作为构建 DLM 的基座，使 RNP 同时具备葡语能力和领域语言理解。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七、议题四：国家 AI 应用</w:t>
      </w:r>
    </w:p>
    <w:p>
      <w:pPr>
        <w:shd w:fill="F4F4F4" w:color="auto" w:val="clear"/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1"/>
          <w:szCs w:val="21"/>
        </w:rPr>
        <w:t xml:space="preserve">讯飞方陈述要点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国民 APP 向经批准的用户开放，用户范围由 RNP 确定；第一阶段算力不足以向公众开放，仅开放约 1,000 并发用户（总用户数另计，若 DLM 训练占用算力则并发更小）。AI 超算建成后，国家 AI 可作为试点向 RNP 选定的种子用户开放，测试葡语模型与应用。功能包括问答与检索、文档分析、葡语语音输入与朗读，由本项目训练的 NLP、ASR、TTS 提供能力。同时提供数据运营平台、合规与内容安全审核平台以支持运营；基于讯飞模型服务与 API，API 支撑国民 APP 的推理。讯飞提供标准能力，需 RNP 本地团队参与产品定义、功能规划、用户范围与内容规则设定（五月 RNP 曾表示有本地团队可做此事）；讯飞有基线，RNP 可加入产品定义流程，定义功能、页面、语言与路线图；中国的标准版星火应用需按巴西公民关心的场景本地化，在开发前与 RNP 团队讨论。开发完成后，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源码可向 RNP 开放（五月 RNP 曾问，现总部已同意国民 APP 向 RNP 开源）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；应用移交 RNP 运营、升级、维护、迭代，讯飞后端支持，即 RNP 方所说的"运营主权/运维主权"。第二部分为本地化开发、系统集成、上线与运营；合同附件将有详细责任矩阵。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Q25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API 是否支持开发 agent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〔01:16:44〕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讯飞提供的 API 是否也适合开发 agent，是否支持 agent AI。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支持。就是 OpenAI 式的 API，像 MaaS 服务（模型即服务），直接提供模型 API，可创建自己的 agent；从公开渠道下载的 agent 连上讯飞模型即可运行。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是 OpenAI 兼容的 API。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Q26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用户数量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〔01:17:36〕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可以支持多少用户。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由 RNP 决定，受算力限制。要向更多人提供服务需扩展 AI 超算中心的算力——2028 年算力翻倍。RNP 也可以导出模型，让一些公司或机构直接安装自用；但因模型的优先权属于 RNP，为保证服务质量需要限制用户数量；用户过多则一切变慢、无法保证体验。建议第一阶段组织高中、大学和研究部门使用，之后再向更多人开放 API。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Q27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按用户/租户限制与查看用量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〔01:19:00〕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针对 RNP 想实施的具体治理，能否规定每个用户或每个租户能用多少；能否查看每个人的实际用量，治理能到什么程度。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平台有监控，可查看运营情况，管理系统是交付的一个模块。经与架构师确认：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租户数量目前无上限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，取决于资源，考虑的是并发；平台不限制租户是 100 个还是 1000 个；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单个用户的用量可以限制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，有 QoS 与配额机制——给每个用户一定配额，用完即止，不会出现超用；资源充足时，对某用户的限制到达上限后若仍有资源，可重新配置规则放宽。用量大的用户可看到剩余 token；讯飞可指定并控制 token 数，计算每个用户的配额与用量；可在运营管理面板上控制。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Q28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AI 治理：版本、追溯、日志、事故、监控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〔01:22:03〕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方提出：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幻灯片上的治理包括内容安全、访问控制和日志；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平台是否也支持模型治理——模型版本管理、每个产出模型的可追溯性、按隐私政策记录每个响应的 prompt 和输出、评测结果、事故，以及模型性能随时间的监控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。RNP 方说明，这不是模型之间的比较，而是训练时和之后使用时发生的一切；AI 治理不只是内容安全或访问控制，还包括可追溯性、版本管理，以及对结果、性能、事故、评测结果的各种分析。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在整个过程中——数据处理、训练、评测以及 API 使用——都可以追溯，有日志，也能追溯根源。所有东西都是可追溯的。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Q29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移动端平台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〔01:27:38〕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移动 APP 是否兼容 Android 和 iOS。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两者都支持；另有 Web 和 PC 客户端，基于 Web。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包括移动 APP 在内全部对 RNP 开源。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八、议题五：知识转移</w:t>
      </w:r>
    </w:p>
    <w:p>
      <w:pPr>
        <w:shd w:fill="F4F4F4" w:color="auto" w:val="clear"/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1"/>
          <w:szCs w:val="21"/>
        </w:rPr>
        <w:t xml:space="preserve">讯飞方陈述要点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RNP 学到的：基础课程；专题课程，含四个方向。四个阶段：奠基（基础的大模型知识、项目架构）、跟岗、指导实操、正式移交。跟岗与指导实操是主体：RNP 的工程师、算法工程师和实际操作人员跟随讯飞交付，在真实环境中与讯飞讲师一起训练大模型和领域模型；之后对约 20 名工程师做测试，由其自行操作；到那时他们应已掌握训练、微调与语料数据库建设；最后整个系统移交。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共两个轮次：第一轮在中国开始，随公开数据集建设与训练进行；第二轮在巴西本地训练时进行。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讯飞另有一份与华为人才培养计划合并的培训材料。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Q30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巴西人员是否需要赴华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〔01:31:12〕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讯飞是否期望有巴西人员去中国。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不需要太长时间。讯飞也需要了解 RNP 的算法工程师；部分人员若有足够时间可以赴华，需放下其他工作、全身心投入项目。人才培养范围基于 LPU，高阶培训不在范围内。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若 RNP 愿意派人赴华，讯飞可以接受：可派 5 至 10 人到讯飞总部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，参与前期工作（如公开数据采集）；项目启动后也可派团队到总部协作。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若 RNP 能承担差旅及其他费用，讯飞接受。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若要派团队赴华参加高阶研讨或培训，可沿用华为人才培养 LPU 模式的规则。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Q31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跟岗 360 小时与实操 20 小时的配比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〔01:33:04〕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考虑到主要目标是独立运营，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360 小时跟岗与 20 小时指导实操的配比是如何确定的；跟岗期间 RNP 工程师是否有额外机会亲自执行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这些活动。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跟岗阶段由讯飞完成任务并向 RNP 解释任务如何执行，RNP 团队的主要目的是跟随、观察、学习；指导实操阶段由讯飞给 RNP 团队分配任务、RNP 操作、讯飞支持。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讯飞方补充：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跟岗阶段也会向工程师分派一些任务，不只是观察讯飞的日常操作。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方表示：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移交后由 RNP 操作、讯飞可以做导师；对 RNP 是跟岗，对讯飞也是跟岗，同时教学；这是可行的。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Q32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RNP 所需工程师清单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〔01:35:16〕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方提出：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为在 RNP 内部组织项目——幻灯片中"对 RNP 意味着什么"一栏及第三页提到跟岗和 RNP 团队跟岗——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希望讯飞提供 RNP 团队所需的工程师清单，以便与现有团队对比；RNP 认为需要招聘一些人为知识转移做准备。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已有一页说明 RNP 侧的角色：语料采集团队（奠基与跟岗阶段）、语言与标注专家、模型工程师、应用软件工程师、运维工程师、领域专家，以及各角色在各阶段参与的任务和讯飞的支持方式，列在表中，将发送该文件。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Q33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职位画像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〔01:36:53〕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方追问：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RNP 想要的是职位画像（professional profiles）的名称——如 AI 工程师、架构师、开发工程师——以便与 RNP 团队的画像对比。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另有一张表：建议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葡语语言专家 6 人、合规专家 6 人、DLM 领域专家约 7 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，后续再详细介绍。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讯飞方补充：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项目需要相当数量的人来组织。部分语言专家和领域专家不需要全程参与，也许只需半年或九个月用于培训和检查语料。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RNP 侧至少需要约 30 人的团队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；可与大学合作，邀请学生和大学教师做短期工作。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Q34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移交后需保留的基本人员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〔01:39:12〕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为维持模型、维护和运营，RNP 必须保留的基本人员是多少。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项目结束、全部移交时，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RNP 至少需要 15 至 20 人来运维平台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，包括运营模型和服务；其他人可从大学或其他机构邀请。所需岗位与人数应与项目交付进度对齐；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讯飞将提供一份人力配置计划（HR allocation plan）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，说明在什么阶段、什么岗位、多少人、参与多久。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方表示：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学生可以用；RNP 可以给研究人员和学生发资助做 6 个月或 1 年的临时工作。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但需要有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核心团队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，雇用固定人员，包括维护运营团队和知识转移核心团队，约 20 至 30 人。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如果 RNP 核心团队太大，讯飞无法保证知识转移效果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，因为讯飞核心团队与 RNP 核心团队是一对一的。建议做 train the trainer：RNP 派骨干人员，讯飞帮助培养其中约 10 人成为专家，再由 RNP 核心团队培训其他人；这比培训大量人员、每人学不深要合理。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Q35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人员画像贯穿项目各层级；与华为培训的衔接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〔01:42:09〕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方提出：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RNP 一直与华为侧一起梳理华为项目的全部培训，此前停在讯飞这一层，现在更清楚了。结合前面关于工程师清单的问题，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RNP 需要保证同一批人的画像和技能贯穿整个项目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：有些人会经历项目的所有层级（第一层华为培训、第二层讯飞培训），有些人不会；RNP 必须保证贯穿各层级的人通过所有层级。请回看两轮培训的页面；在此之前还有大量华为培训。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两轮培训。需要前置条件：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加入讯飞的培训之前，应先完成华为基础部分的培训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；讯飞部分是方法论，面向工程师。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方表示：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把所有培训整体拍下来，看清路径。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Q36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两轮培训的时间点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〔01:44:23〕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两轮培训——第一轮在项目开始几个月后，第二轮大约一年后，讯飞如何考虑。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将展示并解释。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九、议题六：华为 AI 人才培养框架</w:t>
      </w:r>
    </w:p>
    <w:p>
      <w:pPr>
        <w:shd w:fill="F4F4F4" w:color="auto" w:val="clear"/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1"/>
          <w:szCs w:val="21"/>
        </w:rPr>
        <w:t xml:space="preserve">华为方陈述要点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项目有两部分。第一部分是 AI 人才培养：华为将为 RNP 培养 2,900 名人才；这只是华为的部分，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未计入当前预算，需要 RNP 为此申请额外预算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。第二部分是本项目培训，仅针对本 AIDC 项目，即绿色部分：华为数据中心与 ICT 基础设施培训、讯飞软件、讯飞 L3/L4 知识转移；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已包含在预算内，不需要额外申请，培训免费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。前置关系：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接受讯飞培训前应先完成华为 AI Developer 培训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。讯飞方补充：这只针对 RNP 核心团队——先华为 AI Developer，再讯飞技术转移的四个阶段。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Q37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运维团队培训是否遗漏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〔01:53:38〕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此前讨论过，但似乎漏了一部分：运维团队的培训。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2E7D32"/>
          <w:sz w:val="21"/>
          <w:szCs w:val="21"/>
        </w:rPr>
        <w:t xml:space="preserve">华为方答复：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运维团队即 O&amp;M，属运营人才，是基础设施运维，包括电力、发电等。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Q38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项目团队是否须先通过第一阶段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〔01:55:01〕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这部分是项目团队的；用于这里的这组人，是否必须先通过第一阶段再衔接到这里。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2E7D32"/>
          <w:sz w:val="21"/>
          <w:szCs w:val="21"/>
        </w:rPr>
        <w:t xml:space="preserve">华为方答复：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不。该部分只针对基础设施团队，可以是同一批人；华为 ICT 与数据中心部分对应数据中心 L0、L1，是为算力服务的。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Q39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总人数 42 或 44；两支队伍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〔01:55:44〕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这些都是软件、软件工程，这部分需要参加开发者培训；那么总共是 42、44 个人吗。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2E7D32"/>
          <w:sz w:val="21"/>
          <w:szCs w:val="21"/>
        </w:rPr>
        <w:t xml:space="preserve">华为方答复：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 12 加另一组，不同。这两个可以是一个团队；另一个团队更偏基础设施。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方追问：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 12 人的培训，必须和那 12 人是同一批吗。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2E7D32"/>
          <w:sz w:val="21"/>
          <w:szCs w:val="21"/>
        </w:rPr>
        <w:t xml:space="preserve">华为方答复：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不必。第一组是基础设施侧，另一组两边都可以参加。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讯飞方补充：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（后续澄清）不是 44 人，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是 12 加 20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。取决于 RNP 工程师的能力：工程师可以既做运维又做模型训练。头 12 名工程师与另外的画像不同，但可以用同一批人，由 RNP 决定；实际上是两支团队，可以同人；现在是时候选定这些画像、需要的话分开。两部分画像相似，只是主攻运维还是主攻 AI 算法。华为方补充：在数据中心工作的人对应 L0、L1 层级。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Q40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第一轮是否应在中国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〔01:56:57〕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讯飞提到第一轮应当在中国进行，第二轮呢。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不是"应当"，是"可以"；不是必须，也可以在巴西，取决于计划；也可以做线上的知识转移。但去中国是一个选择。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Q41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第一轮是否须在项目启动前完成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〔01:57:32〕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方提出：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至少第一轮培训必须在项目启动前准备好——在训练阶段、语言模型等开始前，这些人应已培训完毕。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需要。华为 AI Developer 培训之后，先启动 AIDC 项目，再规划讯飞技术转移。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Q42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线上、现场与混合式；课堂实验室在哪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〔01:58:15〕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2E7D32"/>
          <w:sz w:val="21"/>
          <w:szCs w:val="21"/>
        </w:rPr>
        <w:t xml:space="preserve">华为方表示：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目前所有培训按线上考虑，线上对华为没问题；但经验表明线上不足以学到很多，最好选重要人员参加现场培训，讲师可以到巴西。LPU 中将列出一项：在线上培训之外要现场培训，每天需增加多少费用。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方表示：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RNP 相信混合式培训。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课堂培训需要什么条件——实验室；混合式一部分线上、一部分课堂，课堂部分必须有基础设施；是在巴西有，还是要把人送出去。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2E7D32"/>
          <w:sz w:val="21"/>
          <w:szCs w:val="21"/>
        </w:rPr>
        <w:t xml:space="preserve">华为方答复：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不必送出去，可以用云资源做培训。可选人多的城市开课堂、其他城市线上，由 RNP 设计不同区域；教学资源在云上，去哪里都行。如果 RNP 愿意，可以与大学合作、为学生开课。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方表示：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RNP 已讨论过：部委希望把所有这些培训材料转移——也适用于 ESR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〔RNP 自有的培训机构〕。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Q43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AI Developer 四阶段与选拔比例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〔02:02:52〕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第一轮培训持续多久；第一页是 AI Developer，第二页是蓝色部分，只有一半。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2E7D32"/>
          <w:sz w:val="21"/>
          <w:szCs w:val="21"/>
        </w:rPr>
        <w:t xml:space="preserve">华为方答复：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AI Developer 有四个阶段。从第一阶段到第二阶段选 40%——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从 2,070 人到 1,080 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进入进阶阶段；最好的一半进入第二阶段；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最后选约 100 人回中国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接受更多培训。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Q44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总课时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〔02:04:27〕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总共多少小时。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2E7D32"/>
          <w:sz w:val="21"/>
          <w:szCs w:val="21"/>
        </w:rPr>
        <w:t xml:space="preserve">华为方答复：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不按小时计，按天：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60 天，每天 6 至 8 小时，约两个月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。在线学习平台由华为提供。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Q45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ESR、参考条款与预算覆盖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〔02:05:28〕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方提出：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RNP 已讨论过：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课程内容将转移到 ESR，实验室可以用华为的，费用已经通过 RNP 报送部委的参考条款覆盖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；因此有一些调整要做；不确定讯飞培训是否也在那个预算内。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2E7D32"/>
          <w:sz w:val="21"/>
          <w:szCs w:val="21"/>
        </w:rPr>
        <w:t xml:space="preserve">华为方答复：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讯飞培训的预算包含在讯飞部分。所有绿色部分的预算已包含在项目内。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讯飞方补充：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绿色包含在 AIDC 项目内；蓝色是 LPU 模式，是不同的项目。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方追问：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不同的收费模式。就预算而言，RNP 报送部委的——AIDC 都覆盖了，人才那块也送了 LPU，对吗。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2E7D32"/>
          <w:sz w:val="21"/>
          <w:szCs w:val="21"/>
        </w:rPr>
        <w:t xml:space="preserve">华为方答复：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都覆盖，如果包含参考中心的话。无论如何，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托管培训平台的云服务成本由华为承担，必须计入，但会得到报销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方表示：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实验室是这门课的主要部分，运行在华为平台上；已经就位。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十、议题七：实施路径与国家 AI 软件栈五层</w:t>
      </w:r>
    </w:p>
    <w:p>
      <w:pPr>
        <w:shd w:fill="F4F4F4" w:color="auto" w:val="clear"/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1"/>
          <w:szCs w:val="21"/>
        </w:rPr>
        <w:t xml:space="preserve">讯飞方陈述要点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实施分两个阶段：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第一阶段从今年到 2028 年底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（两年多），完成全部平台、语料、国家模型与评测，并启动 AI 应用和领域模型——与华为共同设计，对应华为实施的第一批算力；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第二阶段从 2029 年起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，完成全部工作，包括运维服务与现场服务，移交全部软硬件。对 RNP 国家 AI 软件栈的支持分五层：第一层底层计算软件由华为支持，使 NPU 可计算；第二层数据、模型与应用平台由讯飞提供；集成与运行由三方共同完成；研发与人才；交付与长期自主——移交资产与模型权重，提供维护服务与运维培训，支持 RNP 获得运营主权，在项目结束后拥有长期自主。细节见 SoW 附件。（本节无问答。）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十一、系统演示（真实环境，小规模）</w:t>
      </w:r>
    </w:p>
    <w:p>
      <w:pPr>
        <w:shd w:fill="F4F4F4" w:color="auto" w:val="clear"/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1"/>
          <w:szCs w:val="21"/>
        </w:rPr>
        <w:t xml:space="preserve">讯飞方陈述要点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不放幻灯片，直接展示在中国供研发团队使用的真实环境（有延迟）。语料构建中心：新建任务，选择类型、本地数据、行业与语言（目前支持的语言中尚无巴西葡语，未来实施时将支持），查看输出与异常并运行。全流程分两部分：格式转换、文本切分、数据清洗三步完成后数据可用于预训练（CPT）；再做抽取、增强，得到 QA 对可用于 SFT；每一步可见。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11.1 语料构建中心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Q46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查看演示数据集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〔02:14:30〕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能否打开演示所用的数据集。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可以。展示了原始文件（PDF），为数据集中的一个文档。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Q47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表格类数据集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〔02:14:55〕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是否有表格类数据集的示例。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演示环境中没有全部数据集。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Q48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批量上传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〔02:15:07〕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前一界面显示可上传并编辑；能否批量上传表格数据，RNP 可能有几千个文件。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可以批量上传、批量分析，不需要逐个操作。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Q49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连接数据仓库的 API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〔02:15:34〕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是否有 API 可直接连接数据仓库。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有上传 API，可以开放。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Q50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支持的数据源类型与格式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〔02:15:50〕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支持哪些类型的数据源——不是具体数据，而是数据存储库那样的来源。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原始数据目前支持 PDF、Markdown 等；数据集支持 JSON 或 Markdown 格式（通用的或处理过的数据集）。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Q51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数据湖与 Dataverse 类存储库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〔02:16:23〕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方提出：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RNP 的数据可能在数据湖中导出到这里，或在 Dataverse 类存储库中。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那样的话讯飞会做一些定制：改进工具，或用小模型来适配和分析 RNP 的数据。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讯飞保证：只要 RNP 准备好了数据集，平台就能连接到该数据集。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方表示：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例如像 Excel；RNP 本地 GitLab 中有大量数据。一个好的用例是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巴西生物多样性 GBIF 节点 SiBBr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——RNP 运营的开放数据存储库，数据质量很高，是结构化数据，不是 PDF、不是文本；带有完整的语义、信息与学科属性，对领域语言模型非常有帮助。这是 RNP 自己的系统，讯飞直接连接即可。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可以做小工具把 RNP 的合格数据导入系统，技术上不复杂；讯飞有研发团队，标准功能不支持则定制。支持导入已切分的数据和已合格的数据；针对 JSON、表格、CSV 均可。讯飞会向该节点请求数据，平台保存数据；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数据采集需经 RNP 许可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，RNP 告知可用的数据后，讯飞制作定制工具与接口，从指定网站或节点获取、下载数据，完成格式化、清洗、抽取。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Q52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起点是否为原始数据；各步骤是否可见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〔02:21:28〕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讯飞期望的起点是否是完全的原始数据，经过全部步骤；每一步的处理在平台上是否开放可见，而不只是前端。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是，从原始数据开始，例如从网页取得内容、抽出 Markdown。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每一步对 RNP 开放可见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，这也是知识转移的内容——讯飞会说明每一步发生了什么。如需修改，可以一起改，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也必须一起改：现有工具主要针对英文和中文，目前不知道如何切分葡语，需要 RNP 帮助共同开发葡语切分工具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。讯飞有技术，RNP 有语言专家；工具不是黑盒，是讯飞团队自研。切分完成后 token 化即可训练；平台下层有数据集数据库，可用于不同的训练过程。若 RNP 想自行调整工具，可与讯飞一起讨论。若 RNP 协调好了数据集，讯飞承诺可接入平台；标准功能不支持则定制导入，保证 RNP 提供的所有数据集都可进一步处理。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Q53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开发者 SDK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〔02:24:12〕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是否有面向开发者的软件开发工具包（SDK），例如帮助开发流水线。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经与架构师确认：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目前没有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。AI 能力中心是开发和部署 AI 应用的平台，默认在平台上执行任务；若要 SDK 支持其他应用开发，目前不支持，建议在平台上完成。原因是平台极其复杂，是集成的工作流；提供 SDK 暴露部分功能会脱离平台控制，无法保证正常使用。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11.2 模型训练中心</w:t>
      </w:r>
    </w:p>
    <w:p>
      <w:pPr>
        <w:shd w:fill="F4F4F4" w:color="auto" w:val="clear"/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1"/>
          <w:szCs w:val="21"/>
        </w:rPr>
        <w:t xml:space="preserve">讯飞方陈述要点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创建预训练任务，选择模型；星火模型作为基础模型向 RNP 团队、特别是其授权组织开放。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Q54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加入新的开源模型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〔02:25:59〕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一个新的开源模型如何放进这个平台，例如要在另一个模型上做同样的训练。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可以定制平台加入新模型，RNP 可以自行调整模型，讯飞支持上传模型到平台；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但至少必须先经华为昇腾 NPU 适配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，因部分模型没有训练支持，需华为先适配、讯飞再支持。讯飞开放接口允许上传训练框架及不同种类的模型。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方表示：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先由华为支持再由讯飞支持。通常研究中所有步骤用 Python 完成、用脚本训练；这个平台把后台工具都隐藏了；要加新开源模型就得到后台、到编码层去做。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Q55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培训操作平台的价值；幕后机制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〔02:28:03〕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方提出：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在 RNP 看来，不应当培训人去操作这个平台：它是非常高层的抽象，如果不能修改平台去适配新的开源模型和库，学习使用它是不值得的——任何人都会打开文件、点按钮，那只是操作，不是 RNP 需要的培训。对 RNP 重要的是幕后的东西：工作负载由平台组织，但其机制是什么、原因是什么。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讯飞不只教操作，会让 RNP 了解系统内部发生了什么——大模型训练的 know-how；平台最终是让一切在流水线中更快。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知识转移计划中会先讲解背后的原理，最后再教操作；不掌握原理实际上也无法使用。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Q56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赴华参与 CPT 阶段；面对面走通工作流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〔02:30:22〕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方提出：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RNP 认为去中国参与 CPT 训练的第一阶段（公开数据）对 RNP 很重要，并要了解平台幕后如何运作；至少应有一两人前往，跟讯飞一起做这些步骤，否则会跳过步骤，之后只是消费服务。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当然费用等需要考虑。RNP 的关切是把工作流面对面做一遍，否则当需要修改时没有知识、只能跟着讯飞。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培训 RNP 核心团队是必要的：核心团队若不理解背景知识、不掌握执行项目的技术，沟通效率会很低。讯飞总部有很多专家，可以协调最专业的人与 RNP 一起培训，欢迎赴华参加。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唯一的问题是费用如何结算，需与华为侧商定。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赴华人员应具备一定背景以支撑项目。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方表示：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RNP 目前正与 MCTI 协商经费，以派人、雇人参与这些工作。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可以商量，开放讨论；非常欢迎，甚至可以加入讯飞的开发团队；需要共同找到解决财务问题的办法，让中国的研讨得以进行。项目启动前也可参加讯飞的开发者项目做预培训；为项目成功这是必要的。全部功能细节在 SoW 中，背景内容将在知识转移中展示。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11.3 国民 APP</w:t>
      </w:r>
    </w:p>
    <w:p>
      <w:pPr>
        <w:shd w:fill="F4F4F4" w:color="auto" w:val="clear"/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1"/>
          <w:szCs w:val="21"/>
        </w:rPr>
        <w:t xml:space="preserve">讯飞方陈述要点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简单演示：聊天机器人，可提问、选模型；内含生成 PPT 等小应用。管理页面显示租户、调用与 token 用量。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Q57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如何连接刚训练的模型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〔02:34:40〕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能否演示如何连接到刚创建的语言模型；RNP 不想用讯飞展示的特定用户界面，希望自行连接。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可以连接，有 API，可从 API 获取数据；界面只是展示同时可提供的内容——不同租户及其调用。可用 API 开发国家应用、生成 PPT、AI 笔记、AI 写作；RNP 可组织团队在国家应用上创建自己的应用，也可与讯飞共同设计国家应用的页面与功能，两种方式均可。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11.4 领域模型演示（昆仑）</w:t>
      </w:r>
    </w:p>
    <w:p>
      <w:pPr>
        <w:shd w:fill="F4F4F4" w:color="auto" w:val="clear"/>
        <w:spacing w:after="12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1"/>
          <w:szCs w:val="21"/>
        </w:rPr>
        <w:t xml:space="preserve">讯飞方陈述要点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展示在中国为中国石油做的油气行业模型：简单提问即得专业回答；数据来自中国石油集团的井、井场与站场运维手册。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Q58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连接自有应用与 agent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〔02:37:29〕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能否连接其他应用——RNP 基础设施中本地部署的应用、自己的 agent。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可以，agent 可连接讯飞的 API；讯飞提供 MaaS API（模型 API），连接后使用推理算力。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但因算力有限，需限制接入的应用数量与并发。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Q59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应用运行位置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〔02:38:23〕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这个应用是否运行在华为在巴西建设的基础设施上。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是，运行在华为算力上；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推理侧目前设计约 100 PFLOPS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，未来可扩展。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十二、收尾与后续事项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Q60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责任矩阵与人力规划；报送 MCTI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〔02:39:54〕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方提出：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对 RNP 重要的是培训和责任矩阵；RNP 需要它们，因为正在编制项目文件以获得这笔资金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，须有人力资源规划和责任分工。RNP 正在准备一份葡语项目文件，含各步骤的工作包，计划译成英文发给讯飞；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最终这份文件将报送 MCTI 以获取资金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如需具体输入，讯飞可协助起草此类材料；将对 RNP 的文件提出评注与建议。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方表示：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讯飞可补充四五页所有工作包的内容。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此前 RNP 以为 CPT 全部在巴西做，现在有所变化，部分要去中国做。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会随整体交付进度一并说明，并发送交付进度表。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Q61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领域模型早启动；尽早开放 API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〔02:41:46〕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方提出：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RNP 认为从战略上应把领域模型与国家模型训练同步启动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：国家模型训练需要大量算力、耗时很长；领域模型虽非立即就绪但快得多，可以尽早展示项目成果的价值——两年后超算的情况谁也不知道。同时希望从一开始就向部分人开放 API 用于开发 agent，以产生影响。这样各项活动的时间线会更好。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若 RNP 能共享算力——在中国可以，但本地没有训练算力；因数据敏感，不能送到中国的数据无法用中国算力。以 SiBBr 为例，若数据集公开，可用中国算力；若不公开，需 RNP 协调本地算力。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方表示：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主权是基本问题。但如果是公开数据，那已经公开了，无所谓。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开放讨论如何让项目更有价值；讯飞内部先讨论，RNP 也可提出方案。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方表示：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早期里程碑应当启动领域模型，而不是等两年大模型出来再启动；一种可能是领域模型加领域 agent。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讯飞巴西公司另一支团队正在支持 MGI 的 SGP 做政府人才招聘 agent 的 POC，讯飞理解 RNP 的需求，也有与巴西政府部门合作的经验；可进一步讨论以更高优先级确认领域与资源，需要 RNP 帮助分配资源，共同努力让项目尽快取得首批成果。</w:t>
      </w:r>
    </w:p>
    <w:p>
      <w:pPr>
        <w:keepNext/>
        <w:spacing w:after="80" w:before="2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Q62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面向学生的黑客松与挑战赛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〔02:45:39〕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方询问：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RNP 在其他项目中办过培训课程和面向学生的挑战赛，让学生开发 agent 或应用，如黑客松，以让社区参与、做真实应用；讯飞是否有类似做法。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组织活动或竞赛来营造 AI 文化，讯飞在中国有经验，曾帮助中国石油组织 AI 竞赛。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组织方应当是 RNP，讯飞可根据经验支持。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项目启动时 RNP 需组织活动扩大项目影响；届时讯飞核心团队可在推广、品牌、赞助等方面支持。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方表示：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会后 RNP 将发送问题清单及索要的幻灯片等材料；面对面会议效率高得多。</w:t>
      </w:r>
    </w:p>
    <w:p>
      <w:pPr>
        <w:spacing w:after="80" w:line="320"/>
        <w:ind w:left="360" w:hanging="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讯飞方表示：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如有进一步问题，欢迎随时再开会。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十三、事项汇总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13.1 讯飞方在会上作出的承诺与口径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5100"/>
        <w:gridCol w:w="1540"/>
      </w:tblGrid>
      <w:tr>
        <w:trPr>
          <w:cantSplit/>
          <w:tblHeader/>
        </w:trPr>
        <w:tc>
          <w:tcPr>
            <w:tcW w:type="dxa" w:w="52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#</w:t>
            </w:r>
          </w:p>
        </w:tc>
        <w:tc>
          <w:tcPr>
            <w:tcW w:type="dxa" w:w="220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事项</w:t>
            </w:r>
          </w:p>
        </w:tc>
        <w:tc>
          <w:tcPr>
            <w:tcW w:type="dxa" w:w="510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内容</w:t>
            </w:r>
          </w:p>
        </w:tc>
        <w:tc>
          <w:tcPr>
            <w:tcW w:type="dxa" w:w="154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时间点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星火权重开放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本项目使用的星火大模型含 3000 亿参数版本向巴西受限开放；范围写入合同；可经授权分享给指定实体；不得转售第三国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54:24 / 55:45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2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国民 APP 源码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含移动端在内向 RNP 开源；总部已同意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01:26:20 / 01:28:07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领域模型数量与价格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数量固定为 3，领域名称可在合同中留空；成本上升但已与华为商定总价不变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01:04:37 / 01:05:00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小尺寸葡语主权模型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可额外交付约 300 亿参数版本作为 DLM 基座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01:13:31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公开语料交付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约 3000 亿 token（巴葡 10–20%）连同来源、许可、质量标准、处理方法一并交付；合并后增强模型为讯飞资产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33:52 / 34:16 / 50:53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6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数据不出境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500 亿本地语料始终在 RNP 环境内处理，不送往中国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51:55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7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数据采集计划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讯飞出具采集清单（来源、部门、机构）与 RNP 共同确认；公开数据采集由讯飞承担，RNP 批准并 QA/QC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42:52 / 43:18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8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验收标准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训练前协商确认，讯飞有模板；公开 benchmark（ENEM 等）+ 共建巴西国家 benchmark；DLM 同理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01:02:21 / 01:03:19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9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模型升级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约一年三次；RNP 需持续供数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57:40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10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FP1–FP9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对国家 AI 软件栈研发 FP1 至 FP9 全部支持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56:59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11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知识转移第一轮在中国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RNP 可派 5–10 人赴讯飞总部；差旅费用由 RNP 承担则可接受；费用结算方式需与华为侧商定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01:30:13 / 01:31:50 / 02:31:55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12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人力配置计划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讯飞出具阶段、岗位、人数、时长的 HR allocation plan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01:40:02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13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责任矩阵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合同附件提供详细责任矩阵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01:27:12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14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数据接入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SiBBr 等结构化数据源，标准功能不支持则定制连接器；保证 RNP 提供的数据集均可接入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02:19:57 / 02:23:45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15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无 SDK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能力中心不提供开发者 SDK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02:24:33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16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第三方模型上传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须先经华为昇腾 NPU 适配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02:26:11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17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并发与配额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首期 1,000 并发；OpenAI 兼容 MaaS API；租户无上限，单用户配额可控可放宽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01:15:07 – 01:21:06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18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算力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训练侧首批 200 PFLOPS 以上；推理侧约 100 PFLOPS；2028 年翻倍；第一批算力全部用于国家模型训练，可分配实验环境做微调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01:13:22 / 01:13:31 / 02:38:32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13.2 讯飞方向 RNP 提出的要求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5100"/>
        <w:gridCol w:w="1540"/>
      </w:tblGrid>
      <w:tr>
        <w:trPr>
          <w:cantSplit/>
          <w:tblHeader/>
        </w:trPr>
        <w:tc>
          <w:tcPr>
            <w:tcW w:type="dxa" w:w="52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#</w:t>
            </w:r>
          </w:p>
        </w:tc>
        <w:tc>
          <w:tcPr>
            <w:tcW w:type="dxa" w:w="220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事项</w:t>
            </w:r>
          </w:p>
        </w:tc>
        <w:tc>
          <w:tcPr>
            <w:tcW w:type="dxa" w:w="510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内容</w:t>
            </w:r>
          </w:p>
        </w:tc>
        <w:tc>
          <w:tcPr>
            <w:tcW w:type="dxa" w:w="154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时间点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建成前临时算力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16 或 32 张昇腾 NPU，3–4 个月，2027 年；来源待 RNP 协调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46:35 – 47:59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2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三个领域确认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由 Casa Civil 决定，RNP 上报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01:03:53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本地语料授权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RNP 取得巴西现有语料许可，协调各机构提供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45:52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DLM 三项前提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定义场景、足够数据、领域专家确认结果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01:08:08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四支团队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数据团队与葡语专家 / 模型工程师与领域专家 / 应用产品与软件工程师 / 合规团队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28:22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6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葡语切分工具共建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现有工具针对中英文，需 RNP 语言专家共同开发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02:22:05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7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核心团队规模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20–30 人；约 10 人培养为 train-the-trainer；核心团队过大则无法保证转移效果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01:41:03 / 01:41:30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8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持续供数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语料建设完成后仍需定期更新以支持模型升级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58:07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13.3 RNP 方索要的材料与提出的要求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400"/>
        <w:gridCol w:w="4900"/>
        <w:gridCol w:w="1540"/>
      </w:tblGrid>
      <w:tr>
        <w:trPr>
          <w:cantSplit/>
          <w:tblHeader/>
        </w:trPr>
        <w:tc>
          <w:tcPr>
            <w:tcW w:type="dxa" w:w="52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#</w:t>
            </w:r>
          </w:p>
        </w:tc>
        <w:tc>
          <w:tcPr>
            <w:tcW w:type="dxa" w:w="240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事项</w:t>
            </w:r>
          </w:p>
        </w:tc>
        <w:tc>
          <w:tcPr>
            <w:tcW w:type="dxa" w:w="490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内容/背景</w:t>
            </w:r>
          </w:p>
        </w:tc>
        <w:tc>
          <w:tcPr>
            <w:tcW w:type="dxa" w:w="154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时间点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1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责任矩阵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编制报送 MCTI 的项目文件以释放资金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02:39:54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2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人力资源规划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同上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02:39:54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3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工程师清单 → 职位画像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先要工程师清单，再明确要职位画像名称（AI 工程师/架构师/开发等），用于对比编制与招聘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01:35:16 / 01:36:53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4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交付进度表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—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02:41:36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5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幻灯片与 SoW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—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02:39:47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6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领域模型早启动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与国家模型同步启动；尽早展示成果；从一开始向部分人开放 API 开发 agent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02:41:46 / 02:44:23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7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派 1–2 人赴华参与 CPT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了解平台幕后机制；正与 MCTI 协商经费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02:30:22 / 02:32:41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8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课程材料转入 ESR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部委要求转移培训材料；实验室用华为平台；费用已在参考条款中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02:00:18 / 02:05:28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9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知识转移讲原理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不要只培训操作平台，要讲机制与原因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02:28:03 / 02:29:33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10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并行训练开源模型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希望获得数据集与 CPT 方法论以并行训练开源模型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39:07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11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AI 治理能力清单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模型版本管理、逐模型追溯、prompt/输出日志、评测结果、事故、性能监控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01:22:03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12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私有数据用本地算力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主权为基本问题；公开数据不受此限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49:20 / 02:43:57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13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黑客松/学生挑战赛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社区参与；讯飞答组织方应为 RNP、讯飞支持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02:45:39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14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RNP 将发送问题清单与葡语项目文件（译英）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—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02:40:32 / 02:47:43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13.4 会上未闭环、需书面跟进的事项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AI 治理清单（版本管理、逐模型追溯、日志合规、评测结果、事故、性能监控）——会上仅答"有日志、可追溯"，需正式书面答复。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职位画像清单——RNP 两次索要，会上只给了人数与任务表，未给职位描述。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ESR 课程材料转移的范围与许可——RNP 两次提出，会上未正面答复。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赴华费用结算方式——需与华为侧商定；RNP 侧正与 MCTI 协商经费。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三个领域——待 Casa Civil 确认。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临时算力（16/32 张 NPU）的来源与跟进人。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跟岗与实操配比的说明口径——"跟岗是观察"与"跟岗也派任务"两种表述需统一。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领域模型早启动——RNP 战略性要求，需给出可行方案（含算力与数据公开性判断）。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领域模型 1→3 总价不变——建议在书面材料中明确记载并请华为侧确认。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并行训练开源模型的支持边界——方法论转移可以，性能不保证；需书面明确支持内容。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附录：转写中未能确定的信息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RNP 二月接触的另一家巴西 AI 公司名称（44:54）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讯飞提到的可借用算力的机构名称（46:56，疑为 Serpro）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首批训练算力数值为 200 还是 280 PFLOPS（01:13:19）</w:t>
      </w:r>
    </w:p>
    <w:sectPr>
      <w:footerReference w:type="default" r:id="rId7"/>
      <w:pgSz w:w="11906" w:h="16838" w:orient="portrait"/>
      <w:pgMar w:top="1134" w:right="1247" w:bottom="1134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微软雅黑" w:cs="微软雅黑" w:eastAsia="微软雅黑" w:hAnsi="微软雅黑"/>
        <w:b w:val="false"/>
        <w:bCs w:val="false"/>
        <w:i w:val="false"/>
        <w:iCs w:val="false"/>
        <w:color w:val="6B6B6B"/>
        <w:sz w:val="17"/>
        <w:szCs w:val="17"/>
      </w:rPr>
      <w:t xml:space="preserve">RNP × 科大讯飞 SoW 交流会 问答记录（总部技术团队版）· 第 </w:t>
    </w:r>
    <w:r>
      <w:rPr>
        <w:rFonts w:ascii="微软雅黑" w:cs="微软雅黑" w:eastAsia="微软雅黑" w:hAnsi="微软雅黑"/>
        <w:color w:val="6B6B6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微软雅黑" w:cs="微软雅黑" w:eastAsia="微软雅黑" w:hAnsi="微软雅黑"/>
        <w:b w:val="false"/>
        <w:bCs w:val="false"/>
        <w:i w:val="false"/>
        <w:iCs w:val="false"/>
        <w:color w:val="6B6B6B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color w:val="1D1D1A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微软雅黑" w:cs="微软雅黑" w:eastAsia="微软雅黑" w:hAnsi="微软雅黑"/>
      <w:b/>
      <w:bCs/>
      <w:color w:val="C00000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微软雅黑" w:cs="微软雅黑" w:eastAsia="微软雅黑" w:hAnsi="微软雅黑"/>
      <w:b/>
      <w:bCs/>
      <w:color w:val="1D1D1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2026-09-11T19:44:38.216Z</dcterms:created>
  <dcterms:modified xsi:type="dcterms:W3CDTF">2026-09-11T19:44:38.235Z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