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color w:val="C00000"/>
          <w:sz w:val="34"/>
          <w:szCs w:val="34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color w:val="1D1D1A"/>
          <w:sz w:val="28"/>
          <w:szCs w:val="28"/>
        </w:rPr>
        <w:t xml:space="preserve">RNP 问题理解版 · 总部技术团队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 · 历时 2 小时 48 分　|　依据四版语音转写交叉校订的逐字稿 v3.1 整理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阅读说明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本文件把会上 RNP 提出的全部问题读懂之后重新写成 47 个完整的问题。每一问就是问题本身，用书面语把 RNP 究竟在问什么一次讲清，追问并入，过长的拆成几问；问题下面只给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讯飞或华为的结论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，讲清答案和它背后的逻辑，不展开细节；会上没有答完的地方以备注标出。按议题分为十组。调试设备、点名、寒暄等会务性发言不收录。全文不体现人名，只区分 RNP、讯飞、华为；需要原话时可对照《逐问逐答记录》。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先说结论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：RNP 没有对交付范围提异议，没有谈价格。他们真正在问五件事：语料从哪来、在哪处理、能否留在巴西；模型和权重归谁、能开放到什么程度；讯飞教的东西够不够深、RNP 要配多少人；领域模型和 API 能否早出成果；两年后没有讯飞，这套东西 RNP 能不能自己运转。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议题一　项目怎么开始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讯飞要求 RNP"提供环境和接口"，这是否意味着数据中心建成之前 RNP 就要拿出服务器等设备？所谓接口，是要 RNP 开放数据接口，还是登录、授权这类系统对接接口？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 RNP 额外提供设备，讯飞在华为交付的环境里就能交付。接口指登录、授权等系统的对接接口，目的是让平台与 RNP 现有系统集成、不成为数据孤岛，讯飞也会为此定制一部分接口。环境指场地、网络和登录授权，因为硬件交付后是 RNP 的资产，讯飞进入须经其批准。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项目是否会在数据中心就绪之前就启动？等待设备的这一年里，RNP 能先做哪些工作？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平台必须部署到超算中心才能按设计运行，所以软件交付要等数据中心；但语料准备等前期工作不依赖数据中心，会先启动，建设期间可做的事项后面专门说明。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议题二　语料：够不够、从哪来、在哪处理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外部专家认为 3000 亿参数的模型只用 500 亿 token 不足以训出巴西葡语模型，讯飞如何解释？这 500 亿 token 是全部训练数据，还是在已训好的基座上做持续预训练的增量？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是增量，不是全部。基座已用数千亿数据从零训好；讯飞先在中国用约 3000 亿 token 的公开葡语和英语语料做持续预训练，让模型掌握通用葡语，再到巴西用 500 亿本地语料训巴西的价值观、知识和表达。本地语料的价值在于质量和独有，不在于数量。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讯飞在中国收集的公开语料和第一轮训练出的模型，是否会转交 RNP？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会。公开语料和第一轮模型都转交 RNP，其中约一到两成是巴西葡语，RNP 可以拿去训练其他模型；本地语料只归 RNP；讯飞自有的预训练语料属核心知识产权，可用于训练但对 RNP 不可见。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希望与星火并行、在一个开源模型上做同样的训练，讯飞是否会转移训练方法论并提供支持？能否把"在其他开放模型上构建巴西模型"明确为一个可选项？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方法论可以转移，因为它是通用的，不绑定星火；讯飞会支持并答疑，但不保证开源模型的性能，原因是开源模型的预训练数据对讯飞是黑盒，出了问题排查慢，而星火细节可控、可以快速优化。可以作为可选项，RNP 要求书面明确。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无论最终选择哪条训练路线，性能、模型资产归属、知识转移和技术自主这四项，能否落成可验证的合同要求？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讯飞重申方法论可转移、支持开源路线但性能不保证，没有就这四项如何写成可验证条款逐项回应。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 RNP 对整个模型路线的底线要求，需在书面材料中逐项落实。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讯飞用掉葡语公开数据之后，RNP 的 500 亿 token 是否必须全部来自书籍等非公开渠道？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是，否则会与讯飞收集的公开数据重复。讯飞会给出数据收集清单和计划，与 RNP 共同确认；公开数据由讯飞收集、RNP 审批质检，RNP 把精力放在只有巴西才有的内部高质量数据上。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讯飞在巴西还与另一家公司做同类工作，能否共享成果、避免重复劳动？RNP 二月已接触过两家做葡语模型的巴西公司。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可以。那两家公司讯飞认识，成果可以直接购买或收集，不必重做；制定数据清单时把已在他处存在的数据一并考虑。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数据中心建成前用于建设语料的 16 或 32 张卡，是什么卡？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NPU，不是 GPU。语料工具链用多个小模型做文档处理、清洗和切分，需要昇腾算力运行。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因数据敏感，RNP 认为公共云基本不能用，算力安排必须由 RNP 参与，敏感数据必须用巴西本地算力，讯飞如何安排？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分两条线：公开数据不敏感，可以在中国处理并做部分知识转移；本地 500 亿因 LGPD 必须在巴西处理，所以需要本地算力。数据中心建设、本地语料建设、公开数据收集必须并行，否则一年后数据中心投运时没有训练数据。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在中国用于增强基座的完整语料，交付时是否附带来源、许可、质量标准和处理方法？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附带交付，连同方法论和流程一起，作为知识转移的一部分；收集的公开数据集会移交。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幻灯片写着"持续向讯飞站点供给数据"，那么巴西语料在何处处理？是否有任何巴西数据或 token 化后的数据离开巴西？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不出境。离开巴西的只有讯飞自行收集的公开数据；500 亿本地语料永远留在 RNP 环境，讯飞派人到巴西处理，这正是需要本地算力的原因。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议题三　星火基座与权重开放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讯飞带来的基座是否为星火架构？大尺寸星火是否不开放权重？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是星火架构。讯飞刚开源了一个 300 亿的小模型；大尺寸星火不对公众开放权重，但对本项目受限开放，见下一问。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如果 RNP 甚至巴西政府决定以宽松许可分享项目最终得到的模型，包括分享给其他政府机构，是否可行？是否会受星火原始许可的限制？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可行但有边界。总部五月已批准：项目所用星火含 3000 亿版本对 RNP 受限开放，对其团队开放但不公开，范围写入合同；分享给其他实体可以，但需协商授权并与讯飞共同签署，原因是不希望模型被转售到其他国家；可分享的实体清单在法务阶段写入合同。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议题四　评测与验收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模型训练完成后，如果评测分数不理想怎么办？合同中的验收线如何设定？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评测分两部分：公开 benchmark 讯飞尽力拿高分供验收；主要靠双方共建的巴西国家 benchmark 判断模型能否用。验收线在训练开始前用模板协商，确认全部 benchmark 和可接受条件，写进合同。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评测阈值由谁说了算？RNP 担心讯飞说"是你们数据的问题"，讯飞担心 RNP 总说"不够"，如何用客观标准避免互相推责？领域模型是否有专门的 benchmark？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靠事先约定，不靠事后判断：训练前书面确认验收标准，讯飞不以"数据问题"推责；针对 benchmark 刷分没有意义，关键是 RNP 定义自己的目标。领域模型同样在训练前确认验收条款。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议题五　领域模型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健康、空间、生物多样性三个领域是否已经确定？（讯飞提问）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的回答：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只是举例，由 Casa Civil 决定，不是 RNP 说了算。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领域可以在合同里留空，数量固定为三个。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三个领域是否本就包含在同一价格内？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讯飞成本确实增加，但经内部协商已与华为达成一致，总价不变。限制是每个领域只做一个具体方向、从小规模做起，因为一个完整行业模型的工作量不亚于国家模型；需要 RNP 定义场景、协调数据、提供领域专家确认结果。RNP 接受。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领域模型以星火小模型还是开源模型为基座？由谁训练？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基座不预设，确认领域后选该领域表现最好的，星火或开源都行，可以拿星火医疗模型和开源模型做对比；规模 300 亿或 700 亿即可，最好从大模型蒸馏。领域模型在国家模型之后由 RNP 自己训、讯飞指导，因为那时 RNP 已具备能力；可先用讯飞算力。讯飞可额外交付约 300 亿参数的葡语小模型作基座。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国家模型训练期间是否占满全部算力？能否同时做推理和实验？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国家模型训练约需 200 多 PFLOPS，占首批算力主体；但可以划出一个实验环境，支持微调，持续预训练则不够；同时启动领域模型要与华为确认算力。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议题六　国民应用、API 与治理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讯飞提供的 API 能否用于开发 agent？平台能支持多少用户？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API 是 OpenAI 兼容的 MaaS 接口，agent 直接接入即可。用户数由 RNP 决定，受算力限制，为保证服务质量需限制规模，建议第一阶段面向高校和研究机构；2028 年算力翻倍，模型也可导出给其他机构自行部署。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能否按用户或租户设定并核查用量，以支撑 RNP 的治理？治理能做到多深？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可以。平台有管理模块，可按用户控制 token 配额，统计每个租户的配额与用量。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幻灯片上的治理只有内容安全、访问控制和日志，平台是否支持模型治理，即模型版本管理、逐模型追溯、按隐私政策记录响应和提示词、评估结果、事故以及性能随时间的监控？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数据处理、训练、评估、API 使用全流程有日志，可以追溯到根源。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版本管理、事故管理、性能监控等未逐项回应，需书面清单。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移动应用覆盖哪些平台？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安卓、iOS、网页、PC 客户端，源码全部对 RNP 开源，便于 RNP 移交后自行维护和迭代。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另将讯飞所说的"运营主权"纠正为"运维主权"。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议题七　知识转移与 RNP 要配的人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是否需要派人到中国参加第一轮培训？为什么第一轮"应该"在中国？培训是否应在项目启动前完成？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第一轮是"可以"而非"应该"在中国，也可以在巴西或线上进行；顺序是先完成华为 AI Developer 培训、启动项目，再安排讯飞知识转移。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希望至少派一两人到中国参与第一阶段的公开数据持续预训练、当面走通工作流，讯飞是否接受？费用如何解决？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接受。总部已同意 RNP 派 5 到 10 人到讯飞总部参与前期公开数据工作，项目启动后可派团队驻总部；差旅由 RNP 承担，其他费用如何结算需与华为商定；派出人员应有必要背景；可先加入讯飞开发者项目做预备培训。RNP 正与 MCTI 协商经费。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目标是独立运营，为何跟岗 360 小时远多于动手实操 20 小时？跟岗期间 RNP 工程师能否亲自操作？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跟岗是讯飞执行、RNP 观察，讯飞边做边讲；实操是 RNP 执行、讯飞检查关键步骤；跟岗阶段也会给工程师派任务，不只是看。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"跟岗是观察"与"跟岗也派任务"两种口径待统一。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为提前招聘，需要一份所需工程师的职位画像清单，如 AI 工程师、架构师、开发人员，讯飞能否提供？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讯飞会发送角色与各阶段任务表；人数上给了葡语专家 6 位、合规专家 6 位、领域专家约 7 位，语言和领域专家只需半年到九个月，团队至少 30 人，可请学生和教师承担短期任务。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职位画像 RNP 要了两次，会上只给了人数和任务表。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项目交付后，RNP 至少要保留多少人才能维持模型的维护和运营？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移交时至少 15 到 20 人；六个月内组建 20 到 30 人的固定核心团队。核心团队不宜太大，讯飞与 RNP 一对一，先培训约 10 名骨干成为培训师，再由他们培训他人。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如何保证贯穿各层级的人员依次经过华为培训与讯飞培训、画像和技能一致？两轮讯飞培训分别在什么时候？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讯飞培训以华为基础培训为先修，已有一份与华为人才计划整合的路径；两轮时间点会上未展开。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议题八　华为 AI 人才培养框架与预算归属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华为的培训框架是否遗漏了运营团队的培训？项目团队是否须先通过第一阶段？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运营人才另有一块，含基础设施、运维和电力；项目培训中的基础设施部分可与之为同一批人；华为 ICT 培训面向数据中心 L0、L1 和算力。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开发与基础设施两支队伍合计是 42、44 还是 12 加 20 人？能否合并为一支？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讯飞与华为的结论：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 12 加 20。两支队伍画像不同，一支偏运维和基础设施，一支偏开发和算法；可以用同一批人，由 RNP 决定，现在正是拆分画像的时候。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培训是线上还是现场？RNP 主张混合式，课堂部分所需的实验室在巴西是否具备？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目前全部线上，但线上不够，建议重点人员现场培训，LPU 中列现场每日加价；课堂用云资源，可在人多的城市开课或与大学合作，不必把人送出去。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培训材料能否转移给 RNP 的培训机构 ESR？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会上未答复。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华为 AI Developer 培训分几个阶段、如何选拔、总课时多少？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四个阶段，逐级选拔：第一到第二阶段选 40%，从 2070 人到 1080 人，再选一半进高级阶段，最后约 100 人赴华；按天计 60 天、每天 6 到 8 小时，学员回华为在线平台学习。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讯飞的培训是否已包含在报送部里的预算内？托管培训平台的云成本由谁承担？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讯飞与华为的结论：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绿色的项目培训含讯飞知识转移，已在 AIDC 价格内；蓝色的人才培养按 LPU 另计；报送部里的 AIDC 和 LPU 都已覆盖；托管培训平台的云成本由华为先承担后报销。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议题九　看真实平台时问的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平台能否处理表格类数据、批量上传数千个文件、通过 API 直连数据仓库？能接哪些类型的数据源？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支持批量上传和批量分析；有 API，可以开放；特定系统里的数据按原始数据处理；演示环境暂无表格类样例。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的数据存放在数据湖以及 SiBBr 这类带元数据的结构化开放数据节点中，平台能否直接接入？JSON、表格、CSV 都有。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可以，做定制适配：改进工具或用小模型适配 RNP 数据，保证平台能连上 RNP 准备好的数据集；已切分的高质量结构化数据可直接导入；在 RNP 许可下从节点抓取。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平台的输入是否为完全原始的数据？每一步处理是否对 RNP 开放可见？葡语切分工具是否需要定制？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是。每一步处理开放可见，知识转移逐步讲解；工具目前针对英文和中文，葡语切分要与 RNP 语言专家共建，讯飞出技术、RNP 出语言专家；不是黑盒，是讯飞自研。末端形成数据集库，支持持续预训练和 SFT。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是否有开发者 SDK，让 RNP 在平台之外开发？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不提供平台 SDK。平台是集成工作流，通过 SDK 暴露局部功能可能脱离平台控制、无法保证正常使用，建议在平台内完成。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新的开源模型如何放进平台训练？RNP 习惯在代码层用 Python 和脚本工作，平台是否把这一层隐藏了？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新模型可以上传，训练框架也可以上传；但模型必须先经华为适配昇腾 NPU，因为不是所有模型都有昇腾训练支持。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认为培训人操作高层抽象的平台没有价值，若不能改平台去适配新模型和库就不值得学，他们要的是训练幕后的机制和工作负载为何如此组织，讯飞的知识转移能否给到这一层？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知识转移不只是操作，会讲系统内部的 know-how；顺序是先讲原理，最后才教操作，不掌握原理也用不好平台。</w:t>
      </w:r>
    </w:p>
    <w:p>
      <w:pPr>
        <w:shd w:fill="FFF6E5" w:color="auto" w:val="clear"/>
        <w:spacing w:after="90" w:line="310"/>
        <w:ind w:left="480"/>
      </w:pPr>
      <w:r>
        <w:rPr>
          <w:rFonts w:ascii="微软雅黑" w:cs="微软雅黑" w:eastAsia="微软雅黑" w:hAnsi="微软雅黑"/>
          <w:b/>
          <w:bCs/>
          <w:color w:val="5B3A00"/>
          <w:sz w:val="20"/>
          <w:szCs w:val="20"/>
        </w:rPr>
        <w:t xml:space="preserve">解读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上两问和这一问实质是同一个问题：</w:t>
      </w:r>
      <w:r>
        <w:rPr>
          <w:rFonts w:ascii="微软雅黑" w:cs="微软雅黑" w:eastAsia="微软雅黑" w:hAnsi="微软雅黑"/>
          <w:b/>
          <w:bCs/>
          <w:color w:val="3A3A3A"/>
          <w:sz w:val="20"/>
          <w:szCs w:val="20"/>
        </w:rPr>
        <w:t xml:space="preserve">讯飞交付的是 RNP 可以打开、改动、替换的工程环境，还是只能按按钮的封闭产品。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 打个比方，平台是一台全自动烹饪机，星火是预装菜谱，RNP 问的是盖子能不能掀开、底下的灶台能不能自己用；他们要的是厨师培训，不是操作员培训。背后的担心是两年后被锁在讯飞平台和星火目录里，与项目"主权、自主"的目标相悖。总部回应要分层说清界面层、训练框架层、昇腾适配层各自给什么，RNP 能否脱离平台跑训练，开源模型接入谁做、多久，课程先原理后操作。五月书面答复已承诺交付基座模型的开源框架版结构源码，口径比会上更宽，需对齐。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议题十　收尾时提出的正式诉求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如何连接刚训练好的模型？RNP 自己的应用和 agent 能否接入？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通过管理控制台按租户查看，用 API 连接刚训好的模型；自有应用和 agent 通过 MaaS API 接入使用推理算力，但算力有限，不能开放给太多应用。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国民应用是否运行在华为在巴西建设的算力上？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是，运行在华为算力上，目前设计约 100 PFLOPS，未来可扩展。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需要培训计划、责任矩阵和人力规划向 MCTI 申请资金，讯飞能否提供？RNP 将把按工作包组织的项目文件译成英文发给讯飞，讯飞是否配合？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讯飞可以协助起草材料，会对 RNP 的项目文件提意见，并发送交付进度表。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指出持续预训练从全在巴西改为部分在中国，是一个变化。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领域模型能否与国家模型同步启动以尽早出成果？能否一开始就向部分开发者开放 API？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可以讨论。中国算力可用于公开数据，敏感数据必须本地处理、需 RNP 协调本地算力；讯飞巴西团队正为政府部门做招聘 agent 的 POC，愿共同确定高优先级领域和资源，尽早取得第一批成果。RNP 强调主权是底线，公开数据不受此限。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讯飞是否支持像其他项目那样举办学生黑客松以动员社区？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有经验，曾帮企业组织 AI 竞赛；组织者应是 RNP，讯飞核心团队在宣传、品牌、赞助上支持。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　需要总部技术团队给出书面回应的事项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AI 治理能力清单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23 问）：版本管理、逐模型追溯、按隐私政策的日志、评估结果、事故管理、性能监控，逐项说明支持情况。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模型路线的可验证条款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6 问）：性能、资产归属、知识转移、技术自主四项如何写入合同。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职位画像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28 问）：按角色给职位描述、技能要求、参与阶段和时长。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跟岗与实操的口径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27 问）：统一"跟岗是否派任务"，说明 360 与 20 小时的依据。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平台开放边界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40 到 42 问）：各层给什么、能否脱离平台跑训练、开源模型接入路径。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并行训练开源模型的支持边界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5 问）：方法论转移的具体内容、性能不保证的表述。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领域模型早启动方案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19、20、46 问）：首批算力的实验环境、公开数据在中国处理的规则、小尺寸葡语模型作为基座。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临时算力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9、10 问）：数据中心建成前 16 或 32 张 NPU 的来源、时间和责任人。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ESR 课程材料转移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34 问）：可转移的材料范围、许可方式、RNP 能否对第三方开班。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赴华费用与人数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26 问）：5 到 10 人的接待安排与费用结算方式，需与华为商定。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三个领域总价不变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18 问）：会上口头承诺，需在书面材料中明确并请华为确认。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RNP 问题理解版（总部技术团队）·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2026-09-14T01:37:01.416Z</dcterms:created>
  <dcterms:modified xsi:type="dcterms:W3CDTF">2026-09-14T01:37:01.424Z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