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微软雅黑" w:cs="微软雅黑" w:eastAsia="微软雅黑" w:hAnsi="微软雅黑"/>
          <w:b/>
          <w:bCs/>
          <w:color w:val="C00000"/>
          <w:sz w:val="34"/>
          <w:szCs w:val="34"/>
        </w:rPr>
        <w:t xml:space="preserve">RNP × 科大讯飞  SoW 交流会</w:t>
      </w:r>
    </w:p>
    <w:p>
      <w:pPr>
        <w:spacing w:after="60"/>
      </w:pPr>
      <w:r>
        <w:rPr>
          <w:rFonts w:ascii="微软雅黑" w:cs="微软雅黑" w:eastAsia="微软雅黑" w:hAnsi="微软雅黑"/>
          <w:b/>
          <w:bCs/>
          <w:color w:val="1D1D1A"/>
          <w:sz w:val="28"/>
          <w:szCs w:val="28"/>
        </w:rPr>
        <w:t xml:space="preserve">RNP 提问梳理 · 大白话版（总部技术团队阅读版）</w:t>
      </w:r>
    </w:p>
    <w:p>
      <w:pPr>
        <w:spacing w:after="320"/>
      </w:pPr>
      <w:r>
        <w:rPr>
          <w:rFonts w:ascii="微软雅黑" w:cs="微软雅黑" w:eastAsia="微软雅黑" w:hAnsi="微软雅黑"/>
          <w:b w:val="false"/>
          <w:bCs w:val="false"/>
          <w:color w:val="6B6B6B"/>
          <w:sz w:val="19"/>
          <w:szCs w:val="19"/>
        </w:rPr>
        <w:t xml:space="preserve">2026 年 9 月 9 日 · 里约热内卢 · 历时 2 小时 48 分　|　依据四版语音转写交叉校订的逐字稿 v3.1 整理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阅读说明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本文件是《RNP 提问梳理》的大白话版：RNP 的每个问题改写成口语化表述，并在问题里直接交代当时的背景（RNP 原话已经自带背景的不再补）。目的只有一个：让总部同事一眼看明白 RNP 究竟在问什么、为什么问。</w:t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讯飞答复要点、备注和末尾的待回应事项与书面版完全相同，未作改动。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62 条的编号与《会议逐字稿》《逐问逐答记录》一致，便于回查原话。本版另在 Q55 之后加了一段 Q54、Q55 的深度解读，并在文末新增附二：RNP 诉求中超出当前 SOW 的内容。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参会背景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：讯飞侧陈昊（项目总监）、徐唯（解决方案）、赵祥（平台）现场汇报；华为项目 owner 王振华与培训负责人同场。RNP 现场约二十人，主要提问者为两位现场负责人（会场共用一支麦克风，转写无法拆分，本文分别称"现场项目负责人"与"现场技术负责人"）、培训与开发服务副主任 Leandro、项目牵头人 Iara；远程接入的数据与 AI 经理 Marisa Carvalho、数字服务副主任 Marcelo、软件架构师 Enzo 各有系统性提问。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收录范围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：只收录 RNP 就项目本身提出的问题与表态。调试麦克风、投屏、主持人点名远程同事、"远程有没有讯飞或华为的人"这类会务性发言不收录。另有三处态度性表态记在这里：陈昊开场问怎样开始、是否先讲完再提问，RNP 现场项目负责人先说"你慢慢讲"，随即又说"我们能打断吗？抱歉，我更倾向于随时打断"；陈昊宣布巴西子公司注册获批时，RNP 说"谢谢，这是非常重要的信息"；会议结束时现场项目负责人说会把问题清单和幻灯片发给讯飞，并表示讯飞来现场面对面开会效率高得多。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总体观察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：RNP 全程没有对交付范围本身提出异议，提问集中在四件事：语料从哪来、在哪处理、能否留在巴西；模型与权重的归属和开放边界；知识转移的深度以及 RNP 需要配多少人、什么人；领域模型和 API 能否更早产出可见成果。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议题一　国家 AI 能力中心：环境、接口与启动条件（Q1–Q5）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"提供接口和环境"的含义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现场技术负责人：你们刚讲能力中心那页，说 RNP 要"提供环境和接口"。这两个词到底指什么？要我们准备什么东西？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接口指 RNP 现有登录、授权等系统的集成接口，用于单点登录和身份认证。环境指开发和交付软件所需的物理环境，以及华为完成 ICT 部分之后的算力环境。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数据中心安装之前是否需要设备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现场技术负责人：数据中心还没装好之前，你们就要我们先给某种环境或设备吗？我们数据中心里现成的服务器很多，是不是要先拿出来给你们？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不需要单独的环境或接口，在华为交付的环境下即可交付；其他系统的集成需要 RNP 提供接口。所谓环境只是物理场所和网络，因为硬件交付后是 RNP 资产，讯飞需要 RNP 授权才能登录。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接口这事没问题，我们就是没弄明白"环境"指的是什么（讯飞随后作了上述解释）。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工作是否在数据中心就绪之前启动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现场项目负责人：我们一直以为这个项目会在数据中心建好之前就开工，是这样吗？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交付软件需要数据中心和服务器，要分步推进；交付计划里会详细说明；平台必须部署到 AI 超算中心才能按设计运行。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那数据中心建好之前，数据集那块的准备工作是会先做的吧？（讯飞确认：是。）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接口是指数据接口还是系统集成接口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现场技术负责人：你们说的"接口"，到底是要数据接口，还是登录登出那种系统对接？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讯飞也需要为 RNP 定制部分接口；交付的系统不应成为数据孤岛，必须按技术需求书（TR）的要求与 RNP 的其他系统集成。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我们可以把自己的系统拿出来给你们看，方便对接；数据接入和数据准备的细节以后再细聊。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设备到位之前可以先做什么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现场项目负责人：我最关心的一件事是，机器还没到位的这段时间，我们能先干点什么？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后面会专门说明数据中心建设期间可以先做的流程，有一部分工作可以先做，细节稍后谈。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今天先有个大概了解就行。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议题二　巴西葡语国家模型：语料规模、来源与处理地点（Q6–Q13）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500 亿 token 是否足够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现场项目负责人（打断陈昊讲国家模型那页）：这个问题我上次问过，答案忘了，再问一遍。我们问过好多做这行的专家，都说 3000 亿参数的模型只用 500 亿 token（上一版还是 300 亿）根本不够训出一个巴西葡语模型，得要 1000 亿到 2000 亿 token。你们怎么解释？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徐唯：500 亿 token 是本地高质量语料，不是全部训练数据。讯飞会先从公共互联网构建约 3000 亿 token 的葡语、英语混合语料，在中国用自有算力做第一轮训练，让模型掌握通用葡语；再把模型迁移到巴西本地环境，用 500 亿本地语料训练巴西价值、图书馆、新闻等内容。这 3000 亿公开语料可以转交 RNP，其中约 10% 到 20% 是巴西葡语，RNP 可用来训练其他模型；合并后的整体语料是讯飞资产。陈昊补充三个语料库的划分：一是讯飞自身预训练语料，超过 500 亿 token，可用于训练但对 RNP 不可见，属核心知识产权；二是为本项目在中国收集的公开葡语语料，含巴西、非洲、欧洲葡语，数千亿 token，在数据中心建成前完成，向 RNP 开放并由 RNP 审批；三是本地语料，质量最高，只有 RNP 持有。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追问：你们在中国收的这批公开语料和练出来的第一轮模型，会给我们吗？讯飞：会转交，RNP 可以使用。RNP 最后说明白了。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500 亿 token 的用途：持续预训练还是全量训练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Marisa（远程，数据与 AI 经理）：我想把 500 亿这个数搞清楚。这 500 亿 token 是拿来在 Spark X 2.0 这样的基座上做持续预训练、专门补巴西葡语，还是整个训练就靠这 500 亿？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500 亿 token 只是一部分数据，用于对星火模型的持续预训练（CPT）；基础模型此前已用数千亿数据从零训练完成。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与星火并行训练开源模型；方法论能否转移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现场技术负责人：我们之前说过，想在训星火的同时也并行训一个开源模型。你们在中国用公开数据给星火做 CPT，那我们要在开源模型上做同样的事，需要的东西你们都能给吗？数据集大概能给，但 CPT 的方法你们会教吗？你们说过这方面有版权。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 补充：我不是要指定你们怎么训练，我是要确保不管选哪条路线，最后都能落成可以验证的要求：性能、模型资产归谁、知识转移、技术自主。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陈昊（已与架构师确认）：方法论可以转移到其他开源模型。星火是在华为超算上训练的旗舰实践，方法论本身是通用的，RNP 通过知识转移可以掌握并用于开源模型。但开源模型对讯飞是黑盒，不了解其预训练数据，出现性能或能力问题时定位和解决会更耗时；用星火则细节全部可控，可以快速给出优化和配置调整建议。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公开数据重复与非公开数据来源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现场技术负责人：你们把葡语公开数据全用掉了，那我们这 500 亿 token 就不能再用公开数据了吧（比如维基百科，用了就重复），全得从书籍之类的非公开渠道找？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是。讯飞会给出数据收集清单和计划（哪些部门、图书馆、新闻等），与 RNP 共同确认，并说明每类数据是否有用。公开数据收集由讯飞承担，RNP 只需审批并做质量把关；建议 RNP 团队集中收集巴西高质量内部数据；即使是公开数据也需要双方协同，避免重复并确认有用。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你们在巴西还跟另一家公司在做同样的事，能不能大家共享一下，别重复干活？我们二月份跟 Buran AI〔名称待核〕和 Maritaca AI 谈过。讯飞：认识这些公司，可以直接购买或收集其成果，制定数据清单时一并考虑。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临时算力是 GPU 还是 NPU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现场技术负责人：你们说数据中心建好之前要先弄 16 或 32 张卡建语料，那要的是哪种 GPU？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需要的是 NPU。语料工具链用多个小模型做自然语言处理、文档处理、清洗和切分。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公共云与本地算力的边界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现场技术负责人：这事我得说一句，因为数据的原因，公共云基本用不了，算力这块我们必须参与进来安排。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公开数据不敏感，可以在中国提供算力，并基于远程算力做部分知识转移；本地 500 亿 token 因 LGPD 等原因必须用本地算力。数据中心建设、本地语料建设、公开数据收集三件事必须并行，否则一年后数据中心投运时没有足够的训练数据。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涉及我们敏感、私有数据的那部分，必须用巴西本地的算力。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中国侧语料的来源、许可、质量标准与处理方法是否交付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Marisa（远程）：你们在中国用来增强基座的那批完整语料，交给我们的时候，会不会把数据来源、许可信息、质量标准和处理方法一起给？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是，连同全部方法论、流程和知识转移一起交付；收集的公开数据集会移交。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巴西语料的物理处理地点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Marisa（远程）：幻灯片上写着"持续向讯飞站点供给数据"。那这个阶段巴西的语料到底在哪儿处理？会不会有任何巴西数据、或者 token 化以后的数据离开巴西？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不会。离开巴西的只有讯飞自行收集的公开数据；500 亿本地语料永远留在 RNP 环境，讯飞人员到巴西处理，这正是需要本地算力的原因。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议题三　星火基座与权重开放（Q14–Q17）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基础模型架构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Enzo（远程，软件架构师）：先澄清几个问题。你们给我们的基座模型是星火架构的，对吧？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大尺寸星火是否开放权重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Enzo：我注意到你们大尺寸的星火模型不是开放权重的，对吧？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刚开源了一个 300 亿的小尺寸模型；星火 2.5 前一天刚发布。（未直接回答大模型是否开放权重，留到 Q16。）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最终模型能否以宽松许可分享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Enzo：假如将来 RNP 甚至政府决定用宽松许可把项目最后得到的模型分享出去，行不行？原来星火的许可会不会有问题？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陈昊：五月已与 Iara 澄清。当时 Casa Civil 要求移交权重，总部已批准：本项目使用的星火模型，包括 3000 亿大版本，对巴西受限开放，即对 RNP 及其团队开放但不公开，开放范围在合同中约束；与合作伙伴分享可行但需协商授权，不能逐一直接分发，须与讯飞共同签署。原因是不希望模型被转售到其他国家；可分享的实体清单在法务谈判时写入合同。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我们可以列个名单、谈个范围，因为还有别的政府机构要考虑。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在其他开放模型之上构建巴西模型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Iara：那我们能不能在别的开放模型上面搭我们的巴西模型？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可以，属于混合方式。要保证性能推荐星火；其他尝试 RNP 可自行进行，讯飞提供支持和咨询、回答问题，但不保证性能。对国家 AI 软件栈研发从 FP1 到 FP9 提供支持，开放所有接口。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现场技术负责人：我们需要把"这是一个可选项"这一点说清楚。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议题四　评测与验收（Q18–Q21）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评测结果不佳如何处理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现场项目负责人（陈昊讲到模型评测时）：陈昊我问一句，模型训完了，语料、微调都做了，结果拿 benchmark 一测分数不好，怎么办？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评测分两部分：公开 benchmark，讯飞尽力取得高分供验收；主要部分是与 RNP 共建包含巴西文化和知识的国家 benchmark，用来判断模型是否可用。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验收水平在合同中如何体现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现场项目负责人：那合同里总得有个验收线，说到什么程度算"可以了"。这在合同里怎么落？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会列出巴西主流 benchmark 清单，例如 ENEM 高考、有害内容测试，此前技术答复中已回复。徐唯提醒：针对 benchmark 刷分没有意义，关键是 RNP 定义自己的目标来检验模型。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评测阈值与互相归责的风险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现场项目负责人：举个例子，我们一起做一个 20 项任务的 benchmark，测出来 75%，我们说不够，那怎么办？我们随时都可以说不够。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训练开始之前先协商验收标准。结果也取决于 RNP 提供的语料，讯飞不会以"是你们数据的问题"推责，会努力避免互相归责。讯飞已有模板，训练前确认全部 benchmark 和可接受条件。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得想办法定一些客观标准来判断好还是不好。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领域模型需要专门的 benchmark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现场项目负责人：再补一句，领域模型也得有专门的 benchmark。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当然，训练前确认验收条款。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议题五　领域大模型（Q22–Q24）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三个领域是否已经确认（讯飞提问）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健康、空间、生物多样性三个领域是否已确认，还是只是初步想法？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回答：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Iara：那只是举例。选哪几个领域是 Casa Civil 定的，不是我们定；我管这个项目的治理，所以得问一句，不知道这算不算问题。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领域可在合同中留空，数量固定为三个；多做两个模型讯飞成本会增加。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现场项目负责人：啊？我们以为三个领域是包在同一个价里的。讯飞：成本确实增加，但经内部协商已与华为达成一致，保持总价不变。RNP：哦，那是你们的成本，不是我们的。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补充限制：领域模型不是行业模型，健康这类领域太大，建议每个领域选一个具体方向（如辅助诊断、遗传分析），从较小规模开始；需要 RNP 定义场景、协调数据（如 SUS 系统）并提供领域专家确认结果。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一个领域只做一个方向可以，但前提是你们把知识教给我们；先从一个具体点入手再慢慢扩，这样是健康的，计划就这么定。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领域模型的基座：星火小模型还是开源模型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现场技术负责人：我上几次开会听到的是，领域模型你们不用星火大模型，用小模型。那到底主要用哪个？你们自己的小模型，还是开源模型？这块的计划是什么？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两者都可以，规模不是问题，300 亿或 700 亿可能就够，最好从大模型蒸馏。确认领域后选该领域表现最好的基座，例如把星火医疗模型与开源模型做 benchmark 比较；如何选模型是知识转移课程之一。领域模型训练在国家模型之后，由 RNP 自行训练、讯飞提供咨询和指导；可以先用讯飞算力做；能否同时启动取决于算力，需与华为确认。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当然，能有个葡语的模型是好事。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训练是否占用全部算力；能否同时做推理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现场技术负责人（陈昊刚说第一阶段算力全用来训练）：我正想问这个，训练是不是要把算力全占了，还是可以同时在平台上放几个模型跑推理？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训练约需 200 多 PFLOPS。可以在首批算力中分配一个实验环境，支持微调，持续预训练则困难。陈昊补充：葡语数据集也可用于训练领域模型；讯飞可额外交付一个约 300 亿参数的小尺寸葡语主权模型，作为领域模型的基座。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议题六　国家 AI 应用、并发与治理（Q25–Q29）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API 是否支持开发 agent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现场技术负责人（陈昊讲国民应用页、提到 1000 并发之后）：那你们提供的 API 能不能拿来开发 agent？支持 agent 这种用法吗？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OpenAI 兼容的 API，MaaS 模式，可直接创建或接入 agent。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用户数量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现场技术负责人：那到底能有多少用户？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由 RNP 决定，受算力限制；2028 年算力翻倍；模型也可以导出给其他机构自行部署；为保证服务质量需限制用户数，建议第一阶段面向高校和研究机构。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按用户或租户限制用量并查看用量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现场技术负责人：能不能给每个用户或者每个租户设定用量？我们要做治理得有这个。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平台有监控和管理模块，可以看到运行情况。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追问：那能不能查到、说清楚每一方到底会用掉多少？治理这方面你们能做到多深？讯飞：可以按用户控制 token 配额，计算每个租户的配额和用量。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AI 治理：版本管理、追溯、日志、事故与性能监控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）：你们幻灯片里的"治理"只有内容安全、访问控制和日志。平台支不支持模型治理？比如模型版本管理、每个模型能追溯、每次响应、提示词、输出按隐私政策记日志，还有评估结果、事故、模型性能随时间的监控。我说的不是比较模型，是训练时和上线后发生的所有事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数据处理、训练、评估和 API 使用全流程都有日志，可追溯，可以追到根源。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好的，谢谢。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会上只回答了"可追溯"，没有逐项回应版本管理、事故管理和性能监控，建议总部给出书面清单。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陈昊讲到国民应用开发完成后可移交 RNP 运营、维护和迭代时，现场项目负责人插话："所以你们说的是运营主权，我想是运维主权。"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移动应用支持的平台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现场技术负责人：问一下，这个手机应用会是哪个平台的？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安卓、iOS、网页和 PC 客户端，全部对 RNP 开源。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议题七　知识转移与 RNP 人力配置（Q30–Q36）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巴西人员是否需要赴华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现场项目负责人（徐唯讲到第一轮培训在中国开始）：你们预计会需要我们巴西这边的人去中国吗？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时间不会太长。陈昊：人才培养范围基于 LPU，高级培训不在范围内；总部已同意 RNP 可派 5 到 10 人到讯飞总部参与前期公开数据收集，项目启动后可派团队驻总部，差旅费由 RNP 承担；高级研讨或培训按华为 LPU 模式。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跟岗 360 小时与指导实操 20 小时的配比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Marisa（远程）：既然目标是我们能独立运营，360 小时跟岗和 20 小时动手实操这个比例是怎么定的？跟岗期间我们的工程师有没有机会真的自己上手做？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跟岗阶段由讯飞执行任务并讲解，RNP 观察学习；指导实操阶段由 RNP 操作、讯飞支持。徐唯补充：跟岗阶段也会给工程师派任务，不只是观看。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这样对我们是跟岗、对你们也是跟岗，边做边教，我们觉得可行。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陈昊"跟岗是观察"与徐唯"跟岗也派任务"两种表述并存，需统一口径。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RNP 所需工程师清单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Marcelo（远程，数字服务副主任）：我想知道怎么在 RNP 内部把这个项目组织起来。你们幻灯片页脚写着"这对 RNP 意味着什么"，第三页讲了 RNP 团队跟岗。能不能给我们一份我们团队需要的工程师清单？我要拿来跟现有团队比，现在就得开始招人。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幻灯片已列出角色（语料收集团队、语言与标注专家、模型工程师、应用软件工程师、运维工程师、领域专家）及各阶段任务，文件会发送。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职位画像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Marcelo 追问：我要的不是任务表，是职位画像的名字，比如 AI 工程师、架构师、开发，这样才能跟 RNP 的岗位对上。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陈昊：另有一张表，葡语专家 6 位、合规专家 6 位、领域专家约 7 位。徐唯：语言和领域专家只需半年到九个月，RNP 至少需要 30 人的团队，可邀请学生和大学教师承担短期任务，讯飞可帮助找人。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两次索要职位画像，会上只给了人数与任务表，没有给职位描述。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移交后需保留的基本人员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现场项目负责人：我想知道项目交付以后，我要留多少人才能把模型维护好、运营好。你们那边有人做开发、有人做运营，我们该留多少？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移交时至少 15 到 20 人管理平台、运营模型和服务，其他人可从大学等机构邀请。陈昊：会给出按阶段的人力配置计划。徐唯：六个月内组建固定的核心团队，含运维和知识转移核心团队，20 到 30 人。陈昊：核心团队不宜过大，讯飞与 RNP 核心团队一对一，可培训约 10 名骨干成为培训师再由他们培训他人。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人员画像贯穿项目各层级；与华为培训的衔接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Leandro（培训与开发服务副主任）：我一直在跟华为的 Luis 和 Lisa 梳理华为那边的培训，梳理到讯飞这一层就停了，现在清楚多了。但接着 Marcelo 的话说，我们得保证人的画像和技能在整个项目里是一致的：有些人要贯穿所有层级，这些人就得把我们定的每一层都走一遍，先华为培训、再讯飞培训。能回到两轮培训那页吗？在讯飞培训之前，我们还有一大堆华为的培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讯飞培训以华为基础培训为先修条件，方法论和工程师课程在其后；已有与华为人才计划整合的材料。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把这些培训全拍下来，看看最好的路径。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两轮培训的时间点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现场项目负责人：第一轮是项目开始几个月之后，第二轮是一年之后？大概是这个节奏吗？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可以解释（随后切换到华为幻灯片，实际未展开）。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休息期间陈昊告知巴西子公司已拿到 CNPJ，现场项目负责人问 CNPJ 号码是多少并称这是新消息。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议题八　华为 AI 人才培养框架（Q37–Q45，华为培训负责人作答）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0"/>
          <w:szCs w:val="20"/>
        </w:rPr>
        <w:t xml:space="preserve">本节由华为培训负责人讲解培训框架：AI 人才培养 2900 人属华为部分、按 LPU 另行申请预算（蓝色）；项目培训含华为数据中心与 ICT 培训、讯飞软件与知识转移，已含在项目预算内（绿色）；接受讯飞培训须先完成华为 AI Developer 培训。提问人除注明外均为 Leandro。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运维团队培训是否遗漏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Leandro：项目培训这块讲了，但是不是漏了一块？运营团队的培训。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运营人才属另一部分：基础设施、运维和电力。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项目团队是否须先通过第一阶段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Leandro：那项目培训这一组人，是不是必须先过这边的第一阶段，再接到这边？还是不用？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该部分只针对基础设施，可以是同一批人；华为 ICT 培训面向数据中心 L0、L1 层面及算力。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总人数 42 或 44；两支队伍能否合并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Leandro：这些软件也是我们的，软件工程也得我们的人上，那这些人得参加开发培训。这样算下来是 42 还是 44 个人？现场技术负责人：这两支我看可以合成一个团队。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另一支更偏基础设施，一支是开发者、一支是基础设施；反问这 12 个人如何安排。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现场技术负责人接着说：得跟……一样（话没说完，随后中断休息）。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恢复线上后 Leandro：不对，不是 44 人，是 12 加 32 吧？徐唯：是 12 加 20；两支队伍画像不同，可以用同一批人，由 RNP 决定，现在正是拆分画像的时候。华为：在此工作的人属 L0、L1 层面。徐唯：讯飞这边是相似画像，分主攻运维或主攻 AI 算法。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第一轮是否应在中国进行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Leandro：有一点我没弄明白，你们说第一轮"应该"在中国办，为什么？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徐唯：是"可以"不是"应该"，也可以在巴西或线上进行。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不过去中国也算一个选择。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第一轮是否须在项目启动前完成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Leandro：这些培训至少第一轮应该在项目开工之前做完吧？先把人练好再开始，对吧？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徐唯：华为 AI Developer 培训之后先启动 AIDC 项目，再规划讯飞知识转移。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线上、现场与混合式；课堂实验室在哪里；材料转移给 ESR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目前培训全部线上，但经验表明线上不够，建议重点人员现场培训，LPU 中会列出现场培训每日加价。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Leandro：我们主张混合式培训。追问：课堂那部分要有实验室这类基础设施，巴西这边有吗？还是得把人送到别处去？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用云资源，可在人多的城市开课、其他城市线上，也可与大学合作开班。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我们之前谈过的，想把这些培训材料都转移过来，我想也包括转给 ESR。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ESR 课程材料转移的范围与许可，RNP 前后两次提出，会上未正面答复。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AI Developer 培训的四个阶段与选拔比例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Leandro：好，继续，这页够了。时间呢，第一次培训要多长时间？我回到我的问题：这页上前面的绿色部分和后面的蓝色部分各是什么？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开发者培训分四个阶段；第一到第二阶段选出 40%，从 2070 人到 1080 人，再选一半进入高级阶段，最后约 100 人回中国接受更多培训。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总课时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Leandro：总共多少个小时？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按天计，60 天，每天 6 到 8 小时，约两个月；学员需回到华为在线学习平台学习。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ESR、参考条款与预算覆盖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Leandro：我们之前谈的是，内容转给 ESR，实验室用华为的，课程已经在 Iara 报给部里的参考条款里了。我不记得讯飞的培训在不在那个预算里，不太确定。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绿色部分（项目培训，含讯飞知识转移）已含在价格内。徐唯：绿色含在 AIDC 项目里，蓝色是 LPU 模式。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就是说收费模式不一样。那我们报给部里的东西，AIDC 这块你们都覆盖了，人才的 LPU 也报过去了，对吧？华为：覆盖；托管培训平台的云服务成本由华为承担后报销。RNP：实验室是大头，跑在华为的平台上。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议题九　平台真实环境演示（Q46–Q55）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0"/>
          <w:szCs w:val="20"/>
        </w:rPr>
        <w:t xml:space="preserve">徐唯演示中国侧真实环境：语料构建中心、训练中心、国民应用、昆仑领域模型。提问人为现场技术负责人，SiBBr 部分由 Iara 参与。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查看演示所用的数据集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能把你们正在用的数据集打开看看吗？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展示了原始 PDF 文档。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表格类数据集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有没有表格类数据集的例子？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演示环境没有全部类型的数据集。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批量上传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刚才那个屏幕上我看到可以上传，表格类的数据能批量传吗？我手里可能有几千个文件。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支持批量上传和批量分析。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连接数据存储库的 API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有没有 API 可以直接连到数据仓库？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赵祥：有，可以开放。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支持的数据源类型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你们能接哪些类型的数据源？比如存在某个特定系统上的数据。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那属于原始数据。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数据湖与 Dataverse 类存储库；SiBBr 生物多样性数据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我们的数据在数据湖里，这种怎么接？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类似 Dataverse 的存储可以做定制适配，改进工具或用小模型适配 RNP 数据，保证平台能连接 RNP 准备好的数据集。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Iara：我给你们看个例子，SiBBr，这是我们 RNP 运营的巴西生物多样性开放数据节点，也就是 GBIF 的巴西节点。这些数据是结构化的，带元数据和语义，不是 PDF，对领域模型特别有用，你们直接连我们的系统就行。另外除了 JSON 还有表格和 CSV。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可以开发小工具导入已切分的高质量数据，不复杂，标准功能不支持就定制；在 RNP 许可下从节点抓取或下载数据。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起点是否为原始数据；各处理步骤是否可见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你们希望起点就是完全的原始数据，然后走格式转换、清洗、抽取整套流程？每一步在做什么，在平台上能看到吗？我说的不是前端界面。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是。处理过程开放可见，知识转移会讲解每一步；工具目前针对英文和中文，葡语的切分需要与 RNP 语言专家共建；不是黑盒，是讯飞团队自研。末端形成数据集库，支持持续预训练、SFT 等；标准功能不支持则定制导入。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那就是说你们得做定制；最后把东西都 token 化就能训了。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面向开发者的 SDK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有没有给开发者用的 SDK？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陈昊：目前不支持，建议在平台内完成任务；平台是集成工作流，通过 SDK 暴露局部功能可能脱离平台控制、无法保证正常使用。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好，谢谢。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在平台中加入新的开源模型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如果我们想加一个新的开源模型进平台、在它上面做同样的训练，怎么弄？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可以定制加入，支持上传模型和训练框架；但模型须先经华为适配昇腾 NPU。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我们平时做研究都是 Python 加脚本，这个平台把后台工具全藏起来了，要加新模型就得钻到代码层去。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培训操作平台的价值；幕后机制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（全场对知识转移深度最尖锐的一次质疑）：我担心的是，你们说"培训人来用这个平台"，我觉得这不对。这个平台抽象层太高了，如果我们没法改平台去适配新的开源模型和库，那学怎么用它就不值。谁都会打开文件点按钮，这不是我们工程师该受的培训。我们要的是幕后的东西：机制是什么，这个工作负载为什么这么组织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知识转移不只是操作，会讲系统内部的 know-how 和大模型训练的 know-how；陈昊：先讲原理，最后才教操作，不掌握原理也无法真正使用。</w:t>
      </w:r>
    </w:p>
    <w:p>
      <w:pPr>
        <w:shd w:fill="FFF6E5" w:color="auto" w:val="clear"/>
        <w:spacing w:after="60" w:line="310"/>
        <w:ind w:left="360"/>
      </w:pPr>
      <w:r>
        <w:rPr>
          <w:rFonts w:ascii="微软雅黑" w:cs="微软雅黑" w:eastAsia="微软雅黑" w:hAnsi="微软雅黑"/>
          <w:b/>
          <w:bCs/>
          <w:color w:val="5B3A00"/>
          <w:sz w:val="20"/>
          <w:szCs w:val="20"/>
        </w:rPr>
        <w:t xml:space="preserve">深度解读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>Q54 和 Q55 是同一个人连着问的，实质是一个问题：</w:t>
      </w:r>
      <w:r>
        <w:rPr>
          <w:rFonts w:ascii="微软雅黑" w:cs="微软雅黑" w:eastAsia="微软雅黑" w:hAnsi="微软雅黑"/>
          <w:b/>
          <w:bCs/>
          <w:color w:val="3A3A3A"/>
          <w:sz w:val="20"/>
          <w:szCs w:val="20"/>
        </w:rPr>
        <w:t xml:space="preserve">讯飞交付的到底是一个 RNP 可以打开、改动、替换的工程环境，还是一个只能按按钮的封闭产品。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> Q54 表面问怎么加开源模型，听到"要先经华为适配"之后，他的补充才是重点：RNP 的人习惯在代码层用 Python 和脚本直接调训练框架，这个平台把那一层罩住了，他要知道界面底下那层到底碰不碰得到。Q55 是顺着推下来的：如果碰不到底层，学操作界面就没有价值；他要的是训练幕后的机制，即框架、并行配置、脚本、参数，以及工作负载为什么这样组织，也就是不靠平台也能把训练复现出来的工程知识。</w:t>
      </w:r>
    </w:p>
    <w:p>
      <w:pPr>
        <w:shd w:fill="FFF6E5" w:color="auto" w:val="clear"/>
        <w:spacing w:after="60" w:line="31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>打个比方：平台是一台全自动烹饪机，星火是预装的菜谱。他问的是盖子能不能掀开、底下的灶台能不能自己用；他要的是厨师培训，不是机器操作员培训。背后的担心是两年后 RNP 被锁在讯飞的平台和星火的模型目录里，与项目"主权、自主"的目标相悖。这和 Q8、Q17 想并行训开源模型、Q56 要派人赴华看幕后是同一条线，提问者也正是随后主动提出赴华的那位。</w:t>
      </w:r>
    </w:p>
    <w:p>
      <w:pPr>
        <w:shd w:fill="FFF6E5" w:color="auto" w:val="clear"/>
        <w:spacing w:after="60" w:line="310"/>
        <w:ind w:left="360"/>
      </w:pP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/>
      </w:r>
      <w:r>
        <w:rPr>
          <w:rFonts w:ascii="微软雅黑" w:cs="微软雅黑" w:eastAsia="微软雅黑" w:hAnsi="微软雅黑"/>
          <w:b/>
          <w:bCs/>
          <w:color w:val="3A3A3A"/>
          <w:sz w:val="20"/>
          <w:szCs w:val="20"/>
        </w:rPr>
        <w:t xml:space="preserve">总部回应建议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>：一，把平台分层说清，界面与工作流层、训练框架层、昇腾适配层各自 RNP 能拿到什么，是源码、脚本、配置还是只有权限；二，明确 RNP 能否脱离平台用脚本跑训练、训练配方能否导出；三，开源模型上平台的路径，谁做适配、要多久、RNP 自己能不能做；四，知识转移课程按"先原理与流水线内部、后平台操作"写实，并给出代码层内容的比重。注意 5 月书面答复已承诺交付基座模型的开源框架版结构源码（PyTorch、DeepSpeed，推理适配 vLLM），口径比会上说的更宽，回应时要对齐。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议题十　收尾诉求：赴华、责任矩阵、领域模型早启动（Q56–Q62）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赴华参与持续预训练阶段；面对面走通工作流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现场技术负责人（演示结束时主动提出）：有件事咱们得谈谈。我觉得第一阶段在中国用公开数据做 CPT 的时候，我们至少得派一两个人过去跟着做，看看平台幕后是怎么弄的，不然会跳过一些步骤。费用怎么弄你们看一下。当面把工作流走一遍好懂得多。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陈昊：培训核心团队是必要的，否则沟通效率很低；总部专家可以协同培训；欢迎赴华，唯一问题是费用结算，需与华为商定；派出人员应具备必要背景；可以先加入讯飞开发者项目做预备培训。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经费我们正在跟 MCTI 谈，想用自己的钱派人。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如何连接刚训练出来的模型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能演示一下怎么连到刚训好的模型吗？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这是管理控制台，可按租户查看 token 用量。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好，那比如说，我怎么连到这个？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通过 API 获取；也可以基于国民应用的 API 开发自己的应用，或与讯飞一起设计国民应用。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连接自有应用与 agent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我们能不能接别的应用？比如我自己基础设施里的应用、我的 agent，能连到这里吗？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可以通过 MaaS API 接入使用推理算力，但算力有限，不能开放给太多应用。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应用的运行位置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可能是个傻问题：这个应用是跑在华为在巴西建的那套算力上吧？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是，目前设计约 100 PFLOPS，未来可扩展。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责任矩阵与人力规划；报送 MCTI 的项目文件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会议收尾时正式提出）：对我们来说最重要的是培训计划和责任矩阵。我们得靠这些去申请项目资金，所以你们得把人力规划和双方职责写出来。我们正在准备一份葡语的项目文件，按工作包组织，会翻成英文发给你们，最后要报给 MCTI 拿钱。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可以帮助起草材料，会对文件提出意见，并发送交付进度表。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每个工作包四五页。还有，CPT 我们原来以为全在巴西做，现在改成一部分去中国，这是个变化。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领域模型早启动；尽早开放 API 供开发 agent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现场项目负责人（说是个人意见）：我觉得领域模型应该跟国家模型的训练同时启动，这对 RNP 很有战略意义。国家模型又吃算力又耗时间，领域模型快得多，能早点拿出成果给人看，超算跑两年之后谁知道会怎样。还有，能不能一开始就把 API 开放给一部分开发者做 agent，也能早点产生影响。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徐唯：中国算力可以用于公开数据，敏感数据不能送到中国，需要 RNP 协调本地算力。陈昊：SiBBr 若公开可在中国处理。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现场技术负责人：主权是底线，公开的数据本来就公开，那无所谓。现场项目负责人：早期里程碑就该把领域模型和领域 agent 启动起来，别等两年。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陈昊：讯飞巴西团队正在为 MGI 做 SGP 招聘 agent 的 POC，有与巴西政府部门合作的经验；可进一步讨论高优先级领域和资源，尽早取得第一批成果。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面向学生的黑客松与挑战赛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现场项目负责人与 Rafael（创新业务）：我们在另一个项目里给学生办过挑战赛和黑客松，让他们开发 agent，用来动员社区、做出真正的应用。你们有没有类似的做法？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陈昊：有经验，曾帮助中石油组织 AI 竞赛；组织者应是 RNP，讯飞核心团队可在宣传、品牌、赞助等方面支持。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附一　需要总部技术团队给出书面回应的事项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以下事项 RNP 在会上明确提出或反复追问，讯飞现场只作了原则性回答，建议由总部技术团队形成书面口径：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AI 治理能力清单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（Q28）：模型版本管理、逐模型追溯、按隐私政策的日志、评估结果、事故管理、性能随时间监控，逐项说明平台支持情况。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职位画像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（Q32、Q33）：按角色给出职位描述、技能要求、参与阶段和时长，而不只是人数。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跟岗与实操的口径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（Q31）：统一"跟岗是否派任务"的说法，并说明 360 与 20 小时的依据。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并行训练开源模型的支持边界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（Q8、Q17、Q54）：方法论转移的具体内容、开源模型在平台上的接入条件（华为适配）、性能不保证的表述。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领域模型早启动的可行方案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（Q23、Q24、Q61）：首批算力能否分出实验环境、公开数据在中国处理的规则、小尺寸葡语模型作为领域模型基座的方案。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临时算力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（Q10、Q11）：数据中心建成前 16 或 32 张 NPU 的来源、时间和责任人。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ESR 课程材料转移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（Q42、Q45）：可转移的材料范围、许可方式、RNP 能否用其对第三方开班。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赴华费用与人数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（Q30、Q56）：5 到 10 人赴总部的接待安排、费用结算方式（需与华为商定）。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三个领域总价不变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（Q22）：会上口头承诺与华为一致保持总价，需在书面材料中明确并请华为确认。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附二　RNP 诉求中超出当前 SOW 的内容（建议列为 LPU 可选项）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判断依据：SOW 汇报稿及其附录 A3、A5、A9、A11，知识转移方案（两轮各 608 课时、12 门专题课、高端知识转移需另行预算），5 月书面答复 Q9、Q10、Q11、Q14，8 月 13 日书面答复 Q1、Q3，以及国民 APP 交付规格。原则：RNP 提了、现有文件没含或明确写了"另行约定"的才列入；会上已口头承诺的单独列在 E 组，范围内的列在 F 组，避免误定为收费项。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color w:val="1D1D1A"/>
          <w:sz w:val="24"/>
          <w:szCs w:val="24"/>
        </w:rPr>
        <w:t xml:space="preserve">A　模型与技术服务</w:t>
      </w:r>
    </w:p>
    <w:tbl>
      <w:tblPr>
        <w:tblW w:type="dxa" w:w="94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2560"/>
        <w:gridCol w:w="3300"/>
        <w:gridCol w:w="3130"/>
      </w:tblGrid>
      <w:tr>
        <w:trPr>
          <w:cantSplit/>
          <w:tblHeader/>
        </w:trPr>
        <w:tc>
          <w:tcPr>
            <w:tcW w:type="dxa" w:w="42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#</w:t>
            </w:r>
          </w:p>
        </w:tc>
        <w:tc>
          <w:tcPr>
            <w:tcW w:type="dxa" w:w="25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RNP 诉求</w:t>
            </w:r>
          </w:p>
        </w:tc>
        <w:tc>
          <w:tcPr>
            <w:tcW w:type="dxa" w:w="33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现有范围边界</w:t>
            </w:r>
          </w:p>
        </w:tc>
        <w:tc>
          <w:tcPr>
            <w:tcW w:type="dxa" w:w="313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建议 LPU 可选项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与星火并行训练开源模型，要方法论和实操支持（Q8、Q17）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知识转移含方法论；8/13 答复：开源模型微调、性能优化、定制开发另行报价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开源模型训练辅助服务包，按模型或人天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2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新开源模型进平台做训练（Q54）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8/13：仅含 2 次推理迁移适配；清单外模型、新版本、训练侧适配未含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推理适配按模型版本；训练适配按模型版本，与华为分工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3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平台 SDK、自带训练框架、改流水线（Q53、Q54）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会上明确不提供平台 SDK；5 月答复承诺的是 MaaS 客户端 SDK，那个在范围内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平台扩展开发，按功能或人天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4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领域模型由讯飞来训（Q23）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SOW：RNP 训练、讯飞辅助；8/13：评估不足可改由讯飞承担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DLM 讯飞主导训练，按模型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5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领域数据的采集、清洗、标注、独立评测集（Q22、Q51）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8/13：全部由 RNP 负责或协调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领域数据加工与标注按千条；评测集构建按数据集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6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领域模型上线、API 与应用集成（Q61）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附录 A5：生产部署、API 开发与应用集成不在服务内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按模型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7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领域 agent、政府场景 POC（Q61）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无；陈昊以 MGI SGP POC 类比的是另一团队的项目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按 agent 或 POC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8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接 SiBBr/GBIF、Dataverse、数据湖（Q49–Q52）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语料中心含标准格式导入；徐唯口头承诺"保证能连"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数据源连接器按个，建议内含若干免费额度以兑现口头承诺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9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模型治理：版本谱系、逐模型追溯、事故管理、性能漂移监控（Q28）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产品有日志和追溯；其余是否在产品内需总部核实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若产品没有，模型治理模块按模块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10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与 RNP 现有系统深度集成（Q1、Q4）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TR 要求的 SSO 与身份接口在范围内；APP 规格写明 MFA、任意身份系统、第三方系统改造不含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超出 TR 清单的接口按个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color w:val="1D1D1A"/>
          <w:sz w:val="24"/>
          <w:szCs w:val="24"/>
        </w:rPr>
        <w:t xml:space="preserve">B　培训与人才</w:t>
      </w:r>
    </w:p>
    <w:tbl>
      <w:tblPr>
        <w:tblW w:type="dxa" w:w="94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2560"/>
        <w:gridCol w:w="3300"/>
        <w:gridCol w:w="3130"/>
      </w:tblGrid>
      <w:tr>
        <w:trPr>
          <w:cantSplit/>
          <w:tblHeader/>
        </w:trPr>
        <w:tc>
          <w:tcPr>
            <w:tcW w:type="dxa" w:w="42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#</w:t>
            </w:r>
          </w:p>
        </w:tc>
        <w:tc>
          <w:tcPr>
            <w:tcW w:type="dxa" w:w="25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RNP 诉求</w:t>
            </w:r>
          </w:p>
        </w:tc>
        <w:tc>
          <w:tcPr>
            <w:tcW w:type="dxa" w:w="33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现有范围边界</w:t>
            </w:r>
          </w:p>
        </w:tc>
        <w:tc>
          <w:tcPr>
            <w:tcW w:type="dxa" w:w="313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建议 LPU 可选项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11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学"这套系统怎么做出来"的幕后机制（Q55）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附录 A11：高端知识转移四专题需另行预算，先修华为 AI Developer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集群调度、模型训练、语料、推理四专题，按专题或批次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12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派人赴华参与公开数据 CPT、第一轮在中国（Q30、Q40、Q56）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附录 A9：China Study Visit 需另行约定；陈昊口头：来总部一起工作可接受，差旅 RNP 出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中国研修按人周，含导师、场地、环境，差旅另计；要写清"跟着一起干活"免费、"专门开课"收费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13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一对一专家咨询、设计评审、遇到问题随时问（Q8、Q17、Q56）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附录 A9：需另行约定，持续顾问支持不在范围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专家人天包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14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项目启动前的开发者预备课程（Q56，陈昊主动提）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合同期前，无对应项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按人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15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更多学员、42 到 44 人、现场化、多城市或大学开班、云实验环境（Q39、Q42）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知识转移两轮，每轮 50/20/20/40；华为已列现场每日加价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席位按人、轮次按轮、现场增项按天、实验环境按班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16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课程材料转给 ESR，对外开班（Q42、Q45）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材料给 RNP 核心团队；对第三方授课的许可未含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课程包授权加培训师培训，按课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17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高校、政府机构等授权用户的培训与支持（Q26、Q61）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Stage 2 有 105P 给高校，但支持对象只有 RNP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开发者培训按场次，技术支持按年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18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黑客松、学生挑战赛（Q62）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陈昊：组织者是 RNP，讯飞支持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活动支持包按场：导师、API 配额、评审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color w:val="1D1D1A"/>
          <w:sz w:val="24"/>
          <w:szCs w:val="24"/>
        </w:rPr>
        <w:t xml:space="preserve">C　许可与扩容</w:t>
      </w:r>
    </w:p>
    <w:tbl>
      <w:tblPr>
        <w:tblW w:type="dxa" w:w="94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2560"/>
        <w:gridCol w:w="3300"/>
        <w:gridCol w:w="3130"/>
      </w:tblGrid>
      <w:tr>
        <w:trPr>
          <w:cantSplit/>
          <w:tblHeader/>
        </w:trPr>
        <w:tc>
          <w:tcPr>
            <w:tcW w:type="dxa" w:w="42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#</w:t>
            </w:r>
          </w:p>
        </w:tc>
        <w:tc>
          <w:tcPr>
            <w:tcW w:type="dxa" w:w="25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RNP 诉求</w:t>
            </w:r>
          </w:p>
        </w:tc>
        <w:tc>
          <w:tcPr>
            <w:tcW w:type="dxa" w:w="33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现有范围边界</w:t>
            </w:r>
          </w:p>
        </w:tc>
        <w:tc>
          <w:tcPr>
            <w:tcW w:type="dxa" w:w="313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建议 LPU 可选项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19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把权重和平台分享给其他政府机构（Q16、Q26）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5 月 Q14：再分发需另行条款；陈昊：分享需协商授权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第三方实体授权许可按实体，可零价但必须列项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20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更多用户、自有应用和 agent 接入（Q26、Q58）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APP 1000 路问答并发、语音各 200 路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并发许可按 100 路，配套华为算力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21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运维年费与模型持续优化年费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5 月 Q9 已列为持续商业关系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已有项，12 个月与 60 个月之后生效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color w:val="1D1D1A"/>
          <w:sz w:val="24"/>
          <w:szCs w:val="24"/>
        </w:rPr>
        <w:t xml:space="preserve">D　算力</w:t>
      </w:r>
    </w:p>
    <w:tbl>
      <w:tblPr>
        <w:tblW w:type="dxa" w:w="94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2560"/>
        <w:gridCol w:w="3300"/>
        <w:gridCol w:w="3130"/>
      </w:tblGrid>
      <w:tr>
        <w:trPr>
          <w:cantSplit/>
          <w:tblHeader/>
        </w:trPr>
        <w:tc>
          <w:tcPr>
            <w:tcW w:type="dxa" w:w="42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#</w:t>
            </w:r>
          </w:p>
        </w:tc>
        <w:tc>
          <w:tcPr>
            <w:tcW w:type="dxa" w:w="256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RNP 诉求</w:t>
            </w:r>
          </w:p>
        </w:tc>
        <w:tc>
          <w:tcPr>
            <w:tcW w:type="dxa" w:w="330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现有范围边界</w:t>
            </w:r>
          </w:p>
        </w:tc>
        <w:tc>
          <w:tcPr>
            <w:tcW w:type="dxa" w:w="3130"/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/>
                <w:bCs/>
                <w:color w:val="1D1D1A"/>
                <w:sz w:val="18"/>
                <w:szCs w:val="18"/>
              </w:rPr>
              <w:t xml:space="preserve">建议 LPU 可选项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22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数据中心建成前的 16 或 32 张 NPU（Q10、Q11）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附录 A3：由 RNP 协调；徐唯：可与华为一起找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华为项：NPU 租用按卡月；或讯飞中国侧算力服务按卡时，仅限公开数据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23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领域模型和开源实验的中国侧算力（Q61）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无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1D1D1A"/>
                <w:sz w:val="18"/>
                <w:szCs w:val="18"/>
              </w:rPr>
              <w:t xml:space="preserve">同上，仅限公开数据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color w:val="1D1D1A"/>
          <w:sz w:val="24"/>
          <w:szCs w:val="24"/>
        </w:rPr>
        <w:t xml:space="preserve">E　已口头承诺、不建议再收费，但要写进书面口径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APP 源码开放，总部已同意（Q29 及 5 月讨论）。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星火 300B 对 RNP 受限开放，五月已批（Q16）。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三个领域模型总价不变（Q22）。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约 300 亿参数小尺寸葡语模型作为领域模型基座，陈昊会上主动提出（Q24）。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5 到 10 人赴总部跟着做前期工作，差旅 RNP 承担（Q30）。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数据连接器"保证能连"，徐唯原话（Q51）。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帮 RNP 的 MCTI 项目文件提意见（Q60）。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开源模型方法论转移（Q8）。</w:t>
      </w:r>
    </w:p>
    <w:p>
      <w:pPr>
        <w:pStyle w:val="Heading2"/>
        <w:keepNext/>
        <w:spacing w:after="120" w:before="300"/>
      </w:pPr>
      <w:r>
        <w:rPr>
          <w:rFonts w:ascii="微软雅黑" w:cs="微软雅黑" w:eastAsia="微软雅黑" w:hAnsi="微软雅黑"/>
          <w:b/>
          <w:bCs/>
          <w:color w:val="1D1D1A"/>
          <w:sz w:val="24"/>
          <w:szCs w:val="24"/>
        </w:rPr>
        <w:t xml:space="preserve">F　在范围内，不要误列为收费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葡语切分清洗工具与 RNP 语言专家共建（Q52）。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国家 benchmark 共建（Q18 到 Q21；5 月 Q6、Q7）。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语料来源、许可、质量标准文档（Q12）。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MaaS API 与 Python、JS、Java 客户端 SDK（Q25、Q57、Q58；5 月 Q11）。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责任矩阵、人力配置参考（Q32 到 Q34、Q60）。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Stage 1 内划出隔离实验环境（Q24；TR SW30 本来就要求）。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基座模型开源框架版结构源码，5 月 Q10 保障三已承诺，比会上说的口径更宽。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6B6B6B"/>
          <w:sz w:val="20"/>
          <w:szCs w:val="20"/>
        </w:rPr>
        <w:t xml:space="preserve">两点提醒：第 8、12 两项会上有口头承诺，定价时要给出免费额度或明确边界，否则 RNP 会拿逐字稿对照；第 9 项先核实产品现状再决定列不列。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RNP × 科大讯飞 SoW 交流会 · RNP 提问梳理 大白话版（总部技术团队阅读版）· 第 </w:t>
    </w:r>
    <w:r>
      <w:rPr>
        <w:rFonts w:ascii="微软雅黑" w:cs="微软雅黑" w:eastAsia="微软雅黑" w:hAnsi="微软雅黑"/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D1D1A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微软雅黑" w:cs="微软雅黑" w:eastAsia="微软雅黑" w:hAnsi="微软雅黑"/>
      <w:b/>
      <w:bCs/>
      <w:color w:val="C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微软雅黑" w:cs="微软雅黑" w:eastAsia="微软雅黑" w:hAnsi="微软雅黑"/>
      <w:b/>
      <w:bCs/>
      <w:color w:val="1D1D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2026-09-14T01:01:40.802Z</dcterms:created>
  <dcterms:modified xsi:type="dcterms:W3CDTF">2026-09-14T01:01:40.817Z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