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40"/>
          <w:szCs w:val="40"/>
        </w:rPr>
        <w:t xml:space="preserve">RNP 技术交流演讲脚本</w:t>
      </w:r>
    </w:p>
    <w:p>
      <w:pPr>
        <w:spacing w:after="24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配套材料：《RNP-讯飞交流-会议版》16 页　·　讨论稿，数字以 SOW 为准</w:t>
      </w:r>
    </w:p>
    <w:p>
      <w:pPr>
        <w:pStyle w:val="Heading1"/>
        <w:spacing w:after="160" w:before="360"/>
      </w:pPr>
      <w:r>
        <w:t xml:space="preserve">一、怎么用这份脚本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RNP 会前确认的三个关注点，脚本里用 ①②③ 标出每页回应哪一个：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① 交付范围：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葡语大模型、国家 APP、3 个行业模型、知识转移，讯飞到底交付什么。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② 责任、资源与边界：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双方各负什么责、各出什么资源、SOW 的边界在哪。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③ 知识转移与培训方式：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怎么教、教到什么程度，好让 RNP 编自己的 Capacity Program 和人力计划。</w:t>
      </w:r>
    </w:p>
    <w:p>
      <w:pPr>
        <w:spacing w:after="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三种标记：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【详讲】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直接回应关注点的内容，逐句讲，每页 3 到 4 分钟。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【略讲】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背景或讯飞自己的工作，一句带过，不超过 1 分钟。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【备查】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详情页，不主动讲，被问到才翻，脚本写成问答。</w:t>
      </w:r>
    </w:p>
    <w:p>
      <w:pPr>
        <w:spacing w:after="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讲法上三条：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用“你们出什么、我们出什么、对你们意味着什么”三句话讲每一页，不讲技术过程。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数字只说六个：3000 亿参数、本地 50B 加通用 300B 语料、3 个行业模型、1000 万用户与 500 并发、280P 与 560P、6 个月一版。其余等对方问。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蓝色内容一律说“按 SOW 确认”，不现场给数字，不现场承诺。</w:t>
      </w:r>
    </w:p>
    <w:p>
      <w:pPr>
        <w:pStyle w:val="Heading1"/>
        <w:spacing w:after="160" w:before="360"/>
      </w:pPr>
      <w:r>
        <w:t xml:space="preserve">二、时间分配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900"/>
        <w:gridCol w:w="1500"/>
        <w:gridCol w:w="1500"/>
        <w:gridCol w:w="1100"/>
      </w:tblGrid>
      <w:tr>
        <w:trPr>
          <w:cantSplit/>
          <w:tblHeader/>
        </w:trP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页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内容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标记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60 分钟版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20 分钟版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关注点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开场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三个关注点即议程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详讲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①②③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封面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略讲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一页看全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详讲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①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国家大模型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详讲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①②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4、5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详情：规格、语料、评测、数据主权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备查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问到再翻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国家 APP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略讲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2（含演示）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2（只放演示）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①②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详情：服务、容量、接口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备查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问到再翻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行业模型 DLM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详讲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①②③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详情：DLM 实施条件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备查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问到再翻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整体路径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略讲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详情：交接、许可、运营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备查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问到再翻，要备好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RNP 需要投入什么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详讲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②③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详情：参与矩阵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略讲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指一下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③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RNP 能带走什么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详讲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③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详情：学习路径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备查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问到再翻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③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SOW 边界与确认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详讲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收尾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两个会后动作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详讲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讨论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约 25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约 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三、逐页脚本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开场  会前先说三件事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【详讲 · 1 分钟】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①②③</w:t>
      </w:r>
    </w:p>
    <w:p>
      <w:pPr>
        <w:spacing w:after="12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Yara，各位，谢谢安排今天的会。会前我们和你们确认过，你们最想知道三件事：第一，讯飞到底交付什么；第二，双方各自负责什么、要投入什么、SOW 的边界在哪；第三，我们的知识转移怎么做，好让你们编自己的 Capacity Program 和人力计划。今天就讲这三件事，材料也是按这三件事排的。</w:t>
      </w:r>
    </w:p>
    <w:p>
      <w:pPr>
        <w:spacing w:after="12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材料已经提前发给你们。带“详情”标签的页今天不逐页讲，你们问到我再翻。我希望今天结束时，你们对讯飞的范围和分工没有疑问，并且拿到编制自己计划所需要的全部输入。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1 页  封面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【略讲 · 30 秒】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【一句带过】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这是讨论稿。黑字都和我们此前给你们的四份书面答复一致，4 月一份、5 月两份、8 月一份。蓝字是示例或待核，最终以 SOW 为准。有一处变化我先说：行业模型从 8 月答复里的 1 个变成 3 个，讲到那页时我会解释。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2 页  一页看全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【详讲 · 4 分钟】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①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【先说结论】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讯飞交付三样东西，加一套能力。这一页就是全部范围。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【第一样】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国家大模型。约 3000 亿参数，以讯飞星火为底座训练，加上巴西葡语的语音识别和语音合成。训练用的文本数据，我们叫语料：你们构建 50B 的本地葡语语料，我们免费提供 300B 以上的通用语料。约 6 个月出一个正式版本。我们主导训练，你们采集语料、参与训练和验收。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【第二样】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国家 APP。以讯飞已经上线的星火 APP 为基础，做巴西本地化。面向公众，按约 1000 万用户、500 路并发规划。我们出产品和平台，你们定义场景、提供接口，上线后由你们验收和运营。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【第三样】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 个行业模型。每个解决 1 个具体场景的问题。方向由你们和 MCTI 提出，训练由你们自己做，我们做评估、给路线、做指导。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【底下两行】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这些都跑在三大中心上。三大中心是三套软件平台，不是三座楼：语料库构建中心、模型训练中心、AI 应用创新中心。算力第一阶段约 280P，第二阶段合计约 560P。知识转移不是最后一门课，是你们的人从第一天就跟着做。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【对你们意味着】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这一页可以直接拿去向上汇报。后面每样东西各展开一页。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3 页  国家大模型：怎么建、谁来做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【详讲 · 3 分钟】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①②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【先说结论】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模型由我们主导训练，语料由双方各出一半：你们出本地的，我们出通用的。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【接你们的问题】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你们 5 月问过模型多大、语料多少、谁负责。模型约 3000 亿参数，星火底座。语料 5 月 4 日的答复写过 500B 的总目标，5 月 8 日已经拆成两块：你们本地 50B，我们通用 300B 以上。今天按这个口径。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【四步怎么走】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第一步你们采集本地语料，我们把原始语料加工成能直接训练的语料库。第二步在星火底座上训练、多轮迭代。第三步评测，用巴西本土的考试和基准，加国际通用基准，评测方案我们准备、你们审核。第四步交付，模型权重归巴西，加基础模型的源码、可导出的格式和一个 API 平台。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【对你们意味着】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三件事。一，采集 50B 本地语料，并办好版权和 LGPD 授权，这是第一阶段最重的一项工作。二，你们的工程师跟着训练过程学。三，评测方案你们有审核权。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【不主动讲】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参数、算力、基准名称、数据主权这些在后面两页，问到再翻。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4 页  详情：规格与算力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【备查】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底座是不是闭源的星火？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是星火基础模型。星火基础模型的权重在双方约定范围内受限开放给巴西，参考 Qwen、Llama 的开源范围。这是 4 月的书面答复。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算力够不够、怎么分？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训练 210P、语料构建 17.5P、语音 35P，都在第一阶段的 280P 里。全部算力统一池化调度，不是固定分区。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能不能在英伟达上跑？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可以 ONNX 导出在英伟达上运行，性能低于昇腾。这是 5 月的答复。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包不包括图像、视频？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VLM 不在范围。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5 页  详情：语料、评测与数据主权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【备查】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数据会不会出境？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不会。采集、训练、微调、推理、运维全部在巴西境内，遵守 LGPD，禁止未授权跨境。你们的本土数据集你们完全控制；我们提供的通用语料是可用不可见。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用什么基准评测？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本土候选 ENEM、BlueX、HateBR、OAB、ASSIN2；国际 M-MMLU、MGSM、Xwinogrande、Belebele、FLORES。达标线写在评测方案里，按 SOW。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语料任务量多大？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有监督数据 20 万条以上，安全对齐 2 万条以上，语音识别 1 万小时以上，语音合成 100 小时以上。你们采集，我们出规范、做加工和质检。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合规怎么组织？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建议你们指派一名 LGPD 合规专员和我们对接，这是 4 月的建议。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6 页  国家 APP：给谁用、怎么建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【略讲 · 2 分钟】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①②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【一句带过】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你们 5 月问 APP 交付什么。答案是：讯飞星火 APP 已经在中国上线，问答、语音、文档理解、写作这些能力是现成的。本项目做的是巴西本地化。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【放演示】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看 90 秒演示。说明这是基线产品的画面，不是本项目版本。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【需要你们的】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本地化的第一步需要你们主导：和巴西伙伴一起定义场景和功能。之后你们提供本地系统的接口和测试数据，上线后由你们运营。接口清单按 SOW。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7 页  详情：服务、容量与接口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【备查】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能不能通过 API 调模型？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可以。MaaS 平台提供 OpenAI 兼容的 REST API、Python、JS、Java 的 SDK、OpenAPI 文档，支持 Docker 和 K8s 部署，带认证、限流、监控、审计。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能不能接开源模型？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可以。AI 能力中心已兼容 DeepSeek、Qwen 等，另含两次推理迁移适配。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其他本地应用谁做？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可以由巴西本地企业和讯飞联合开发。性能指标按 SOW。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8 页  行业模型 DLM：选什么领域、怎么共同开发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【详讲 · 3 分钟】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①②③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【先说结论】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 个行业模型。方向你们定，训练你们做，我们辅助。这一项和你们的关系最直接。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【先说变化】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 月答复里是 1 个，最新方案是 3 个，每个面向 1 个边界清晰的固定场景。实施条件和分工不变，算力和数据规模按 3 个重估后随 SOW 确认。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【四步怎么走】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第一步你们和 MCTI 确定行业、场景、目标和使用边界。第二步你们提供或协调授权数据、标注和独立评测数据，基座在 700 亿参数以内，星火或 DeepSeek、Qwen 都可以。第三步你们自主训练，我们辅助并持续咨询，这是我们建议的模式，也是知识转移最实在的一块。第四步基于双方确认的独立评测集验收，实施前签《DLM 场景及技术方案确认书》。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【对你们意味着】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你们要确定场景、出数据和专家、自己训练、组织验收。讯飞在政务、法律、医疗、教育都做过行业模型，供你们选方向时参考。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【需要你们】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三个方向什么时候能给。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9 页  详情：DLM 实施条件与数据规格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【备查】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数据要多少？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LoRA 微调建议 5 千到 5 万条，SFT 微调建议 2 万到 20 万条以上，最终看数据质量和场景复杂度。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我们要出什么？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训练、标注、独立评测数据的合法使用权；采集、清洗、标注、翻译、内容审核和 LGPD 合规；葡语、行业、安全、法律的本地专家。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算力够吗？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 月按 1 个行业模型规划了 70P，3 个需要重估。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自己训练搞不定怎么办？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可以调整为讯飞进一步参与或直接承担训练。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10 页  整体路径：两个 Stage，五个阶段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【略讲 · 2 分钟】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②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【一句带过】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项目分两个阶段：第一阶段建基础能力，约 280P；第二阶段全面运营，合计约 560P。五步从语料准备到交接运营，月份是示意，正式时间表随 SOW。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【三行分工】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华为出算力、机房环境、网络和运维衔接，这一行单列，算力和环境的事不在讯飞。知识转移从第一步开始，不是最后才学。交接后你们主导三大中心的日常运营，我们持续支持。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【对你们意味着】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你们的人第一步就要在场，采集语料、办授权是第一阶段的主要工作。许可、年费和长期路径在下一页。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11 页  详情：交接、许可与运营支持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【备查 · 要备好】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②</w:t>
      </w:r>
    </w:p>
    <w:p>
      <w:pPr>
        <w:spacing w:after="120" w:line="34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666666"/>
          <w:sz w:val="22"/>
          <w:szCs w:val="22"/>
        </w:rPr>
        <w:t xml:space="preserve">这一页大概率会被问，对应你们对运营主权和供应商依赖的关切。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最后我们拿到什么？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项目范围内永久授权：主权模型权重、本土语料、定制代码、平台与应用。权重可协商 100% 归巴西，在巴西本土数据中心存储维护。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代码能不能改、能不能给别人？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定制代码有永久使用权和修改权，对外再分发需另行约定。三大中心和国民 APP 是讯飞核心资产，不开源；定制部分源码可开放；完全控制可付费买断。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怎么保证不永久依赖你们？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三重保障：ONNX 导出和基础模型源码，可移植；五个知识包和现场培训，能力留在你们；两段式路径，1 到 3 年授权加增训加知识转移，3 到 5 年你们主导自主研发。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以后要付什么钱？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运维阶段有软件运维年费和模型持续优化年费，另行商务约定，不影响软件使用。金额按报价。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12 页  RNP 需要投入什么：人员与资源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【详讲 · 4 分钟】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②③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【先说结论】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这是今天最重要的一页。你们回去编人力计划，就照这页。八类人，做什么、什么阶段、大概几个。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【逐行念】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项目负责人，统筹并确认方案、评测与验收。语料采集团队，执行本地语料采集，对接高校、SoberanIA、WideLabs、国家图书馆这些来源，第一阶段最重。葡语语言与标注专家，做语料审核、标注质量、发音人协调。LGPD 合规专员，负责数据来源分类、版权和合规审核，这是我们 4 月建议的岗位。行业专家，确定行业模型的场景、评价成果。模型工程师，参与国家大模型训练，自己做行业模型的训练和评测。应用开发，定义 APP 的本地场景，参与本地化和集成。运维工程师，第二阶段承担三大中心的日常运营。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【资源四项】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本地语料 50B 及授权、标注与评测数据、实施环境、本地系统接口。到位时间按 SOW。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【对你们意味着】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人数最终由你们定，我们给的是量级，SOW 的名额是参照。讯飞自己派几个人、驻场还是远程，会后随 SOW 一并给你们。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【需要你们】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回填人数和到位时间。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13 页  详情：参与矩阵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【略讲 · 30 秒】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③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7F7F7F"/>
          <w:sz w:val="22"/>
          <w:szCs w:val="22"/>
        </w:rPr>
        <w:t xml:space="preserve">【指一下】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这张表拿回去填：行是角色，列是五个阶段，格子是那个阶段同时投入的人数。填完就是你们 program 的骨架。同一个人可以跨阶段。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14 页  RNP 能带走什么：知识转移两层安排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【详讲 · 3 分钟】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③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【先说结论】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两层。第一层已经在报价里，不另收费；第二层可选，单独报价。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【第一层】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项目内知识转移。五个知识包：语料采集方法、数据工程、训练方法、模型评估、部署运维。方式是现场培训、工作坊、边做边学，行业模型由你们自己训练就是最大的一块实践。交付运维文档、产品文档、定制代码、集成脚本、接口文档、专属语料、工具链。学完的结果：你们可以自主研发行业模型和其他尺寸的模型，并主导三大中心运营。名额和授课语言按 SOW。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【第二层】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可选的核心人才深入研修。面向少数有编程和模型基础的人，方向是训练调优、蒸馏、评测体系。要不要，你们评估后答复。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【位置】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讯飞这一层是你们编 Capacity Program 的输入之一，华为的培训计划是另一层。软件栈的研发与验证算力在范围内，软件栈自研的主体工作由你们承担。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15 页  详情：学习路径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【备查】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③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问：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每类人具体怎么学、怎么证明学会了？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70C0"/>
          <w:sz w:val="22"/>
          <w:szCs w:val="22"/>
        </w:rPr>
        <w:t xml:space="preserve">　答：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这张表按角色写了：哪几个阶段参与什么任务，我们怎么支持，用什么验证。验证方式是示例，按 SOW 定。这张表也是给华为编整体能力计划的输入。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第 16 页  SOW 边界与本次需确认事项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【详讲 · 3 分钟】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0"/>
          <w:szCs w:val="20"/>
        </w:rPr>
        <w:t xml:space="preserve">　回应关注点 ②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【三栏念一遍】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已包含：三项成果加知识转移；永久授权的权重、语料、定制代码与平台；开源模型导入和两次迁移适配；MaaS、导出与基础模型源码。可选另行约定：深入研修；清单外模型适配、微调、性能优化、定制开发；运维年费与模型优化年费；代码再分发；全量开源买断。不在范围：VLM、国家级技术验证实验室、全量非昇腾兼容测试。你们负责：本地语料与授权、LGPD 合规、场景确定、本地专家。</w:t>
      </w:r>
    </w:p>
    <w:p>
      <w:pPr>
        <w:spacing w:after="12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【六项逐条要日期】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一，3 个行业模型的方向，你们和 MCTI 什么时候给，确认书什么时候签。二，参与人员、资源和语料采集计划，你们什么时候提交。三，实施计划，我们会后提交。四，知识转移名额和能力目标，按 SOW 核对后确认。五，可选研修要不要。六，范围与费用归属、许可与年费条款，讯飞和华为提交核对表。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6"/>
          <w:szCs w:val="26"/>
        </w:rPr>
        <w:t xml:space="preserve">收尾  两个会后动作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　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2"/>
          <w:szCs w:val="22"/>
        </w:rPr>
        <w:t xml:space="preserve">【详讲 · 1 分钟】</w:t>
      </w:r>
    </w:p>
    <w:p>
      <w:pPr>
        <w:spacing w:after="12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今天三件事：范围、分工与边界、知识转移，材料里都有对应页。你们回去编 Capacity Program 和人力计划，用第 12、13、15 页；向上汇报用第 2 页。</w:t>
      </w:r>
    </w:p>
    <w:p>
      <w:pPr>
        <w:spacing w:after="12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我们会后一周内给实施计划、SOW 的名额与时间、讯飞的驻场安排，把蓝色数字补齐。请你们两周内给 3 个行业模型方向和人员名单。任何一页看不明白，随时找我们，不必等下次会。</w:t>
      </w:r>
    </w:p>
    <w:p>
      <w:r>
        <w:br w:type="page"/>
      </w:r>
    </w:p>
    <w:p>
      <w:pPr>
        <w:pStyle w:val="Heading1"/>
        <w:spacing w:after="160" w:before="360"/>
      </w:pPr>
      <w:r>
        <w:t xml:space="preserve">四、备用口径与准备事项</w:t>
      </w:r>
    </w:p>
    <w:p>
      <w:pPr>
        <w:spacing w:after="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会上三句备用口径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行业模型 1 到 3：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范围按最新方案扩为 3 个，实施条件不变，算力按 3 个重估后随 SOW 确认。不解释为什么变。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语料 500B 到 50B 加 300B：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 月 4 日写的是语料体系总目标，5 月 8 日已拆成你们本地 50B 与我们通用 300B。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人数与价格：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结构今天定，数字按 SOW 和报价，不现场报。</w:t>
      </w:r>
    </w:p>
    <w:p>
      <w:pPr>
        <w:spacing w:after="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四类敏感问题的边界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依赖与锁定：答第 11 页三重保障，不承诺全量开源。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英伟达平台：可运行，性能低于昇腾，不承诺同等性能。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人数与名额：只说结构，数字按 SOW。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价格与年费：只说有哪两项，金额另行商务约定。</w:t>
      </w:r>
    </w:p>
    <w:p>
      <w:pPr>
        <w:spacing w:after="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会前三件事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讯飞 SOW 的名额和阶段时间，填进第 12、13 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英文版材料，提前两天发给 Yara 团队。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第 6 页的星火 APP 演示或截图。</w:t>
      </w:r>
    </w:p>
    <w:p>
      <w:pPr>
        <w:spacing w:after="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22222"/>
          <w:sz w:val="22"/>
          <w:szCs w:val="22"/>
        </w:rPr>
        <w:t xml:space="preserve">分工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主讲人（待定）讲开场、第 2、10、12、14、16 页和收尾；方案架构师讲第 3、6、8 页和全部详情页。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华为的路易斯、郑丽雪在第 14 页接话，说明华为培训那一层和合稿安排。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微软雅黑" w:cs="微软雅黑" w:eastAsia="微软雅黑" w:hAnsi="微软雅黑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微软雅黑" w:cs="微软雅黑" w:eastAsia="微软雅黑" w:hAnsi="微软雅黑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2026-09-07T22:17:36.917Z</dcterms:created>
  <dcterms:modified xsi:type="dcterms:W3CDTF">2026-09-07T22:17:36.917Z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