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1F4E79"/>
          <w:sz w:val="52"/>
        </w:rPr>
        <w:t>AI Sales Agent Platform</w:t>
      </w:r>
    </w:p>
    <w:p>
      <w:pPr>
        <w:jc w:val="center"/>
      </w:pPr>
      <w:r>
        <w:rPr>
          <w:color w:val="464646"/>
          <w:sz w:val="28"/>
        </w:rPr>
        <w:t>Roteiro de Apresentação e Entrevista Técnica</w:t>
      </w:r>
    </w:p>
    <w:p>
      <w:pPr>
        <w:spacing w:before="480"/>
        <w:jc w:val="center"/>
      </w:pPr>
      <w:r>
        <w:rPr>
          <w:sz w:val="20"/>
        </w:rPr>
        <w:t>Versão consolidada: v0.10</w:t>
        <w:br/>
        <w:t>Idioma: Português do Brasil (pt_BR)</w:t>
        <w:br/>
        <w:t>Status: laboratório técnico validado até v0.10</w:t>
      </w:r>
    </w:p>
    <w:p>
      <w:r>
        <w:br w:type="page"/>
      </w:r>
    </w:p>
    <w:p>
      <w:pPr>
        <w:pStyle w:val="Heading1"/>
      </w:pPr>
      <w:r>
        <w:t>1. Pitch de 30 segundos</w:t>
      </w:r>
    </w:p>
    <w:p>
      <w:pPr>
        <w:spacing w:after="100"/>
      </w:pPr>
      <w:r>
        <w:t>Eu construí uma plataforma multi-tenant de agentes comerciais de IA em Python e FastAPI. Ela usa LangGraph para orquestração e estado persistente, OpenAI para LLM e Realtime, PostgreSQL/pgvector para dados e RAG, Redis e Docker. O mesmo backend atende tenants diferentes com catálogo, tools, RAG e configuração próprios. Também implementei WhatsApp em arquitetura de webhook idempotente e uma ponte de Voice AI compatível com Twilio Media Streams, incluindo áudio PCMU, mark, clear e barge-in em laboratório.</w:t>
      </w:r>
    </w:p>
    <w:p>
      <w:pPr>
        <w:pStyle w:val="Heading1"/>
      </w:pPr>
      <w:r>
        <w:t>2. Pitch de 2 minutos</w:t>
      </w:r>
    </w:p>
    <w:p>
      <w:pPr>
        <w:spacing w:after="100"/>
      </w:pPr>
      <w:r>
        <w:t>O projeto começou como uma API simples com autenticação, RBAC, PostgreSQL e Redis e foi evoluído incrementalmente. Na camada de IA, criei um LLM Service desacoplado de provider, auditoria de AgentRun e depois tool calling com validação server-side, allowlist e idempotência para ações de escrita. Em seguida integrei LangGraph com checkpoints PostgreSQL e Human-in-the-Loop.</w:t>
      </w:r>
    </w:p>
    <w:p>
      <w:pPr>
        <w:spacing w:after="100"/>
      </w:pPr>
      <w:r>
        <w:t>Depois adicionei RAG com versionamento de documentos, embeddings e pgvector. A etapa seguinte foi transformar a solução em SaaS multi-tenant configurável: o mesmo código PRO pode ter preços diferentes por cliente, e cada tenant possui tools, RAG, tom e identidade próprios sem novo deploy.</w:t>
      </w:r>
    </w:p>
    <w:p>
      <w:pPr>
        <w:spacing w:after="100"/>
      </w:pPr>
      <w:r>
        <w:t>Nos canais, implementei um webhook WhatsApp que valida HMAC, resolve tenant pelo phone_number_id, deduplica wamid e responde rápido antes do processamento do agente. Para Voice AI, integrei OpenAI Realtime por WebSocket com áudio PCMU real e, depois, uma ponte Twilio-compatible bidirecional com media, mark, clear e barge-in. Eu separo claramente o que está validado em laboratório do que ainda precisa de conta Meta/Twilio/PSTN real.</w:t>
      </w:r>
    </w:p>
    <w:p>
      <w:pPr>
        <w:pStyle w:val="Heading1"/>
      </w:pPr>
      <w:r>
        <w:t>3. Demonstração de 5 a 10 minutos</w:t>
      </w:r>
    </w:p>
    <w:p>
      <w:pPr>
        <w:pStyle w:val="ListNumber"/>
        <w:spacing w:after="40"/>
      </w:pPr>
      <w:r>
        <w:t>Abrir Swagger e mostrar health/config.</w:t>
      </w:r>
    </w:p>
    <w:p>
      <w:pPr>
        <w:pStyle w:val="ListNumber"/>
        <w:spacing w:after="40"/>
      </w:pPr>
      <w:r>
        <w:t>Mostrar Demo e Acme com preços/configurações diferentes para provar multi-tenancy.</w:t>
      </w:r>
    </w:p>
    <w:p>
      <w:pPr>
        <w:pStyle w:val="ListNumber"/>
        <w:spacing w:after="40"/>
      </w:pPr>
      <w:r>
        <w:t>Executar uma pergunta de preço e mostrar ToolCall + AgentRun.</w:t>
      </w:r>
    </w:p>
    <w:p>
      <w:pPr>
        <w:pStyle w:val="ListNumber"/>
        <w:spacing w:after="40"/>
      </w:pPr>
      <w:r>
        <w:t>Mostrar RAG e fonte recuperada.</w:t>
      </w:r>
    </w:p>
    <w:p>
      <w:pPr>
        <w:pStyle w:val="ListNumber"/>
        <w:spacing w:after="40"/>
      </w:pPr>
      <w:r>
        <w:t>Mostrar thread LangGraph/checkpoint e HITL.</w:t>
      </w:r>
    </w:p>
    <w:p>
      <w:pPr>
        <w:pStyle w:val="ListNumber"/>
        <w:spacing w:after="40"/>
      </w:pPr>
      <w:r>
        <w:t>Mostrar channel_events do WhatsApp e replay idempotente.</w:t>
      </w:r>
    </w:p>
    <w:p>
      <w:pPr>
        <w:pStyle w:val="ListNumber"/>
        <w:spacing w:after="40"/>
      </w:pPr>
      <w:r>
        <w:t>Mostrar voice_session normal com mark e barge-in com clear.</w:t>
      </w:r>
    </w:p>
    <w:p>
      <w:pPr>
        <w:pStyle w:val="ListNumber"/>
        <w:spacing w:after="40"/>
      </w:pPr>
      <w:r>
        <w:t>Fechar com limites: laboratório versus produção e roadmap v0.11.</w:t>
      </w:r>
    </w:p>
    <w:p>
      <w:pPr>
        <w:pStyle w:val="Heading1"/>
      </w:pPr>
      <w:r>
        <w:t>4. Perguntas prováveis e respostas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Resposta recomendada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Por que LangGraph?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Porque eu precisava de estado persistente, roteamento explícito e HITL. Não usei o grafo apenas como wrapper; checkpoints e interrupt/resume fazem parte do fluxo.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Como garante multi-tenancy?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tenant_id em entidades e serviços, catálogos filtrados, RAG tenant-scoped, tools filtradas no modelo e no executor, e testes com dois tenants distintos.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Como evita tool indevida?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 tool precisa estar na allowlist do tenant e a autorização é server-side. Não confio no LLM como controle de segurança.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Como evita duplicidade?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Idempotency keys em ações de escrita, provider_event_id no WhatsApp e provider_call_id em Voice.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Por que pgvector?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Na fase atual simplifica operação e permite filtro por tenant no mesmo PostgreSQL. Em escala eu reavaliaria custo e requisitos de busca.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Como trata webhook lento?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ACK rápido após validação/persistência. Em produção eu colocaria fila durável e worker.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Como faz barge-in?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Se chega novo áudio enquanto há playback, interrompo frames futuros e envio clear para esvaziar o buffer remoto, registrando a interrupção.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Já está em produção real?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Não. OpenAI Realtime é real, mas Meta Cloud e PSTN/Twilio ainda estão em laboratório. Eu deixo essa fronteira explícita.</w:t>
            </w:r>
          </w:p>
        </w:tc>
      </w:tr>
    </w:tbl>
    <w:p>
      <w:pPr>
        <w:spacing w:after="20"/>
      </w:pPr>
    </w:p>
    <w:p>
      <w:pPr>
        <w:pStyle w:val="Heading1"/>
      </w:pPr>
      <w:r>
        <w:t>5. Histórias STAR</w:t>
      </w:r>
    </w:p>
    <w:p>
      <w:pPr>
        <w:pStyle w:val="Heading2"/>
      </w:pPr>
      <w:r>
        <w:t>5.1 Incidente técnico - pgvector/asyncpg</w:t>
      </w:r>
    </w:p>
    <w:p>
      <w:pPr>
        <w:spacing w:after="100"/>
      </w:pPr>
      <w:r>
        <w:t>Situação: a ingestão RAG falhava com ValueError dizendo que o embedding deveria ser list/ndarray. Tarefa: identificar se era problema de modelo, banco ou binding. Ação: tracei o caminho do embedding até SQLAlchemy/asyncpg e identifiquei que havia dois mecanismos tentando serializar VECTOR: codec manual e tipo pgvector do SQLAlchemy. Removi o codec manual e deixei o tipo SQLAlchemy controlar o binding. Resultado: ingestão, busca semântica e deduplicação passaram no smoke test.</w:t>
      </w:r>
    </w:p>
    <w:p>
      <w:pPr>
        <w:pStyle w:val="Heading2"/>
      </w:pPr>
      <w:r>
        <w:t>5.2 Automação/arquitetura - multi-tenant configurável</w:t>
      </w:r>
    </w:p>
    <w:p>
      <w:pPr>
        <w:spacing w:after="100"/>
      </w:pPr>
      <w:r>
        <w:t>Situação: uma vaga exigia onboarding rápido de vários clientes. Tarefa: evitar cinco aplicações diferentes. Ação: criei tenant_configs, tenant_products, políticas de tools e parâmetros RAG por tenant, com provisionamento idempotente. Resultado: Demo e Acme usam a mesma API, mas com preços e tools diferentes, atualizados em runtime.</w:t>
      </w:r>
    </w:p>
    <w:p>
      <w:pPr>
        <w:pStyle w:val="Heading2"/>
      </w:pPr>
      <w:r>
        <w:t>5.3 Experiência de voz - barge-in</w:t>
      </w:r>
    </w:p>
    <w:p>
      <w:pPr>
        <w:spacing w:after="100"/>
      </w:pPr>
      <w:r>
        <w:t>Situação: um agente de voz não pode obrigar o cliente a esperar o áudio terminar. Tarefa: permitir interrupção do playback. Ação: implementei frames PCMU de 20 ms, detectei novo inbound durante playback e enviei clear. Resultado: chamada normal enviou 438 frames e mark; no cenário de interrupção saiu apenas 1 frame, houve clear e barge_in_count=1.</w:t>
      </w:r>
    </w:p>
    <w:p>
      <w:pPr>
        <w:pStyle w:val="Heading1"/>
      </w:pPr>
      <w:r>
        <w:t>6. Números concretos para citar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Prova</w:t>
            </w:r>
          </w:p>
        </w:tc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Número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Voice Realtime v0.9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48.000 bytes de áudio PCMU em uma resposta validada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Bridge v0.10 normal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438 frames / 70.000 bytes; mark confirmado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Bridge v0.10 barge-in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1 frame / 160 bytes; clear confirmado; barge_in_count=1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Multi-tenant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Demo PRO R$ 997; Acme com preço próprio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RAG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text-embedding-3-small, 1536 dimensões, HNSW/cosine</w:t>
            </w:r>
          </w:p>
        </w:tc>
      </w:tr>
    </w:tbl>
    <w:p>
      <w:pPr>
        <w:spacing w:after="20"/>
      </w:pPr>
    </w:p>
    <w:p>
      <w:pPr>
        <w:pStyle w:val="Heading1"/>
      </w:pPr>
      <w:r>
        <w:t>7. O que não afirmar</w:t>
      </w:r>
    </w:p>
    <w:p>
      <w:pPr>
        <w:pStyle w:val="ListBullet"/>
        <w:spacing w:after="40"/>
      </w:pPr>
      <w:r>
        <w:t>Não dizer que PSTN real já está conectado.</w:t>
      </w:r>
    </w:p>
    <w:p>
      <w:pPr>
        <w:pStyle w:val="ListBullet"/>
        <w:spacing w:after="40"/>
      </w:pPr>
      <w:r>
        <w:t>Não dizer que o WhatsApp Meta Cloud real já foi homologado.</w:t>
      </w:r>
    </w:p>
    <w:p>
      <w:pPr>
        <w:pStyle w:val="ListBullet"/>
        <w:spacing w:after="40"/>
      </w:pPr>
      <w:r>
        <w:t>Não dizer que X-Twilio-Signature foi validado em tráfego real.</w:t>
      </w:r>
    </w:p>
    <w:p>
      <w:pPr>
        <w:pStyle w:val="ListBullet"/>
        <w:spacing w:after="40"/>
      </w:pPr>
      <w:r>
        <w:t>Não dizer que já existe STT de uma pessoa real em ligação PSTN se o laboratório usa transcript injetado.</w:t>
      </w:r>
    </w:p>
    <w:p>
      <w:pPr>
        <w:pStyle w:val="ListBullet"/>
        <w:spacing w:after="40"/>
      </w:pPr>
      <w:r>
        <w:t>Não chamar laboratório de produção.</w:t>
      </w:r>
    </w:p>
    <w:p>
      <w:pPr>
        <w:pStyle w:val="Heading1"/>
      </w:pPr>
      <w:r>
        <w:t>8. Como responder sobre trade-offs</w:t>
      </w:r>
    </w:p>
    <w:p>
      <w:pPr>
        <w:spacing w:after="100"/>
      </w:pPr>
      <w:r>
        <w:t>Uma resposta forte não é “usei X porque é melhor”, mas “usei X porque atendia este estágio e estes requisitos; em escala eu mudaria Y por causa de Z”. Exemplos: pgvector pela simplicidade agora, fila externa para webhook em produção, RLS para isolamento adicional, affinity/state externo para WebSocket em múltiplas réplicas.</w:t>
      </w:r>
    </w:p>
    <w:p>
      <w:pPr>
        <w:pStyle w:val="Heading1"/>
      </w:pPr>
      <w:r>
        <w:t>9. Próximos passos que mostram senioridade</w:t>
      </w:r>
    </w:p>
    <w:p>
      <w:pPr>
        <w:pStyle w:val="ListBullet"/>
        <w:spacing w:after="40"/>
      </w:pPr>
      <w:r>
        <w:t>Twilio/PSTN real com assinatura e status callbacks.</w:t>
      </w:r>
    </w:p>
    <w:p>
      <w:pPr>
        <w:pStyle w:val="ListBullet"/>
        <w:spacing w:after="40"/>
      </w:pPr>
      <w:r>
        <w:t>WhatsApp Meta Cloud real.</w:t>
      </w:r>
    </w:p>
    <w:p>
      <w:pPr>
        <w:pStyle w:val="ListBullet"/>
        <w:spacing w:after="40"/>
      </w:pPr>
      <w:r>
        <w:t>Fila/worker para canais.</w:t>
      </w:r>
    </w:p>
    <w:p>
      <w:pPr>
        <w:pStyle w:val="ListBullet"/>
        <w:spacing w:after="40"/>
      </w:pPr>
      <w:r>
        <w:t>SLOs e error budgets.</w:t>
      </w:r>
    </w:p>
    <w:p>
      <w:pPr>
        <w:pStyle w:val="ListBullet"/>
        <w:spacing w:after="40"/>
      </w:pPr>
      <w:r>
        <w:t>Tracing distribuído e correlação ponta a ponta.</w:t>
      </w:r>
    </w:p>
    <w:p>
      <w:pPr>
        <w:pStyle w:val="ListBullet"/>
        <w:spacing w:after="40"/>
      </w:pPr>
      <w:r>
        <w:t>Quotas/rate limit por tenant e proteção contra noisy neighbor.</w:t>
      </w:r>
    </w:p>
    <w:p>
      <w:pPr>
        <w:pStyle w:val="ListBullet"/>
        <w:spacing w:after="40"/>
      </w:pPr>
      <w:r>
        <w:t>Secret manager e rotação.</w:t>
      </w:r>
    </w:p>
    <w:p>
      <w:pPr>
        <w:pStyle w:val="ListBullet"/>
        <w:spacing w:after="40"/>
      </w:pPr>
      <w:r>
        <w:t>CI/CD e deployment cloud.</w:t>
      </w:r>
    </w:p>
    <w:p>
      <w:pPr>
        <w:pStyle w:val="ListBullet"/>
        <w:spacing w:after="40"/>
      </w:pPr>
      <w:r>
        <w:t>Testes de carga de Realtime/WebSocket.</w:t>
      </w:r>
    </w:p>
    <w:p>
      <w:pPr>
        <w:pStyle w:val="Heading1"/>
      </w:pPr>
      <w:r>
        <w:t>10. Fechamento para entrevista</w:t>
      </w:r>
    </w:p>
    <w:p>
      <w:pPr>
        <w:spacing w:after="100"/>
      </w:pPr>
      <w:r>
        <w:t>O ponto que eu destacaria é que o projeto não é apenas uma demo de prompt. Ele cobre estado, segurança, isolamento multi-tenant, idempotência, RAG, tool calling, HITL, canais, áudio em tempo real e auditoria. E eu consigo mostrar exatamente onde termina o laboratório e o que eu faria para levar cada parte a produção.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AI Sales Agent Platform | Documentação pt_BR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before="80" w:after="80"/>
      <w:ind w:left="360" w:righ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