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68CD" w14:textId="5F6234D2" w:rsidR="0052483F" w:rsidRDefault="0052483F" w:rsidP="0052483F">
      <w:pPr>
        <w:pStyle w:val="Heading2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Sequential Program Explanation </w:t>
      </w:r>
    </w:p>
    <w:p w14:paraId="55913334" w14:textId="1FBBB817" w:rsidR="00760A4D" w:rsidRDefault="00027413" w:rsidP="00027413">
      <w:pPr>
        <w:pStyle w:val="Heading3"/>
        <w:numPr>
          <w:ilvl w:val="2"/>
          <w:numId w:val="3"/>
        </w:numPr>
        <w:rPr>
          <w:lang w:val="en-AU"/>
        </w:rPr>
      </w:pPr>
      <w:r>
        <w:rPr>
          <w:lang w:val="en-AU"/>
        </w:rPr>
        <w:t>What It Does</w:t>
      </w:r>
    </w:p>
    <w:p w14:paraId="03AB89B3" w14:textId="2E5AD2E8" w:rsidR="00027413" w:rsidRPr="00027413" w:rsidRDefault="00F243A6" w:rsidP="00100613">
      <w:pPr>
        <w:ind w:firstLine="425"/>
        <w:rPr>
          <w:lang w:val="en-AU"/>
        </w:rPr>
      </w:pPr>
      <w:r>
        <w:rPr>
          <w:lang w:val="en-AU"/>
        </w:rPr>
        <w:t>In essence, this</w:t>
      </w:r>
      <w:r w:rsidR="004D0947">
        <w:rPr>
          <w:lang w:val="en-AU"/>
        </w:rPr>
        <w:t xml:space="preserve"> program </w:t>
      </w:r>
      <w:r w:rsidR="00770974">
        <w:rPr>
          <w:lang w:val="en-AU"/>
        </w:rPr>
        <w:t>predicts the classification of a genome based on its consensus promoter properties</w:t>
      </w:r>
      <w:r>
        <w:rPr>
          <w:lang w:val="en-AU"/>
        </w:rPr>
        <w:t xml:space="preserve">. </w:t>
      </w:r>
      <w:r w:rsidR="008B6FD6">
        <w:rPr>
          <w:lang w:val="en-AU"/>
        </w:rPr>
        <w:t xml:space="preserve">Two inputs are received by the program: a reference file, and </w:t>
      </w:r>
      <w:r w:rsidR="006A4E1F">
        <w:rPr>
          <w:lang w:val="en-AU"/>
        </w:rPr>
        <w:t>the file path containing all genomes to be predicted. For prediction, a comparison is made between the genome and each genome in the reference file. If the two are found to be homologous – in the same gene family – the upstream</w:t>
      </w:r>
      <w:r w:rsidR="0060227A">
        <w:rPr>
          <w:lang w:val="en-AU"/>
        </w:rPr>
        <w:t xml:space="preserve"> promotor</w:t>
      </w:r>
      <w:r w:rsidR="006A4E1F">
        <w:rPr>
          <w:lang w:val="en-AU"/>
        </w:rPr>
        <w:t xml:space="preserve"> section is obtained and used for prediction.</w:t>
      </w:r>
    </w:p>
    <w:p w14:paraId="5B4900BF" w14:textId="0DD5569D" w:rsidR="00027413" w:rsidRDefault="00027413" w:rsidP="00027413">
      <w:pPr>
        <w:pStyle w:val="Heading3"/>
        <w:numPr>
          <w:ilvl w:val="2"/>
          <w:numId w:val="3"/>
        </w:numPr>
        <w:rPr>
          <w:lang w:val="en-AU"/>
        </w:rPr>
      </w:pPr>
      <w:r>
        <w:rPr>
          <w:lang w:val="en-AU"/>
        </w:rPr>
        <w:t xml:space="preserve">How It </w:t>
      </w:r>
      <w:r w:rsidR="005E5B71">
        <w:rPr>
          <w:lang w:val="en-AU"/>
        </w:rPr>
        <w:t>Works</w:t>
      </w:r>
    </w:p>
    <w:p w14:paraId="14F0F430" w14:textId="37472EE4" w:rsidR="00A81E67" w:rsidRDefault="00A81E67" w:rsidP="00100613">
      <w:pPr>
        <w:ind w:firstLine="360"/>
        <w:rPr>
          <w:lang w:val="en-AU"/>
        </w:rPr>
      </w:pPr>
      <w:r>
        <w:rPr>
          <w:lang w:val="en-AU"/>
        </w:rPr>
        <w:t>To perform the predictions, the program follows the process: for each combination of reference gene and prediction gene, decide if the two are homologous (using the Smith-Waterman-</w:t>
      </w:r>
      <w:proofErr w:type="spellStart"/>
      <w:r>
        <w:rPr>
          <w:lang w:val="en-AU"/>
        </w:rPr>
        <w:t>Gotoh</w:t>
      </w:r>
      <w:proofErr w:type="spellEnd"/>
      <w:r>
        <w:rPr>
          <w:lang w:val="en-AU"/>
        </w:rPr>
        <w:t xml:space="preserve"> algorithm)</w:t>
      </w:r>
      <w:r w:rsidR="007D2C49">
        <w:rPr>
          <w:lang w:val="en-AU"/>
        </w:rPr>
        <w:t>, get the relevant upstream region, and subsequently predict</w:t>
      </w:r>
      <w:r w:rsidR="00C35D1D">
        <w:rPr>
          <w:lang w:val="en-AU"/>
        </w:rPr>
        <w:t xml:space="preserve"> its category.</w:t>
      </w:r>
    </w:p>
    <w:p w14:paraId="40DEB4D3" w14:textId="77777777" w:rsidR="00E318C0" w:rsidRDefault="00E318C0" w:rsidP="00100613">
      <w:pPr>
        <w:ind w:firstLine="360"/>
        <w:rPr>
          <w:lang w:val="en-AU"/>
        </w:rPr>
      </w:pPr>
    </w:p>
    <w:p w14:paraId="1AE01B2C" w14:textId="77777777" w:rsidR="00961BC2" w:rsidRPr="00961BC2" w:rsidRDefault="00961BC2" w:rsidP="00961B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1BC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referenceGene</w:t>
      </w:r>
      <w:proofErr w:type="spell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referenceFiles</w:t>
      </w:r>
      <w:proofErr w:type="spell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27F2C12" w14:textId="77777777" w:rsidR="00961BC2" w:rsidRPr="00961BC2" w:rsidRDefault="00961BC2" w:rsidP="00961B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1BC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gene in </w:t>
      </w:r>
      <w:proofErr w:type="spell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predictionGenes</w:t>
      </w:r>
      <w:proofErr w:type="spell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3CA7427" w14:textId="77777777" w:rsidR="00961BC2" w:rsidRPr="00961BC2" w:rsidRDefault="00961BC2" w:rsidP="00961B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1BC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Homologous(</w:t>
      </w:r>
      <w:proofErr w:type="spellStart"/>
      <w:proofErr w:type="gram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referenceGene</w:t>
      </w:r>
      <w:proofErr w:type="spell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gene):  </w:t>
      </w:r>
    </w:p>
    <w:p w14:paraId="08D6A5D5" w14:textId="77777777" w:rsidR="00961BC2" w:rsidRPr="00961BC2" w:rsidRDefault="00961BC2" w:rsidP="00961B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upStreamRegion = </w:t>
      </w:r>
      <w:proofErr w:type="gram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GetUpstreamRegion(</w:t>
      </w:r>
      <w:proofErr w:type="gram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nucleotides, gene);  </w:t>
      </w:r>
    </w:p>
    <w:p w14:paraId="2DA48F8E" w14:textId="77777777" w:rsidR="00961BC2" w:rsidRPr="00961BC2" w:rsidRDefault="00961BC2" w:rsidP="00961BC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prediction = </w:t>
      </w:r>
      <w:proofErr w:type="spell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PredictPromoter</w:t>
      </w:r>
      <w:proofErr w:type="spell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upStreamRegion</w:t>
      </w:r>
      <w:proofErr w:type="spell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2416C0" w14:textId="6FEB8003" w:rsidR="00961BC2" w:rsidRPr="00961BC2" w:rsidRDefault="00961BC2" w:rsidP="00961BC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consensus.addPrediction</w:t>
      </w:r>
      <w:proofErr w:type="spellEnd"/>
      <w:proofErr w:type="gramEnd"/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(prediction)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961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1FFD3" w14:textId="3ACBCDE2" w:rsidR="00B248D7" w:rsidRDefault="001B7F25" w:rsidP="00A81E67">
      <w:pPr>
        <w:rPr>
          <w:lang w:val="en-AU"/>
        </w:rPr>
      </w:pPr>
      <w:r>
        <w:rPr>
          <w:b/>
          <w:lang w:val="en-AU"/>
        </w:rPr>
        <w:t>Figure 1:</w:t>
      </w:r>
      <w:r>
        <w:rPr>
          <w:lang w:val="en-AU"/>
        </w:rPr>
        <w:t xml:space="preserve"> </w:t>
      </w:r>
      <w:r>
        <w:rPr>
          <w:i/>
          <w:lang w:val="en-AU"/>
        </w:rPr>
        <w:t xml:space="preserve">Pseudo-code. </w:t>
      </w:r>
      <w:r>
        <w:rPr>
          <w:lang w:val="en-AU"/>
        </w:rPr>
        <w:t>This figure shows pseudo-code describing the implementation of this Java program, used to predict the classification of genomes.</w:t>
      </w:r>
      <w:r w:rsidR="00C37967">
        <w:rPr>
          <w:lang w:val="en-AU"/>
        </w:rPr>
        <w:t xml:space="preserve"> Full code in appendix 1.</w:t>
      </w:r>
      <w:r w:rsidR="006678A8">
        <w:rPr>
          <w:lang w:val="en-AU"/>
        </w:rPr>
        <w:t xml:space="preserve">  </w:t>
      </w:r>
    </w:p>
    <w:p w14:paraId="37A618AA" w14:textId="77777777" w:rsidR="00E318C0" w:rsidRDefault="00E318C0" w:rsidP="00A81E67">
      <w:pPr>
        <w:rPr>
          <w:lang w:val="en-AU"/>
        </w:rPr>
      </w:pPr>
    </w:p>
    <w:p w14:paraId="7D759157" w14:textId="02DDA26D" w:rsidR="00EE0AEA" w:rsidRDefault="00282034" w:rsidP="00A81E67">
      <w:pPr>
        <w:rPr>
          <w:lang w:val="en-AU"/>
        </w:rPr>
      </w:pPr>
      <w:r>
        <w:rPr>
          <w:lang w:val="en-AU"/>
        </w:rPr>
        <w:t>To determine whether or not the genomes are homologous, the Smith-Waterman-</w:t>
      </w:r>
      <w:proofErr w:type="spellStart"/>
      <w:r>
        <w:rPr>
          <w:lang w:val="en-AU"/>
        </w:rPr>
        <w:t>Gotoh</w:t>
      </w:r>
      <w:proofErr w:type="spellEnd"/>
      <w:r>
        <w:rPr>
          <w:lang w:val="en-AU"/>
        </w:rPr>
        <w:t xml:space="preserve"> algorithm is called. </w:t>
      </w:r>
      <w:r w:rsidR="003C0BDC">
        <w:rPr>
          <w:lang w:val="en-AU"/>
        </w:rPr>
        <w:t xml:space="preserve">This </w:t>
      </w:r>
      <w:r w:rsidR="0064369F">
        <w:rPr>
          <w:lang w:val="en-AU"/>
        </w:rPr>
        <w:t>algorithm evaluates the difference between the genomes (represented in a matrix) and subsequently compares them to a scoring matrix. The reference genome with the highest score is recorded as the closest match, providing a likely match is found</w:t>
      </w:r>
      <w:r w:rsidR="002508BE">
        <w:rPr>
          <w:lang w:val="en-AU"/>
        </w:rPr>
        <w:t xml:space="preserve"> </w:t>
      </w:r>
      <w:r w:rsidR="002508BE" w:rsidRPr="002508BE">
        <w:rPr>
          <w:lang w:val="en-AU"/>
        </w:rPr>
        <w:t>(</w:t>
      </w:r>
      <w:proofErr w:type="spellStart"/>
      <w:r w:rsidR="002508BE" w:rsidRPr="002508BE">
        <w:rPr>
          <w:lang w:val="en-AU"/>
        </w:rPr>
        <w:t>Gotoh</w:t>
      </w:r>
      <w:proofErr w:type="spellEnd"/>
      <w:r w:rsidR="002508BE" w:rsidRPr="002508BE">
        <w:rPr>
          <w:lang w:val="en-AU"/>
        </w:rPr>
        <w:t>, 1982)</w:t>
      </w:r>
      <w:r w:rsidR="0064369F">
        <w:rPr>
          <w:lang w:val="en-AU"/>
        </w:rPr>
        <w:t>.</w:t>
      </w:r>
    </w:p>
    <w:p w14:paraId="5AF0A27A" w14:textId="440D8BE2" w:rsidR="003C707F" w:rsidRPr="003C707F" w:rsidRDefault="00F04761" w:rsidP="003C707F">
      <w:pPr>
        <w:rPr>
          <w:lang w:val="en-AU"/>
        </w:rPr>
      </w:pPr>
      <w:r>
        <w:rPr>
          <w:lang w:val="en-AU"/>
        </w:rPr>
        <w:t xml:space="preserve">If the genomes are homologous, the upstream promotor region of the genome to be predicted is retrieved. The prediction then occurs on this region and the best-match is returned (null if </w:t>
      </w:r>
      <w:r w:rsidR="00C750C3">
        <w:rPr>
          <w:lang w:val="en-AU"/>
        </w:rPr>
        <w:t>no best-match</w:t>
      </w:r>
      <w:r>
        <w:rPr>
          <w:lang w:val="en-AU"/>
        </w:rPr>
        <w:t xml:space="preserve"> is found).</w:t>
      </w:r>
    </w:p>
    <w:p w14:paraId="4A93DB3C" w14:textId="77777777" w:rsidR="00F3197F" w:rsidRPr="00F3197F" w:rsidRDefault="00F3197F" w:rsidP="00F3197F">
      <w:pPr>
        <w:rPr>
          <w:lang w:val="en-AU"/>
        </w:rPr>
      </w:pPr>
    </w:p>
    <w:p w14:paraId="40234562" w14:textId="650A0F2F" w:rsidR="0052483F" w:rsidRDefault="0052483F" w:rsidP="0052483F">
      <w:pPr>
        <w:pStyle w:val="Heading2"/>
        <w:numPr>
          <w:ilvl w:val="1"/>
          <w:numId w:val="3"/>
        </w:numPr>
        <w:rPr>
          <w:lang w:val="en-AU"/>
        </w:rPr>
      </w:pPr>
      <w:r>
        <w:rPr>
          <w:lang w:val="en-AU"/>
        </w:rPr>
        <w:t>Analysis of Potential Parallelism</w:t>
      </w:r>
    </w:p>
    <w:p w14:paraId="79C77D8F" w14:textId="2607F9AA" w:rsidR="00B774F8" w:rsidRDefault="00137816" w:rsidP="006F7936">
      <w:pPr>
        <w:rPr>
          <w:lang w:val="en-AU"/>
        </w:rPr>
      </w:pPr>
      <w:r>
        <w:rPr>
          <w:lang w:val="en-AU"/>
        </w:rPr>
        <w:t>Using the Java Flight Recorder tool</w:t>
      </w:r>
      <w:r w:rsidR="005133C6">
        <w:rPr>
          <w:lang w:val="en-AU"/>
        </w:rPr>
        <w:t xml:space="preserve">, </w:t>
      </w:r>
      <w:r w:rsidR="006236B0">
        <w:rPr>
          <w:lang w:val="en-AU"/>
        </w:rPr>
        <w:t xml:space="preserve">method profiling was conducted on </w:t>
      </w:r>
      <w:r w:rsidR="00E56175">
        <w:rPr>
          <w:lang w:val="en-AU"/>
        </w:rPr>
        <w:t>the sequential program.</w:t>
      </w:r>
      <w:r w:rsidR="00D07999">
        <w:rPr>
          <w:lang w:val="en-AU"/>
        </w:rPr>
        <w:t xml:space="preserve"> </w:t>
      </w:r>
      <w:r w:rsidR="00B774F8">
        <w:rPr>
          <w:lang w:val="en-AU"/>
        </w:rPr>
        <w:t xml:space="preserve">The generated report made recommendations in relation to parallelisation and method optimisation. </w:t>
      </w:r>
    </w:p>
    <w:p w14:paraId="1B01BB0A" w14:textId="40532C4D" w:rsidR="00FF4A75" w:rsidRDefault="00FF4A75" w:rsidP="006F7936">
      <w:pPr>
        <w:rPr>
          <w:lang w:val="en-AU"/>
        </w:rPr>
      </w:pPr>
      <w:r>
        <w:rPr>
          <w:lang w:val="en-AU"/>
        </w:rPr>
        <w:t>As suspected due to the nature of this program, the report found that only 1 thread was utilised during the run – 4 methods were sampled during this time.</w:t>
      </w:r>
      <w:r w:rsidR="000C2564">
        <w:rPr>
          <w:lang w:val="en-AU"/>
        </w:rPr>
        <w:t xml:space="preserve"> The machine used to run the program has 8 cores and can therefore manage up to 8 threads.</w:t>
      </w:r>
      <w:r w:rsidR="00915DA6">
        <w:rPr>
          <w:lang w:val="en-AU"/>
        </w:rPr>
        <w:t xml:space="preserve"> </w:t>
      </w:r>
    </w:p>
    <w:p w14:paraId="6CF0FF0E" w14:textId="7A0D091F" w:rsidR="00C639B4" w:rsidRDefault="00D82DC1" w:rsidP="006F7936">
      <w:pPr>
        <w:rPr>
          <w:lang w:val="en-AU"/>
        </w:rPr>
      </w:pPr>
      <w:r>
        <w:rPr>
          <w:lang w:val="en-AU"/>
        </w:rPr>
        <w:lastRenderedPageBreak/>
        <w:t xml:space="preserve">It was reported that the method </w:t>
      </w:r>
      <w:proofErr w:type="spellStart"/>
      <w:r>
        <w:rPr>
          <w:i/>
          <w:lang w:val="en-AU"/>
        </w:rPr>
        <w:t>SmithWatermanGotoh.</w:t>
      </w:r>
      <w:r w:rsidR="00087BCE">
        <w:rPr>
          <w:i/>
          <w:lang w:val="en-AU"/>
        </w:rPr>
        <w:t>construct</w:t>
      </w:r>
      <w:proofErr w:type="spellEnd"/>
      <w:r w:rsidR="0072328D">
        <w:rPr>
          <w:lang w:val="en-AU"/>
        </w:rPr>
        <w:t xml:space="preserve"> </w:t>
      </w:r>
      <w:r w:rsidR="00042EC4">
        <w:rPr>
          <w:lang w:val="en-AU"/>
        </w:rPr>
        <w:t xml:space="preserve">was the most sampled method in the program; this means that it </w:t>
      </w:r>
      <w:r w:rsidR="0009398A">
        <w:rPr>
          <w:lang w:val="en-AU"/>
        </w:rPr>
        <w:t xml:space="preserve">was the method that </w:t>
      </w:r>
      <w:r w:rsidR="00042EC4">
        <w:rPr>
          <w:lang w:val="en-AU"/>
        </w:rPr>
        <w:t>ran for the largest percentage of time</w:t>
      </w:r>
      <w:r w:rsidR="0062256B">
        <w:rPr>
          <w:lang w:val="en-AU"/>
        </w:rPr>
        <w:t xml:space="preserve"> during execution. </w:t>
      </w:r>
    </w:p>
    <w:p w14:paraId="6123E285" w14:textId="77777777" w:rsidR="00E318C0" w:rsidRDefault="00E318C0" w:rsidP="006F7936">
      <w:pPr>
        <w:rPr>
          <w:lang w:val="en-AU"/>
        </w:rPr>
      </w:pPr>
    </w:p>
    <w:p w14:paraId="01B3D037" w14:textId="3BBC6839" w:rsidR="00E9228E" w:rsidRDefault="00E9228E" w:rsidP="006F7936">
      <w:pPr>
        <w:rPr>
          <w:lang w:val="en-AU"/>
        </w:rPr>
      </w:pPr>
      <w:r w:rsidRPr="00E9228E">
        <w:rPr>
          <w:lang w:val="en-AU"/>
        </w:rPr>
        <w:drawing>
          <wp:inline distT="0" distB="0" distL="0" distR="0" wp14:anchorId="41F3FC14" wp14:editId="0978BE88">
            <wp:extent cx="5727700" cy="104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2BCC" w14:textId="38B5F6B0" w:rsidR="00395947" w:rsidRDefault="00395947" w:rsidP="006F7936">
      <w:pPr>
        <w:rPr>
          <w:lang w:val="en-AU"/>
        </w:rPr>
      </w:pPr>
      <w:r>
        <w:rPr>
          <w:b/>
          <w:lang w:val="en-AU"/>
        </w:rPr>
        <w:t xml:space="preserve">Figure 2. </w:t>
      </w:r>
      <w:r>
        <w:rPr>
          <w:i/>
          <w:lang w:val="en-AU"/>
        </w:rPr>
        <w:t>Stack trace of expensive method.</w:t>
      </w:r>
      <w:r>
        <w:rPr>
          <w:lang w:val="en-AU"/>
        </w:rPr>
        <w:t xml:space="preserve"> A detailed stack trace of the </w:t>
      </w:r>
      <w:proofErr w:type="spellStart"/>
      <w:r>
        <w:rPr>
          <w:i/>
          <w:lang w:val="en-AU"/>
        </w:rPr>
        <w:t>SmithWatermanGotoh</w:t>
      </w:r>
      <w:proofErr w:type="spellEnd"/>
      <w:r>
        <w:rPr>
          <w:i/>
          <w:lang w:val="en-AU"/>
        </w:rPr>
        <w:t xml:space="preserve"> </w:t>
      </w:r>
      <w:r>
        <w:rPr>
          <w:lang w:val="en-AU"/>
        </w:rPr>
        <w:t xml:space="preserve">method; identified to the be most computationally expensive </w:t>
      </w:r>
      <w:r w:rsidR="007F55B4">
        <w:rPr>
          <w:lang w:val="en-AU"/>
        </w:rPr>
        <w:t xml:space="preserve">method in the program. High level </w:t>
      </w:r>
      <w:proofErr w:type="gramStart"/>
      <w:r w:rsidR="007F55B4">
        <w:rPr>
          <w:lang w:val="en-AU"/>
        </w:rPr>
        <w:t>break</w:t>
      </w:r>
      <w:proofErr w:type="gramEnd"/>
      <w:r w:rsidR="007F55B4">
        <w:rPr>
          <w:lang w:val="en-AU"/>
        </w:rPr>
        <w:t xml:space="preserve"> down of program method profile </w:t>
      </w:r>
      <w:r w:rsidR="00AC6D53">
        <w:rPr>
          <w:lang w:val="en-AU"/>
        </w:rPr>
        <w:t>may</w:t>
      </w:r>
      <w:r w:rsidR="007F55B4">
        <w:rPr>
          <w:lang w:val="en-AU"/>
        </w:rPr>
        <w:t xml:space="preserve"> be found in appendix 2.</w:t>
      </w:r>
    </w:p>
    <w:p w14:paraId="37C586C5" w14:textId="1854487A" w:rsidR="00E318C0" w:rsidRDefault="00E318C0" w:rsidP="006F7936">
      <w:pPr>
        <w:rPr>
          <w:lang w:val="en-AU"/>
        </w:rPr>
      </w:pPr>
    </w:p>
    <w:p w14:paraId="781DDD5D" w14:textId="36AAA037" w:rsidR="00396407" w:rsidRDefault="00F54C76" w:rsidP="006F7936">
      <w:pPr>
        <w:rPr>
          <w:lang w:val="en-AU"/>
        </w:rPr>
      </w:pPr>
      <w:r>
        <w:rPr>
          <w:lang w:val="en-AU"/>
        </w:rPr>
        <w:t xml:space="preserve">From the stack trace drill-down shown in Figure 2, it can be confirmed that the majority of runtime in this program can be attributed to the </w:t>
      </w:r>
      <w:proofErr w:type="spellStart"/>
      <w:r>
        <w:rPr>
          <w:i/>
          <w:lang w:val="en-AU"/>
        </w:rPr>
        <w:t>SmithWatermanGotoh.contruct</w:t>
      </w:r>
      <w:proofErr w:type="spellEnd"/>
      <w:r>
        <w:rPr>
          <w:lang w:val="en-AU"/>
        </w:rPr>
        <w:t xml:space="preserve"> method</w:t>
      </w:r>
      <w:r w:rsidR="00940D9C">
        <w:rPr>
          <w:lang w:val="en-AU"/>
        </w:rPr>
        <w:t>.</w:t>
      </w:r>
      <w:r w:rsidR="00396407">
        <w:rPr>
          <w:lang w:val="en-AU"/>
        </w:rPr>
        <w:t xml:space="preserve"> This method will subsequently be the focus of parallelisation.</w:t>
      </w:r>
    </w:p>
    <w:p w14:paraId="4AD12935" w14:textId="77777777" w:rsidR="004A4C88" w:rsidRPr="00F54C76" w:rsidRDefault="004A4C88" w:rsidP="006F7936">
      <w:pPr>
        <w:rPr>
          <w:lang w:val="en-AU"/>
        </w:rPr>
      </w:pPr>
      <w:bookmarkStart w:id="0" w:name="_GoBack"/>
      <w:bookmarkEnd w:id="0"/>
    </w:p>
    <w:p w14:paraId="1804E571" w14:textId="1D207808" w:rsidR="0052483F" w:rsidRDefault="0052483F" w:rsidP="0052483F">
      <w:pPr>
        <w:pStyle w:val="Heading2"/>
        <w:numPr>
          <w:ilvl w:val="1"/>
          <w:numId w:val="3"/>
        </w:numPr>
        <w:rPr>
          <w:lang w:val="en-AU"/>
        </w:rPr>
      </w:pPr>
      <w:r>
        <w:rPr>
          <w:lang w:val="en-AU"/>
        </w:rPr>
        <w:t>Architecture of Program Parallelisation</w:t>
      </w:r>
    </w:p>
    <w:p w14:paraId="57068B14" w14:textId="19C68BAD" w:rsidR="0052483F" w:rsidRDefault="0052483F" w:rsidP="0052483F">
      <w:pPr>
        <w:pStyle w:val="Heading2"/>
        <w:numPr>
          <w:ilvl w:val="1"/>
          <w:numId w:val="3"/>
        </w:numPr>
        <w:rPr>
          <w:lang w:val="en-AU"/>
        </w:rPr>
      </w:pPr>
      <w:r>
        <w:rPr>
          <w:lang w:val="en-AU"/>
        </w:rPr>
        <w:t>Timing and Profiling</w:t>
      </w:r>
    </w:p>
    <w:p w14:paraId="6363384D" w14:textId="5865AEF0" w:rsidR="0052483F" w:rsidRDefault="0052483F" w:rsidP="0052483F">
      <w:pPr>
        <w:pStyle w:val="Heading2"/>
        <w:numPr>
          <w:ilvl w:val="1"/>
          <w:numId w:val="3"/>
        </w:numPr>
      </w:pPr>
      <w:r>
        <w:t>Software Used</w:t>
      </w:r>
    </w:p>
    <w:p w14:paraId="1D08E44B" w14:textId="4D9FFF8D" w:rsidR="0052483F" w:rsidRDefault="0052483F" w:rsidP="0052483F">
      <w:pPr>
        <w:pStyle w:val="Heading2"/>
        <w:numPr>
          <w:ilvl w:val="1"/>
          <w:numId w:val="3"/>
        </w:numPr>
      </w:pPr>
      <w:r>
        <w:t>Performance Barriers Encountered</w:t>
      </w:r>
    </w:p>
    <w:p w14:paraId="5D7A4842" w14:textId="73000D23" w:rsidR="0052483F" w:rsidRDefault="0052483F" w:rsidP="0052483F">
      <w:pPr>
        <w:pStyle w:val="Heading2"/>
        <w:numPr>
          <w:ilvl w:val="1"/>
          <w:numId w:val="3"/>
        </w:numPr>
      </w:pPr>
      <w:r>
        <w:t>Explanation of Code</w:t>
      </w:r>
    </w:p>
    <w:p w14:paraId="7FB2374A" w14:textId="6DD887D2" w:rsidR="0052483F" w:rsidRDefault="0052483F" w:rsidP="0052483F">
      <w:pPr>
        <w:pStyle w:val="Heading2"/>
        <w:numPr>
          <w:ilvl w:val="1"/>
          <w:numId w:val="3"/>
        </w:numPr>
      </w:pPr>
      <w:r>
        <w:t>Reflection</w:t>
      </w:r>
    </w:p>
    <w:p w14:paraId="26DF6991" w14:textId="77777777" w:rsidR="0052483F" w:rsidRPr="0052483F" w:rsidRDefault="0052483F" w:rsidP="0052483F"/>
    <w:p w14:paraId="2F4F00E5" w14:textId="5E627A5E" w:rsidR="001D1AE5" w:rsidRDefault="001D1AE5" w:rsidP="001D1AE5">
      <w:pPr>
        <w:pStyle w:val="Heading1"/>
      </w:pPr>
      <w:r>
        <w:t>5.0 Appendix</w:t>
      </w:r>
    </w:p>
    <w:p w14:paraId="02FD5180" w14:textId="266BF949" w:rsidR="001D1AE5" w:rsidRDefault="001D1AE5" w:rsidP="001D1AE5">
      <w:pPr>
        <w:pStyle w:val="Heading2"/>
      </w:pPr>
      <w:r>
        <w:t>5.1 Appendix 1 – Implementation of Java Program</w:t>
      </w:r>
    </w:p>
    <w:p w14:paraId="5CB8C8F0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run(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referenceFile, String dir)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FileNotFoundException, IOException  </w:t>
      </w:r>
    </w:p>
    <w:p w14:paraId="38019187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         </w:t>
      </w:r>
    </w:p>
    <w:p w14:paraId="2F38C8ED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List&lt;Gene&gt; referenceGenes = ParseReferenceGenes(referenceFile);  </w:t>
      </w:r>
    </w:p>
    <w:p w14:paraId="3081009E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1830A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(String 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 :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ListGenbankFiles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50D0813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FFB9AE4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271FC71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(filename);  </w:t>
      </w:r>
    </w:p>
    <w:p w14:paraId="69EE25D5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GenbankRecord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record = Parse(filename);  </w:t>
      </w:r>
    </w:p>
    <w:p w14:paraId="702E51B7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(Gene </w:t>
      </w:r>
      <w:proofErr w:type="spellStart"/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referenceGene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referenceGenes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01DB8E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E50BD04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stem.out.println</w:t>
      </w:r>
      <w:proofErr w:type="spellEnd"/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(referenceGene.name);  </w:t>
      </w:r>
    </w:p>
    <w:p w14:paraId="6A70018A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80916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(Gene </w:t>
      </w:r>
      <w:proofErr w:type="spellStart"/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gene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record.genes</w:t>
      </w:r>
      <w:proofErr w:type="spell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8177CA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Homologous(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gene.sequence, referenceGene.sequence))  </w:t>
      </w:r>
    </w:p>
    <w:p w14:paraId="3CDD88AE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19D13E46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0B4ECCB7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NucleotideSequence upStreamRegion = 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GetUpstreamRegion(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record.nucleotides, gene);  </w:t>
      </w:r>
    </w:p>
    <w:p w14:paraId="69102E51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Match prediction = PredictPromoter(upStreamRegion);  </w:t>
      </w:r>
    </w:p>
    <w:p w14:paraId="2CCDCF37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prediction !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933922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2103CA7C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consensus.get(referenceGene.name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).addMatch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(prediction);  </w:t>
      </w:r>
    </w:p>
    <w:p w14:paraId="297BB7B6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consensus.get(</w:t>
      </w:r>
      <w:r w:rsidRPr="001D1A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"all"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).addMatch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(prediction);  </w:t>
      </w:r>
    </w:p>
    <w:p w14:paraId="0A439198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D352AD7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BB963E7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23A8109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9753A98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AAAB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1AE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(Map.Entry&lt;String, Sigma70Consensus&gt; 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 :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consensus.entrySet())  </w:t>
      </w:r>
    </w:p>
    <w:p w14:paraId="3E81269B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System.out.println(</w:t>
      </w:r>
      <w:proofErr w:type="gramStart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entry.getKey</w:t>
      </w:r>
      <w:proofErr w:type="gramEnd"/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+ </w:t>
      </w:r>
      <w:r w:rsidRPr="001D1AE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entry.getValue());  </w:t>
      </w:r>
    </w:p>
    <w:p w14:paraId="7BB2E2E5" w14:textId="77777777" w:rsidR="001D1AE5" w:rsidRPr="001D1AE5" w:rsidRDefault="001D1AE5" w:rsidP="001D1A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D1A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584D9E" w14:textId="4A409F7C" w:rsidR="001D1AE5" w:rsidRDefault="001D1AE5" w:rsidP="001D1AE5">
      <w:r>
        <w:t>This code excerpt displays the implementation of the promoter prediction program in Java.</w:t>
      </w:r>
    </w:p>
    <w:p w14:paraId="2C333050" w14:textId="6A904BDD" w:rsidR="0030299B" w:rsidRDefault="0030299B" w:rsidP="0030299B">
      <w:pPr>
        <w:pStyle w:val="Heading2"/>
      </w:pPr>
      <w:r>
        <w:t xml:space="preserve">5.2 Appendix 2 </w:t>
      </w:r>
      <w:r w:rsidR="006B6278">
        <w:t>–</w:t>
      </w:r>
      <w:r>
        <w:t xml:space="preserve"> </w:t>
      </w:r>
      <w:r w:rsidR="006B6278">
        <w:t>Method Profiling of Sequential Program</w:t>
      </w:r>
    </w:p>
    <w:p w14:paraId="3CBB4A28" w14:textId="2B6D7D77" w:rsidR="006B6278" w:rsidRDefault="006B6278" w:rsidP="006B6278">
      <w:r w:rsidRPr="006B6278">
        <w:drawing>
          <wp:inline distT="0" distB="0" distL="0" distR="0" wp14:anchorId="227318AC" wp14:editId="7F40EE57">
            <wp:extent cx="5727700" cy="264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B23" w14:textId="15BDCCEA" w:rsidR="008E3C5D" w:rsidRDefault="006B6278" w:rsidP="00E9228E">
      <w:r>
        <w:t xml:space="preserve">The </w:t>
      </w:r>
      <w:r w:rsidR="00831CAC">
        <w:t xml:space="preserve">large </w:t>
      </w:r>
      <w:r>
        <w:t xml:space="preserve">majority of run time was spent in the </w:t>
      </w:r>
      <w:proofErr w:type="spellStart"/>
      <w:r>
        <w:rPr>
          <w:i/>
        </w:rPr>
        <w:t>SmithWatermanGotoh</w:t>
      </w:r>
      <w:proofErr w:type="spellEnd"/>
      <w:r>
        <w:rPr>
          <w:i/>
        </w:rPr>
        <w:t xml:space="preserve"> </w:t>
      </w:r>
      <w:r>
        <w:t>class.</w:t>
      </w:r>
    </w:p>
    <w:p w14:paraId="2AB7D354" w14:textId="7832242C" w:rsidR="008E3C5D" w:rsidRPr="008E3C5D" w:rsidRDefault="008E3C5D" w:rsidP="008E3C5D"/>
    <w:sectPr w:rsidR="008E3C5D" w:rsidRPr="008E3C5D" w:rsidSect="008553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E91"/>
    <w:multiLevelType w:val="multilevel"/>
    <w:tmpl w:val="93886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" w15:restartNumberingAfterBreak="0">
    <w:nsid w:val="2F6C7343"/>
    <w:multiLevelType w:val="multilevel"/>
    <w:tmpl w:val="4F0E6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F31ED"/>
    <w:multiLevelType w:val="hybridMultilevel"/>
    <w:tmpl w:val="41747ED2"/>
    <w:lvl w:ilvl="0" w:tplc="C090D8AE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057A0"/>
    <w:multiLevelType w:val="multilevel"/>
    <w:tmpl w:val="9910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00D19"/>
    <w:multiLevelType w:val="multilevel"/>
    <w:tmpl w:val="7376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940F6"/>
    <w:multiLevelType w:val="multilevel"/>
    <w:tmpl w:val="DF80C2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6" w15:restartNumberingAfterBreak="0">
    <w:nsid w:val="690D6909"/>
    <w:multiLevelType w:val="multilevel"/>
    <w:tmpl w:val="9BA6A4AA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9127F9D"/>
    <w:multiLevelType w:val="multilevel"/>
    <w:tmpl w:val="4F0E6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F"/>
    <w:rsid w:val="00027413"/>
    <w:rsid w:val="00042EC4"/>
    <w:rsid w:val="00065701"/>
    <w:rsid w:val="00087BCE"/>
    <w:rsid w:val="0009398A"/>
    <w:rsid w:val="000C2564"/>
    <w:rsid w:val="000C75B8"/>
    <w:rsid w:val="00100613"/>
    <w:rsid w:val="00137816"/>
    <w:rsid w:val="00161F63"/>
    <w:rsid w:val="00185689"/>
    <w:rsid w:val="001B7F25"/>
    <w:rsid w:val="001D1AE5"/>
    <w:rsid w:val="001E636D"/>
    <w:rsid w:val="002508BE"/>
    <w:rsid w:val="00282034"/>
    <w:rsid w:val="002A2D90"/>
    <w:rsid w:val="0030299B"/>
    <w:rsid w:val="00383893"/>
    <w:rsid w:val="00395092"/>
    <w:rsid w:val="00395947"/>
    <w:rsid w:val="00396407"/>
    <w:rsid w:val="003A4C60"/>
    <w:rsid w:val="003C0BDC"/>
    <w:rsid w:val="003C674F"/>
    <w:rsid w:val="003C707F"/>
    <w:rsid w:val="004336DE"/>
    <w:rsid w:val="00436EAA"/>
    <w:rsid w:val="00444931"/>
    <w:rsid w:val="00477795"/>
    <w:rsid w:val="00481F29"/>
    <w:rsid w:val="004A4C88"/>
    <w:rsid w:val="004D0947"/>
    <w:rsid w:val="005133C6"/>
    <w:rsid w:val="005176FD"/>
    <w:rsid w:val="0052483F"/>
    <w:rsid w:val="005755CF"/>
    <w:rsid w:val="00580A7B"/>
    <w:rsid w:val="005B0E3A"/>
    <w:rsid w:val="005E5B71"/>
    <w:rsid w:val="0060227A"/>
    <w:rsid w:val="006145AD"/>
    <w:rsid w:val="0062256B"/>
    <w:rsid w:val="006236B0"/>
    <w:rsid w:val="0064369F"/>
    <w:rsid w:val="00645DD7"/>
    <w:rsid w:val="006678A8"/>
    <w:rsid w:val="00681154"/>
    <w:rsid w:val="00683106"/>
    <w:rsid w:val="006A4E1F"/>
    <w:rsid w:val="006B6278"/>
    <w:rsid w:val="006F7936"/>
    <w:rsid w:val="0072328D"/>
    <w:rsid w:val="00760A4D"/>
    <w:rsid w:val="00770974"/>
    <w:rsid w:val="007A4669"/>
    <w:rsid w:val="007B7D35"/>
    <w:rsid w:val="007D2C49"/>
    <w:rsid w:val="007F55B4"/>
    <w:rsid w:val="0082168A"/>
    <w:rsid w:val="00831CAC"/>
    <w:rsid w:val="008553BB"/>
    <w:rsid w:val="00871968"/>
    <w:rsid w:val="008845C3"/>
    <w:rsid w:val="008B6FD6"/>
    <w:rsid w:val="008E3C5D"/>
    <w:rsid w:val="00903550"/>
    <w:rsid w:val="00911BBB"/>
    <w:rsid w:val="00915DA6"/>
    <w:rsid w:val="0094032E"/>
    <w:rsid w:val="00940D9C"/>
    <w:rsid w:val="00961BC2"/>
    <w:rsid w:val="009D46AB"/>
    <w:rsid w:val="009D4AD0"/>
    <w:rsid w:val="00A724D1"/>
    <w:rsid w:val="00A81E67"/>
    <w:rsid w:val="00AC6D53"/>
    <w:rsid w:val="00B248D7"/>
    <w:rsid w:val="00B774F8"/>
    <w:rsid w:val="00B80D73"/>
    <w:rsid w:val="00C35D1D"/>
    <w:rsid w:val="00C37967"/>
    <w:rsid w:val="00C56C64"/>
    <w:rsid w:val="00C639B4"/>
    <w:rsid w:val="00C750C3"/>
    <w:rsid w:val="00C93E98"/>
    <w:rsid w:val="00D07999"/>
    <w:rsid w:val="00D7480D"/>
    <w:rsid w:val="00D82DC1"/>
    <w:rsid w:val="00D91D98"/>
    <w:rsid w:val="00DC5DB6"/>
    <w:rsid w:val="00DF559D"/>
    <w:rsid w:val="00E318C0"/>
    <w:rsid w:val="00E56175"/>
    <w:rsid w:val="00E9228E"/>
    <w:rsid w:val="00EA0B1E"/>
    <w:rsid w:val="00EE0AEA"/>
    <w:rsid w:val="00F04761"/>
    <w:rsid w:val="00F243A6"/>
    <w:rsid w:val="00F26995"/>
    <w:rsid w:val="00F3197F"/>
    <w:rsid w:val="00F54C76"/>
    <w:rsid w:val="00F71456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428"/>
  <w15:chartTrackingRefBased/>
  <w15:docId w15:val="{5D7FD361-FE48-374B-A68A-2C9CA287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83F"/>
  </w:style>
  <w:style w:type="paragraph" w:styleId="Heading1">
    <w:name w:val="heading 1"/>
    <w:basedOn w:val="Normal"/>
    <w:next w:val="Normal"/>
    <w:link w:val="Heading1Char"/>
    <w:uiPriority w:val="9"/>
    <w:qFormat/>
    <w:rsid w:val="0052483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83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83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83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83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83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83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83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8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3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483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2483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83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83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83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83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83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83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83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3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83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83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2483F"/>
    <w:rPr>
      <w:b/>
      <w:bCs/>
    </w:rPr>
  </w:style>
  <w:style w:type="character" w:styleId="Emphasis">
    <w:name w:val="Emphasis"/>
    <w:uiPriority w:val="20"/>
    <w:qFormat/>
    <w:rsid w:val="0052483F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24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8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8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8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83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83F"/>
    <w:rPr>
      <w:i/>
      <w:iCs/>
    </w:rPr>
  </w:style>
  <w:style w:type="character" w:styleId="SubtleEmphasis">
    <w:name w:val="Subtle Emphasis"/>
    <w:uiPriority w:val="19"/>
    <w:qFormat/>
    <w:rsid w:val="0052483F"/>
    <w:rPr>
      <w:i/>
      <w:iCs/>
    </w:rPr>
  </w:style>
  <w:style w:type="character" w:styleId="IntenseEmphasis">
    <w:name w:val="Intense Emphasis"/>
    <w:uiPriority w:val="21"/>
    <w:qFormat/>
    <w:rsid w:val="005248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483F"/>
    <w:rPr>
      <w:smallCaps/>
    </w:rPr>
  </w:style>
  <w:style w:type="character" w:styleId="IntenseReference">
    <w:name w:val="Intense Reference"/>
    <w:uiPriority w:val="32"/>
    <w:qFormat/>
    <w:rsid w:val="0052483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2483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83F"/>
    <w:pPr>
      <w:outlineLvl w:val="9"/>
    </w:pPr>
  </w:style>
  <w:style w:type="paragraph" w:customStyle="1" w:styleId="alt">
    <w:name w:val="alt"/>
    <w:basedOn w:val="Normal"/>
    <w:rsid w:val="0096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61BC2"/>
  </w:style>
  <w:style w:type="character" w:customStyle="1" w:styleId="string">
    <w:name w:val="string"/>
    <w:basedOn w:val="DefaultParagraphFont"/>
    <w:rsid w:val="001D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Chynna Evans</dc:creator>
  <cp:keywords/>
  <dc:description/>
  <cp:lastModifiedBy>Chynna Evans</cp:lastModifiedBy>
  <cp:revision>74</cp:revision>
  <dcterms:created xsi:type="dcterms:W3CDTF">2018-10-16T02:28:00Z</dcterms:created>
  <dcterms:modified xsi:type="dcterms:W3CDTF">2018-10-23T02:04:00Z</dcterms:modified>
</cp:coreProperties>
</file>