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2388DB" w14:textId="77777777" w:rsidR="00E97402" w:rsidRPr="00311FF1" w:rsidRDefault="00311FF1">
      <w:pPr>
        <w:pStyle w:val="Title"/>
        <w:framePr w:wrap="notBeside"/>
      </w:pPr>
      <w:r>
        <w:t xml:space="preserve">Gaya Selingkung dan </w:t>
      </w:r>
      <w:r>
        <w:rPr>
          <w:i/>
        </w:rPr>
        <w:t xml:space="preserve">Template </w:t>
      </w:r>
      <w:r>
        <w:t xml:space="preserve">Artikel Ilmiah </w:t>
      </w:r>
      <w:r w:rsidR="002E6A14" w:rsidRPr="002E6A14">
        <w:t xml:space="preserve">Jurnal </w:t>
      </w:r>
      <w:r w:rsidR="002E6A14">
        <w:t>Teknik</w:t>
      </w:r>
      <w:r w:rsidR="002E6A14" w:rsidRPr="002E6A14">
        <w:t xml:space="preserve"> ITS</w:t>
      </w:r>
    </w:p>
    <w:p w14:paraId="5345FA25" w14:textId="77777777" w:rsidR="00E97402" w:rsidRPr="00311FF1" w:rsidRDefault="00BA5F0B" w:rsidP="002E6A14">
      <w:pPr>
        <w:pStyle w:val="Authors"/>
        <w:framePr w:wrap="notBeside" w:x="1575" w:y="1563"/>
      </w:pPr>
      <w:r w:rsidRPr="008044F8">
        <w:rPr>
          <w:lang w:val="sv-SE"/>
        </w:rPr>
        <w:t xml:space="preserve">Penulis P. Pertama, </w:t>
      </w:r>
      <w:r>
        <w:rPr>
          <w:lang w:val="sv-SE"/>
        </w:rPr>
        <w:t>Penulis</w:t>
      </w:r>
      <w:r w:rsidRPr="008044F8">
        <w:rPr>
          <w:lang w:val="sv-SE"/>
        </w:rPr>
        <w:t xml:space="preserve"> K. Kedua, dan </w:t>
      </w:r>
      <w:r>
        <w:rPr>
          <w:lang w:val="sv-SE"/>
        </w:rPr>
        <w:t>Penulis K. Ketiga</w:t>
      </w:r>
      <w:r w:rsidRPr="008044F8">
        <w:rPr>
          <w:lang w:val="sv-SE"/>
        </w:rPr>
        <w:br/>
      </w:r>
      <w:r>
        <w:rPr>
          <w:lang w:val="sv-SE"/>
        </w:rPr>
        <w:t>Afiliasi Penulis</w:t>
      </w:r>
      <w:r>
        <w:br/>
      </w:r>
      <w:r>
        <w:rPr>
          <w:i/>
        </w:rPr>
        <w:t>e-mail</w:t>
      </w:r>
      <w:r>
        <w:t>: penuliskorespodensi@email.com</w:t>
      </w:r>
    </w:p>
    <w:p w14:paraId="3E9A4D4F" w14:textId="77777777" w:rsidR="00E97402" w:rsidRPr="008044F8" w:rsidRDefault="00BA5F0B" w:rsidP="00BA5F0B">
      <w:pPr>
        <w:pStyle w:val="Abstract"/>
        <w:ind w:firstLine="0"/>
        <w:rPr>
          <w:lang w:val="sv-SE"/>
        </w:rPr>
      </w:pPr>
      <w:r>
        <w:rPr>
          <w:i/>
          <w:iCs/>
        </w:rPr>
        <w:t>Abstrak</w:t>
      </w:r>
      <w:r>
        <w:t>—</w:t>
      </w:r>
      <w:r w:rsidRPr="00DB131F">
        <w:t>Yang dimaksud gaya selingkung (</w:t>
      </w:r>
      <w:r w:rsidRPr="00DB131F">
        <w:rPr>
          <w:i/>
        </w:rPr>
        <w:t>in house style</w:t>
      </w:r>
      <w:r w:rsidRPr="00DB131F">
        <w:t>) adalah tatatulis yang dibakukan oleh penerbit sebuah tulisan agar tulisan-tulisan yang dimuat memiliki kesamaan gaya (</w:t>
      </w:r>
      <w:r w:rsidRPr="00DB131F">
        <w:rPr>
          <w:i/>
        </w:rPr>
        <w:t>style</w:t>
      </w:r>
      <w:r w:rsidRPr="00DB131F">
        <w:t xml:space="preserve">). </w:t>
      </w:r>
      <w:r>
        <w:t>Selanjutnya</w:t>
      </w:r>
      <w:r w:rsidRPr="00DB131F">
        <w:t xml:space="preserve">, </w:t>
      </w:r>
      <w:r w:rsidRPr="00DB131F">
        <w:rPr>
          <w:i/>
        </w:rPr>
        <w:t>template</w:t>
      </w:r>
      <w:r w:rsidRPr="00DB131F">
        <w:t xml:space="preserve"> adalah sumber </w:t>
      </w:r>
      <w:smartTag w:uri="urn:schemas-microsoft-com:office:smarttags" w:element="City">
        <w:r w:rsidRPr="00DB131F">
          <w:t>baku</w:t>
        </w:r>
      </w:smartTag>
      <w:r w:rsidRPr="00DB131F">
        <w:t xml:space="preserve"> penulisan ilmiah yang biasanya sudah disediakan dalam bentuk </w:t>
      </w:r>
      <w:r w:rsidRPr="009704D9">
        <w:rPr>
          <w:i/>
        </w:rPr>
        <w:t>file</w:t>
      </w:r>
      <w:r w:rsidRPr="00DB131F">
        <w:t xml:space="preserve"> untuk memudahkan penulis memenuhi </w:t>
      </w:r>
      <w:smartTag w:uri="urn:schemas-microsoft-com:office:smarttags" w:element="place">
        <w:smartTag w:uri="urn:schemas-microsoft-com:office:smarttags" w:element="City">
          <w:r w:rsidRPr="00DB131F">
            <w:t>gaya</w:t>
          </w:r>
        </w:smartTag>
      </w:smartTag>
      <w:r w:rsidRPr="00DB131F">
        <w:t xml:space="preserve"> selingkung yang disy</w:t>
      </w:r>
      <w:r>
        <w:t>aratkan. Untuk publikasi ilmiah</w:t>
      </w:r>
      <w:r w:rsidRPr="00DB131F">
        <w:t xml:space="preserve">, </w:t>
      </w:r>
      <w:r w:rsidRPr="009704D9">
        <w:rPr>
          <w:i/>
        </w:rPr>
        <w:t>file</w:t>
      </w:r>
      <w:r w:rsidRPr="00DB131F">
        <w:t xml:space="preserve"> ini adalah </w:t>
      </w:r>
      <w:r w:rsidRPr="00DB131F">
        <w:rPr>
          <w:i/>
        </w:rPr>
        <w:t>template</w:t>
      </w:r>
      <w:r w:rsidRPr="00DB131F">
        <w:t xml:space="preserve"> yang berisi gaya selingkung untuk itu. Tampilan yang ada di dalam </w:t>
      </w:r>
      <w:r w:rsidRPr="009704D9">
        <w:rPr>
          <w:i/>
        </w:rPr>
        <w:t>template</w:t>
      </w:r>
      <w:r w:rsidRPr="00DB131F">
        <w:t xml:space="preserve"> ini, dan juga yang dituliskan penulis, tidak akan mengalami penyuntingan sebelum penerbitan. Berikut adalah gaya selingkung yang dimaksud, dimulai dari Abstrak. Abstrak dituliskan dengan paragraf tunggal. Abstrak mencakup pendahuluan, metode dan hasil yang dicapai</w:t>
      </w:r>
      <w:r>
        <w:t>, tanpa ada acuan pada daftar pustaka</w:t>
      </w:r>
      <w:r w:rsidRPr="00DB131F">
        <w:t xml:space="preserve">. </w:t>
      </w:r>
      <w:r w:rsidRPr="008044F8">
        <w:rPr>
          <w:lang w:val="sv-SE"/>
        </w:rPr>
        <w:t>Abstrak harus menggambarkan penelitian yang dilakukan secara ekplisit dengan kalimat yang lugas dan jelas.</w:t>
      </w:r>
      <w:r>
        <w:rPr>
          <w:lang w:val="id-ID"/>
        </w:rPr>
        <w:t xml:space="preserve"> Abstrak dan a</w:t>
      </w:r>
      <w:r>
        <w:t xml:space="preserve">rtikel ditulis </w:t>
      </w:r>
      <w:r>
        <w:rPr>
          <w:lang w:val="id-ID"/>
        </w:rPr>
        <w:t>dalam</w:t>
      </w:r>
      <w:r>
        <w:t xml:space="preserve"> bahasa Indonesia </w:t>
      </w:r>
      <w:r>
        <w:rPr>
          <w:lang w:val="id-ID"/>
        </w:rPr>
        <w:t>baku.</w:t>
      </w:r>
      <w:r>
        <w:t xml:space="preserve"> </w:t>
      </w:r>
      <w:r w:rsidRPr="008044F8">
        <w:rPr>
          <w:lang w:val="sv-SE"/>
        </w:rPr>
        <w:t xml:space="preserve"> Panjang abstrak yang disarankan adalah antara 100 hingga 300 kata.</w:t>
      </w:r>
    </w:p>
    <w:p w14:paraId="4094B0CE" w14:textId="77777777" w:rsidR="00E97402" w:rsidRPr="008044F8" w:rsidRDefault="00E97402" w:rsidP="00604F20">
      <w:pPr>
        <w:pStyle w:val="Abstract"/>
        <w:rPr>
          <w:lang w:val="sv-SE"/>
        </w:rPr>
      </w:pPr>
    </w:p>
    <w:p w14:paraId="234FB843" w14:textId="77777777" w:rsidR="00847DFD" w:rsidRPr="00BA5F0B" w:rsidRDefault="00BA5F0B" w:rsidP="00BA5F0B">
      <w:pPr>
        <w:pStyle w:val="IndexTerms"/>
        <w:ind w:firstLine="0"/>
        <w:rPr>
          <w:lang w:val="id-ID"/>
        </w:rPr>
      </w:pPr>
      <w:bookmarkStart w:id="0" w:name="PointTmp"/>
      <w:r w:rsidRPr="008044F8">
        <w:rPr>
          <w:i/>
          <w:iCs/>
          <w:lang w:val="sv-SE"/>
        </w:rPr>
        <w:t>Kata Kunci</w:t>
      </w:r>
      <w:r w:rsidRPr="008044F8">
        <w:rPr>
          <w:lang w:val="sv-SE"/>
        </w:rPr>
        <w:t xml:space="preserve">—Tuliskan </w:t>
      </w:r>
      <w:r w:rsidRPr="00B265FE">
        <w:rPr>
          <w:highlight w:val="yellow"/>
          <w:lang w:val="id-ID"/>
        </w:rPr>
        <w:t xml:space="preserve">maksimal </w:t>
      </w:r>
      <w:r w:rsidRPr="00B265FE">
        <w:rPr>
          <w:highlight w:val="yellow"/>
          <w:lang w:val="sv-SE"/>
        </w:rPr>
        <w:t>5 buah kata kunci atau frasa</w:t>
      </w:r>
      <w:r w:rsidRPr="008044F8">
        <w:rPr>
          <w:lang w:val="sv-SE"/>
        </w:rPr>
        <w:t xml:space="preserve"> menurut urutan alfabet dipi</w:t>
      </w:r>
      <w:r>
        <w:rPr>
          <w:lang w:val="sv-SE"/>
        </w:rPr>
        <w:t xml:space="preserve">sahkan dengan tanda koma dan menggunakan </w:t>
      </w:r>
      <w:r>
        <w:rPr>
          <w:i/>
          <w:lang w:val="id-ID"/>
        </w:rPr>
        <w:t>tittlecase.</w:t>
      </w:r>
    </w:p>
    <w:bookmarkEnd w:id="0"/>
    <w:p w14:paraId="445CAB9F" w14:textId="77777777" w:rsidR="00E97402" w:rsidRDefault="00340FEC" w:rsidP="00204FCB">
      <w:pPr>
        <w:pStyle w:val="Heading1"/>
        <w:spacing w:before="360"/>
        <w:rPr>
          <w:lang w:val="id-ID"/>
        </w:rPr>
      </w:pPr>
      <w:r>
        <w:t>PENDAHULUAN</w:t>
      </w:r>
    </w:p>
    <w:p w14:paraId="3230BEF7" w14:textId="77777777" w:rsidR="00BC0332" w:rsidRPr="00725A16" w:rsidRDefault="00725A16" w:rsidP="00725A16">
      <w:pPr>
        <w:pStyle w:val="Text"/>
        <w:keepNext/>
        <w:framePr w:dropCap="drop" w:lines="2" w:wrap="auto" w:vAnchor="text" w:hAnchor="text" w:y="1"/>
        <w:spacing w:line="480" w:lineRule="exact"/>
        <w:ind w:firstLine="0"/>
      </w:pPr>
      <w:r>
        <w:rPr>
          <w:position w:val="-3"/>
          <w:sz w:val="56"/>
          <w:szCs w:val="56"/>
        </w:rPr>
        <w:t>D</w:t>
      </w:r>
    </w:p>
    <w:p w14:paraId="131AD928" w14:textId="77777777" w:rsidR="00847DFD" w:rsidRPr="006C57C7" w:rsidRDefault="00725A16" w:rsidP="00725A16">
      <w:pPr>
        <w:pStyle w:val="Text"/>
        <w:ind w:firstLine="0"/>
      </w:pPr>
      <w:r>
        <w:rPr>
          <w:lang w:val="id-ID"/>
        </w:rPr>
        <w:t xml:space="preserve">OKUMEN </w:t>
      </w:r>
      <w:r w:rsidR="001461A1">
        <w:rPr>
          <w:lang w:val="id-ID"/>
        </w:rPr>
        <w:t>i</w:t>
      </w:r>
      <w:r w:rsidR="00340FEC">
        <w:t xml:space="preserve">ni adalah </w:t>
      </w:r>
      <w:r w:rsidR="00340FEC">
        <w:rPr>
          <w:i/>
        </w:rPr>
        <w:t xml:space="preserve">template </w:t>
      </w:r>
      <w:r w:rsidR="00340FEC">
        <w:t xml:space="preserve">untuk </w:t>
      </w:r>
      <w:r w:rsidR="00E97402">
        <w:t xml:space="preserve">Microsoft </w:t>
      </w:r>
      <w:r w:rsidR="00E97402">
        <w:rPr>
          <w:i/>
          <w:iCs/>
        </w:rPr>
        <w:t>Word</w:t>
      </w:r>
      <w:r w:rsidR="009704D9">
        <w:t xml:space="preserve"> versi</w:t>
      </w:r>
      <w:r w:rsidR="00E97402">
        <w:t xml:space="preserve"> 6.0 </w:t>
      </w:r>
      <w:r w:rsidR="00340FEC">
        <w:t>ke atas</w:t>
      </w:r>
      <w:r w:rsidR="00E97402">
        <w:t xml:space="preserve">. </w:t>
      </w:r>
      <w:r w:rsidR="00340FEC">
        <w:rPr>
          <w:i/>
        </w:rPr>
        <w:t xml:space="preserve">Template </w:t>
      </w:r>
      <w:r w:rsidR="00340FEC">
        <w:t xml:space="preserve">ini sengaja diambilkan dan dimodifikasi dari situs </w:t>
      </w:r>
      <w:r w:rsidR="00340FEC" w:rsidRPr="006B193E">
        <w:rPr>
          <w:i/>
        </w:rPr>
        <w:t>IEEE</w:t>
      </w:r>
      <w:r w:rsidR="00340FEC">
        <w:t xml:space="preserve"> untuk </w:t>
      </w:r>
      <w:r w:rsidR="00340FEC" w:rsidRPr="00340FEC">
        <w:rPr>
          <w:i/>
        </w:rPr>
        <w:t>Preparation of Papers for IEEE TRANSACTIONS and JOURNALS</w:t>
      </w:r>
      <w:r w:rsidR="00340FEC">
        <w:t xml:space="preserve"> dengan maksud agar </w:t>
      </w:r>
      <w:r w:rsidR="009704D9">
        <w:t>Anda</w:t>
      </w:r>
      <w:r w:rsidR="00340FEC">
        <w:t xml:space="preserve"> lebih dekat mengenal penulisan artikel ilmiah pada jurnal internasional. </w:t>
      </w:r>
      <w:r w:rsidR="00066151">
        <w:t xml:space="preserve">Jika Anda membaca versi PDF dari </w:t>
      </w:r>
      <w:r w:rsidR="00066151">
        <w:rPr>
          <w:i/>
        </w:rPr>
        <w:t xml:space="preserve">template </w:t>
      </w:r>
      <w:r w:rsidR="00066151">
        <w:t>ini</w:t>
      </w:r>
      <w:r w:rsidR="005550B4">
        <w:t xml:space="preserve"> dan hendak menulis artikel</w:t>
      </w:r>
      <w:r w:rsidR="00066151">
        <w:t xml:space="preserve">, segeralah mengunduh </w:t>
      </w:r>
      <w:r w:rsidR="00066151">
        <w:rPr>
          <w:i/>
        </w:rPr>
        <w:t>file</w:t>
      </w:r>
      <w:r w:rsidR="0033173A">
        <w:t xml:space="preserve"> </w:t>
      </w:r>
      <w:r w:rsidR="00066151">
        <w:t>PUBLIKASI_</w:t>
      </w:r>
      <w:r>
        <w:t>ITS</w:t>
      </w:r>
      <w:r w:rsidR="00066151">
        <w:t>_</w:t>
      </w:r>
      <w:r>
        <w:t>TEKNIK</w:t>
      </w:r>
      <w:r w:rsidR="00066151">
        <w:t>.DOC</w:t>
      </w:r>
      <w:r w:rsidR="005550B4">
        <w:t xml:space="preserve"> seperti yang dicontohkan ini</w:t>
      </w:r>
      <w:r w:rsidR="00066151">
        <w:t xml:space="preserve"> pada </w:t>
      </w:r>
      <w:r w:rsidR="00066151" w:rsidRPr="00DA1099">
        <w:t xml:space="preserve">situs </w:t>
      </w:r>
      <w:hyperlink r:id="rId7" w:history="1">
        <w:r w:rsidR="00F25B6F" w:rsidRPr="00DA1099">
          <w:rPr>
            <w:rStyle w:val="Hyperlink"/>
            <w:color w:val="auto"/>
          </w:rPr>
          <w:t>http://</w:t>
        </w:r>
        <w:r w:rsidR="00F25B6F" w:rsidRPr="00DA1099">
          <w:rPr>
            <w:rStyle w:val="Hyperlink"/>
            <w:color w:val="auto"/>
            <w:lang w:val="id-ID"/>
          </w:rPr>
          <w:t>ejurnal.its.ac.id/</w:t>
        </w:r>
      </w:hyperlink>
      <w:r w:rsidR="00BC0332">
        <w:rPr>
          <w:lang w:val="id-ID"/>
        </w:rPr>
        <w:t xml:space="preserve"> </w:t>
      </w:r>
      <w:r w:rsidR="00066151">
        <w:t>sehingga Anda bisa</w:t>
      </w:r>
      <w:r w:rsidR="005550B4">
        <w:t xml:space="preserve"> segera </w:t>
      </w:r>
      <w:r w:rsidR="00066151">
        <w:t xml:space="preserve">menyiapkan manuskrip Anda. </w:t>
      </w:r>
      <w:r w:rsidR="009704D9">
        <w:t xml:space="preserve">Manuskrip adalah naskah dengan format seperti dalam </w:t>
      </w:r>
      <w:r w:rsidR="009704D9">
        <w:rPr>
          <w:i/>
        </w:rPr>
        <w:t xml:space="preserve">template </w:t>
      </w:r>
      <w:r w:rsidR="009704D9">
        <w:t xml:space="preserve">ini, dalam bentuk yang belum dipublikasikan. Untuk sementara format tulisan hanya tersedia dalam Microsoft </w:t>
      </w:r>
      <w:r w:rsidR="009704D9" w:rsidRPr="009704D9">
        <w:rPr>
          <w:i/>
        </w:rPr>
        <w:t>Word</w:t>
      </w:r>
      <w:r w:rsidR="009704D9">
        <w:t>.</w:t>
      </w:r>
      <w:r w:rsidR="006C57C7">
        <w:t xml:space="preserve"> Dengan menggunakan </w:t>
      </w:r>
      <w:r w:rsidR="006C57C7">
        <w:rPr>
          <w:i/>
        </w:rPr>
        <w:t xml:space="preserve">template </w:t>
      </w:r>
      <w:r w:rsidR="006C57C7">
        <w:t>ini, Anda telah membantu media publikasi ini menampilkan seluruh artikel ilmiah secara konsisten.</w:t>
      </w:r>
    </w:p>
    <w:p w14:paraId="08099BB1" w14:textId="77777777" w:rsidR="00847DFD" w:rsidRDefault="003D0EA7" w:rsidP="009704D9">
      <w:pPr>
        <w:pStyle w:val="Text"/>
        <w:rPr>
          <w:lang w:val="sv-SE"/>
        </w:rPr>
      </w:pPr>
      <w:r>
        <w:t>Setelah membuka</w:t>
      </w:r>
      <w:r w:rsidR="00E97402">
        <w:t xml:space="preserve"> </w:t>
      </w:r>
      <w:r w:rsidR="0033173A">
        <w:rPr>
          <w:i/>
        </w:rPr>
        <w:t>file</w:t>
      </w:r>
      <w:r w:rsidR="0033173A">
        <w:t xml:space="preserve"> PUBLIKASI_ITS_TEKNIK.DOC</w:t>
      </w:r>
      <w:r w:rsidR="00E97402">
        <w:t xml:space="preserve">, </w:t>
      </w:r>
      <w:r>
        <w:t xml:space="preserve">Anda bisa segera menulis pada subbagian-subbagian yang menjadi target Anda. Perhatikan bahwa </w:t>
      </w:r>
      <w:smartTag w:uri="urn:schemas-microsoft-com:office:smarttags" w:element="place">
        <w:smartTag w:uri="urn:schemas-microsoft-com:office:smarttags" w:element="City">
          <w:r>
            <w:t>gaya</w:t>
          </w:r>
        </w:smartTag>
      </w:smartTag>
      <w:r>
        <w:t xml:space="preserve"> tulisan bagian i</w:t>
      </w:r>
      <w:r w:rsidR="005C1D49">
        <w:t xml:space="preserve">ni berbeda dengan yang lainnya, terlihat pada </w:t>
      </w:r>
      <w:r w:rsidR="00E97402" w:rsidRPr="005C1D49">
        <w:rPr>
          <w:i/>
        </w:rPr>
        <w:t>Formatting Toolbar</w:t>
      </w:r>
      <w:r w:rsidR="00E97402">
        <w:t xml:space="preserve"> </w:t>
      </w:r>
      <w:r w:rsidR="005C1D49">
        <w:t xml:space="preserve">di atas </w:t>
      </w:r>
      <w:r w:rsidR="00E97402">
        <w:rPr>
          <w:i/>
          <w:iCs/>
        </w:rPr>
        <w:t>Word</w:t>
      </w:r>
      <w:r w:rsidR="00E97402">
        <w:t xml:space="preserve"> </w:t>
      </w:r>
      <w:r w:rsidR="00E97402" w:rsidRPr="005C1D49">
        <w:rPr>
          <w:i/>
        </w:rPr>
        <w:t>window</w:t>
      </w:r>
      <w:r w:rsidR="00E97402">
        <w:t xml:space="preserve"> </w:t>
      </w:r>
      <w:r w:rsidR="005C1D49">
        <w:t>yang pada titik ini berbunyi “Text”</w:t>
      </w:r>
      <w:r w:rsidR="00E97402">
        <w:t xml:space="preserve">. </w:t>
      </w:r>
      <w:r w:rsidR="00CC0DCC">
        <w:t xml:space="preserve">Sorot bagian yang akan Anda tentukan formatnya, kemudian pilih nama yang sesuai pada menu di atas. Jenis huruf dan jarak spasi akan disesuaikan dengan </w:t>
      </w:r>
      <w:r w:rsidR="00CC0DCC">
        <w:rPr>
          <w:i/>
        </w:rPr>
        <w:t>template</w:t>
      </w:r>
      <w:r w:rsidR="00CC0DCC">
        <w:t xml:space="preserve">. Sangat dianjurkan untuk </w:t>
      </w:r>
      <w:r w:rsidR="00CC0DCC">
        <w:rPr>
          <w:b/>
        </w:rPr>
        <w:t>tidak mengubah bentuk huruf dan jarak spasi untuk menyesuaikan jumlah halaman yang terbatas.</w:t>
      </w:r>
      <w:r w:rsidR="00CC0DCC">
        <w:rPr>
          <w:i/>
        </w:rPr>
        <w:t xml:space="preserve"> </w:t>
      </w:r>
      <w:r w:rsidR="00CC0DCC" w:rsidRPr="008044F8">
        <w:rPr>
          <w:lang w:val="sv-SE"/>
        </w:rPr>
        <w:t xml:space="preserve">Jika Anda hendak membuat penekanan makna, gunakan </w:t>
      </w:r>
      <w:r w:rsidR="00CC0DCC" w:rsidRPr="008044F8">
        <w:rPr>
          <w:i/>
          <w:lang w:val="sv-SE"/>
        </w:rPr>
        <w:t>italics</w:t>
      </w:r>
      <w:r w:rsidR="00CC0DCC" w:rsidRPr="008044F8">
        <w:rPr>
          <w:lang w:val="sv-SE"/>
        </w:rPr>
        <w:t xml:space="preserve">, </w:t>
      </w:r>
      <w:r w:rsidR="00CC0DCC" w:rsidRPr="008044F8">
        <w:rPr>
          <w:u w:val="single"/>
          <w:lang w:val="sv-SE"/>
        </w:rPr>
        <w:t>bukan</w:t>
      </w:r>
      <w:r w:rsidR="00CC0DCC" w:rsidRPr="008044F8">
        <w:rPr>
          <w:lang w:val="sv-SE"/>
        </w:rPr>
        <w:t xml:space="preserve"> </w:t>
      </w:r>
      <w:r w:rsidR="00CC0DCC" w:rsidRPr="008044F8">
        <w:rPr>
          <w:i/>
          <w:lang w:val="sv-SE"/>
        </w:rPr>
        <w:t>underline</w:t>
      </w:r>
      <w:r w:rsidR="00CC0DCC" w:rsidRPr="008044F8">
        <w:rPr>
          <w:lang w:val="sv-SE"/>
        </w:rPr>
        <w:t>.</w:t>
      </w:r>
    </w:p>
    <w:p w14:paraId="73A685B4" w14:textId="77777777" w:rsidR="00116AEF" w:rsidRPr="00C3114B" w:rsidRDefault="00C3114B" w:rsidP="009704D9">
      <w:pPr>
        <w:pStyle w:val="Text"/>
        <w:rPr>
          <w:lang w:val="id-ID"/>
        </w:rPr>
      </w:pPr>
      <w:r>
        <w:rPr>
          <w:color w:val="000000"/>
        </w:rPr>
        <w:t xml:space="preserve">Secara umum, </w:t>
      </w:r>
      <w:r w:rsidR="003D592B">
        <w:rPr>
          <w:color w:val="000000"/>
        </w:rPr>
        <w:t>manuskrip</w:t>
      </w:r>
      <w:r w:rsidR="00462BFA">
        <w:rPr>
          <w:color w:val="000000"/>
        </w:rPr>
        <w:t xml:space="preserve"> disusun dalam subjudul yang terdiri </w:t>
      </w:r>
      <w:r w:rsidR="008C299E">
        <w:rPr>
          <w:color w:val="000000"/>
        </w:rPr>
        <w:t>atas</w:t>
      </w:r>
      <w:r w:rsidR="00462BFA">
        <w:rPr>
          <w:color w:val="000000"/>
        </w:rPr>
        <w:t xml:space="preserve"> </w:t>
      </w:r>
      <w:r w:rsidR="00462BFA" w:rsidRPr="00462BFA">
        <w:t xml:space="preserve">PENDAHULUAN, METODE PENELITIAN, </w:t>
      </w:r>
      <w:r w:rsidR="00462BFA" w:rsidRPr="00462BFA">
        <w:rPr>
          <w:lang w:val="de-DE"/>
        </w:rPr>
        <w:t>HASIL</w:t>
      </w:r>
      <w:r w:rsidR="004F2552">
        <w:rPr>
          <w:lang w:val="id-ID"/>
        </w:rPr>
        <w:t xml:space="preserve"> DAN</w:t>
      </w:r>
      <w:r w:rsidR="00462BFA" w:rsidRPr="00462BFA">
        <w:rPr>
          <w:lang w:val="de-DE"/>
        </w:rPr>
        <w:t xml:space="preserve"> DISKUSI, KESIMPULAN/RINGKASAN</w:t>
      </w:r>
      <w:r w:rsidR="00462BFA" w:rsidRPr="00462BFA">
        <w:t>.</w:t>
      </w:r>
      <w:r w:rsidR="00462BFA">
        <w:t xml:space="preserve"> </w:t>
      </w:r>
      <w:r>
        <w:rPr>
          <w:lang w:val="de-DE"/>
        </w:rPr>
        <w:t>Namun demikian</w:t>
      </w:r>
      <w:r w:rsidR="00462BFA" w:rsidRPr="00C911EB">
        <w:rPr>
          <w:lang w:val="de-DE"/>
        </w:rPr>
        <w:t xml:space="preserve"> </w:t>
      </w:r>
      <w:r w:rsidR="00462BFA">
        <w:t xml:space="preserve">urutan ini dapat </w:t>
      </w:r>
      <w:r w:rsidR="00462BFA" w:rsidRPr="00C911EB">
        <w:rPr>
          <w:lang w:val="de-DE"/>
        </w:rPr>
        <w:t>disesuaikan</w:t>
      </w:r>
      <w:r w:rsidR="00462BFA">
        <w:rPr>
          <w:lang w:val="de-DE"/>
        </w:rPr>
        <w:t xml:space="preserve"> </w:t>
      </w:r>
      <w:r w:rsidR="00462BFA" w:rsidRPr="00C911EB">
        <w:rPr>
          <w:lang w:val="de-DE"/>
        </w:rPr>
        <w:t>dengan bidang ilmu yang ditulis.</w:t>
      </w:r>
      <w:r w:rsidR="00462BFA">
        <w:rPr>
          <w:lang w:val="id-ID"/>
        </w:rPr>
        <w:t xml:space="preserve"> </w:t>
      </w:r>
      <w:r>
        <w:rPr>
          <w:lang w:val="id-ID"/>
        </w:rPr>
        <w:t xml:space="preserve">Di dalam </w:t>
      </w:r>
      <w:r>
        <w:rPr>
          <w:i/>
          <w:lang w:val="id-ID"/>
        </w:rPr>
        <w:t xml:space="preserve">template </w:t>
      </w:r>
      <w:r>
        <w:rPr>
          <w:lang w:val="id-ID"/>
        </w:rPr>
        <w:t xml:space="preserve">ini, METODE PENELITIAN dituliskan sebagai URAIAN PENELITIAN dan dapat disesuaikan dengan keperluan Anda. Silakan berkonsultasi dengan dosen pembimbing untuk </w:t>
      </w:r>
      <w:r w:rsidR="00BC0861">
        <w:rPr>
          <w:lang w:val="id-ID"/>
        </w:rPr>
        <w:t>pemberian judul subbagian ini.</w:t>
      </w:r>
    </w:p>
    <w:p w14:paraId="56643144" w14:textId="77777777" w:rsidR="0052746A" w:rsidRDefault="0052746A" w:rsidP="009704D9">
      <w:pPr>
        <w:pStyle w:val="Text"/>
        <w:rPr>
          <w:lang w:val="id-ID"/>
        </w:rPr>
      </w:pPr>
      <w:r>
        <w:rPr>
          <w:lang w:val="id-ID"/>
        </w:rPr>
        <w:t xml:space="preserve">Penulis artikel </w:t>
      </w:r>
      <w:r w:rsidRPr="00C06EF1">
        <w:rPr>
          <w:b/>
          <w:lang w:val="id-ID"/>
        </w:rPr>
        <w:t>perlu memperhatikan kemungkinan publikasi lain sehingga terhindar dari duplikasi, potensi paten, munculnya komplain karena menggunakan perangkat lunak ilegal dan melibatkan pihak lain dalam penelitian kerjasama</w:t>
      </w:r>
      <w:r>
        <w:rPr>
          <w:lang w:val="id-ID"/>
        </w:rPr>
        <w:t>.</w:t>
      </w:r>
    </w:p>
    <w:p w14:paraId="5CC2E6AD" w14:textId="77777777" w:rsidR="00847DFD" w:rsidRDefault="00CC0DCC">
      <w:pPr>
        <w:pStyle w:val="Text"/>
        <w:rPr>
          <w:lang w:val="sv-SE"/>
        </w:rPr>
      </w:pPr>
      <w:r w:rsidRPr="008044F8">
        <w:rPr>
          <w:lang w:val="sv-SE"/>
        </w:rPr>
        <w:t xml:space="preserve">Untuk menyisipkan gambar, tempatkan kursor pada titik yang dituju kemudian pilih di antara: </w:t>
      </w:r>
      <w:r w:rsidR="00E97402" w:rsidRPr="008044F8">
        <w:rPr>
          <w:i/>
          <w:lang w:val="sv-SE"/>
        </w:rPr>
        <w:t>Insert | Picture | From File</w:t>
      </w:r>
      <w:r w:rsidR="00E97402" w:rsidRPr="008044F8">
        <w:rPr>
          <w:lang w:val="sv-SE"/>
        </w:rPr>
        <w:t xml:space="preserve"> </w:t>
      </w:r>
      <w:r w:rsidRPr="008044F8">
        <w:rPr>
          <w:lang w:val="sv-SE"/>
        </w:rPr>
        <w:t xml:space="preserve">atau kopi gambar ke </w:t>
      </w:r>
      <w:r w:rsidRPr="008044F8">
        <w:rPr>
          <w:i/>
          <w:lang w:val="sv-SE"/>
        </w:rPr>
        <w:t xml:space="preserve">clipboard </w:t>
      </w:r>
      <w:r w:rsidRPr="008044F8">
        <w:rPr>
          <w:lang w:val="sv-SE"/>
        </w:rPr>
        <w:t xml:space="preserve">lalu pilih </w:t>
      </w:r>
      <w:r w:rsidR="00E97402" w:rsidRPr="008044F8">
        <w:rPr>
          <w:i/>
          <w:lang w:val="sv-SE"/>
        </w:rPr>
        <w:t>Edit | Paste Special | Picture</w:t>
      </w:r>
      <w:r w:rsidR="00E97402" w:rsidRPr="008044F8">
        <w:rPr>
          <w:lang w:val="sv-SE"/>
        </w:rPr>
        <w:t xml:space="preserve"> (</w:t>
      </w:r>
      <w:r w:rsidRPr="008044F8">
        <w:rPr>
          <w:lang w:val="sv-SE"/>
        </w:rPr>
        <w:t>dengan</w:t>
      </w:r>
      <w:r w:rsidR="00E97402" w:rsidRPr="008044F8">
        <w:rPr>
          <w:lang w:val="sv-SE"/>
        </w:rPr>
        <w:t xml:space="preserve"> “float over text” </w:t>
      </w:r>
      <w:r w:rsidRPr="008044F8">
        <w:rPr>
          <w:lang w:val="sv-SE"/>
        </w:rPr>
        <w:t>tidak dicentang</w:t>
      </w:r>
      <w:r w:rsidR="00E97402" w:rsidRPr="008044F8">
        <w:rPr>
          <w:lang w:val="sv-SE"/>
        </w:rPr>
        <w:t>).</w:t>
      </w:r>
    </w:p>
    <w:p w14:paraId="3C18670B" w14:textId="77777777" w:rsidR="00E97402" w:rsidRPr="00B20A9A" w:rsidRDefault="00B20A9A" w:rsidP="00204FCB">
      <w:pPr>
        <w:pStyle w:val="Heading1"/>
        <w:spacing w:before="360"/>
      </w:pPr>
      <w:r w:rsidRPr="00B20A9A">
        <w:t>URAIAN PENELITIAN</w:t>
      </w:r>
    </w:p>
    <w:p w14:paraId="0F35F5EE" w14:textId="77777777" w:rsidR="00E97402" w:rsidRDefault="00D63FE3" w:rsidP="00BA5F0B">
      <w:pPr>
        <w:pStyle w:val="Heading2"/>
        <w:spacing w:before="0"/>
      </w:pPr>
      <w:r>
        <w:t>Tahap Telaah</w:t>
      </w:r>
    </w:p>
    <w:p w14:paraId="24285247" w14:textId="77777777" w:rsidR="000429F2" w:rsidRPr="008044F8" w:rsidRDefault="000429F2">
      <w:pPr>
        <w:pStyle w:val="Text"/>
        <w:rPr>
          <w:lang w:val="sv-SE"/>
        </w:rPr>
      </w:pPr>
      <w:r w:rsidRPr="008044F8">
        <w:rPr>
          <w:lang w:val="sv-SE"/>
        </w:rPr>
        <w:t xml:space="preserve">Kumpulkan </w:t>
      </w:r>
      <w:r w:rsidR="00BC0861">
        <w:rPr>
          <w:lang w:val="sv-SE"/>
        </w:rPr>
        <w:t>manuskrip</w:t>
      </w:r>
      <w:r w:rsidRPr="008044F8">
        <w:rPr>
          <w:lang w:val="sv-SE"/>
        </w:rPr>
        <w:t xml:space="preserve"> Anda untuk </w:t>
      </w:r>
      <w:r w:rsidR="006B193E">
        <w:rPr>
          <w:lang w:val="sv-SE"/>
        </w:rPr>
        <w:t>penelaahan</w:t>
      </w:r>
      <w:r w:rsidRPr="008044F8">
        <w:rPr>
          <w:lang w:val="sv-SE"/>
        </w:rPr>
        <w:t>.</w:t>
      </w:r>
      <w:r w:rsidR="001461A1">
        <w:rPr>
          <w:lang w:val="id-ID"/>
        </w:rPr>
        <w:t xml:space="preserve"> </w:t>
      </w:r>
      <w:r w:rsidRPr="008044F8">
        <w:rPr>
          <w:lang w:val="sv-SE"/>
        </w:rPr>
        <w:t xml:space="preserve">Selanjutnya, </w:t>
      </w:r>
      <w:r w:rsidR="00DE4975">
        <w:rPr>
          <w:lang w:val="sv-SE"/>
        </w:rPr>
        <w:t>reviewer</w:t>
      </w:r>
      <w:r w:rsidRPr="008044F8">
        <w:rPr>
          <w:lang w:val="sv-SE"/>
        </w:rPr>
        <w:t xml:space="preserve"> akan menelaah </w:t>
      </w:r>
      <w:r w:rsidR="006B193E">
        <w:rPr>
          <w:lang w:val="sv-SE"/>
        </w:rPr>
        <w:t>manuskrip</w:t>
      </w:r>
      <w:r w:rsidRPr="008044F8">
        <w:rPr>
          <w:lang w:val="sv-SE"/>
        </w:rPr>
        <w:t xml:space="preserve"> Anda dan memberikan respon atas</w:t>
      </w:r>
      <w:r w:rsidR="006B193E">
        <w:rPr>
          <w:lang w:val="sv-SE"/>
        </w:rPr>
        <w:t>nya</w:t>
      </w:r>
      <w:r w:rsidRPr="008044F8">
        <w:rPr>
          <w:lang w:val="sv-SE"/>
        </w:rPr>
        <w:t xml:space="preserve">. </w:t>
      </w:r>
      <w:r w:rsidR="00FB28B7" w:rsidRPr="00756223">
        <w:rPr>
          <w:lang w:val="sv-SE"/>
        </w:rPr>
        <w:t xml:space="preserve">Formulir penelaahan tersedia di </w:t>
      </w:r>
      <w:hyperlink r:id="rId8" w:history="1">
        <w:r w:rsidR="00F25B6F" w:rsidRPr="00DA1099">
          <w:rPr>
            <w:rStyle w:val="Hyperlink"/>
            <w:color w:val="auto"/>
            <w:lang w:val="sv-SE"/>
          </w:rPr>
          <w:t>http://ejurnal.its.ac.id/</w:t>
        </w:r>
      </w:hyperlink>
      <w:r w:rsidR="00FB28B7" w:rsidRPr="00DA1099">
        <w:rPr>
          <w:lang w:val="sv-SE"/>
        </w:rPr>
        <w:t>.</w:t>
      </w:r>
      <w:r w:rsidR="00FB28B7">
        <w:rPr>
          <w:color w:val="FF0000"/>
          <w:lang w:val="sv-SE"/>
        </w:rPr>
        <w:t xml:space="preserve"> </w:t>
      </w:r>
      <w:r w:rsidR="006B5CEF" w:rsidRPr="008044F8">
        <w:rPr>
          <w:lang w:val="sv-SE"/>
        </w:rPr>
        <w:t>Anda wajib melakukan revisi dan kemudian mengumpulkan</w:t>
      </w:r>
      <w:r w:rsidR="006B193E">
        <w:rPr>
          <w:lang w:val="sv-SE"/>
        </w:rPr>
        <w:t xml:space="preserve"> </w:t>
      </w:r>
      <w:r w:rsidR="006B193E">
        <w:rPr>
          <w:i/>
          <w:lang w:val="sv-SE"/>
        </w:rPr>
        <w:t xml:space="preserve">file </w:t>
      </w:r>
      <w:r w:rsidR="006B193E">
        <w:rPr>
          <w:lang w:val="sv-SE"/>
        </w:rPr>
        <w:t>manuskrip</w:t>
      </w:r>
      <w:r w:rsidR="006B5CEF" w:rsidRPr="008044F8">
        <w:rPr>
          <w:lang w:val="sv-SE"/>
        </w:rPr>
        <w:t xml:space="preserve"> yang telah direvisi </w:t>
      </w:r>
      <w:r w:rsidR="006B193E">
        <w:rPr>
          <w:lang w:val="sv-SE"/>
        </w:rPr>
        <w:t xml:space="preserve">(dalam format </w:t>
      </w:r>
      <w:r w:rsidR="006B193E">
        <w:rPr>
          <w:i/>
          <w:lang w:val="sv-SE"/>
        </w:rPr>
        <w:t xml:space="preserve">Word </w:t>
      </w:r>
      <w:r w:rsidR="006B193E">
        <w:rPr>
          <w:lang w:val="sv-SE"/>
        </w:rPr>
        <w:t xml:space="preserve">seperti </w:t>
      </w:r>
      <w:r w:rsidR="006B193E">
        <w:rPr>
          <w:i/>
          <w:lang w:val="sv-SE"/>
        </w:rPr>
        <w:t xml:space="preserve">template </w:t>
      </w:r>
      <w:r w:rsidR="006B193E">
        <w:rPr>
          <w:lang w:val="sv-SE"/>
        </w:rPr>
        <w:t>ini)</w:t>
      </w:r>
      <w:r w:rsidR="006B5CEF" w:rsidRPr="008044F8">
        <w:rPr>
          <w:lang w:val="sv-SE"/>
        </w:rPr>
        <w:t>.</w:t>
      </w:r>
    </w:p>
    <w:p w14:paraId="39E924B7" w14:textId="77777777" w:rsidR="00E97402" w:rsidRPr="0096071F" w:rsidRDefault="00D63FE3">
      <w:pPr>
        <w:pStyle w:val="Heading2"/>
      </w:pPr>
      <w:r>
        <w:t>Taha</w:t>
      </w:r>
      <w:r w:rsidR="00C33D92">
        <w:t>p</w:t>
      </w:r>
      <w:r w:rsidR="00E3267D">
        <w:t xml:space="preserve"> </w:t>
      </w:r>
      <w:r w:rsidR="006B193E">
        <w:t>Penyuntingan dan Publikasi</w:t>
      </w:r>
    </w:p>
    <w:p w14:paraId="40325FCA" w14:textId="77777777" w:rsidR="00847DFD" w:rsidRDefault="00DE4975">
      <w:pPr>
        <w:pStyle w:val="Text"/>
        <w:rPr>
          <w:color w:val="FF0000"/>
          <w:lang w:val="sv-SE"/>
        </w:rPr>
      </w:pPr>
      <w:r>
        <w:rPr>
          <w:i/>
          <w:lang w:val="sv-SE"/>
        </w:rPr>
        <w:t xml:space="preserve">File </w:t>
      </w:r>
      <w:r>
        <w:rPr>
          <w:lang w:val="sv-SE"/>
        </w:rPr>
        <w:t>manuskrip Anda yang dikirim (</w:t>
      </w:r>
      <w:r>
        <w:rPr>
          <w:i/>
          <w:lang w:val="sv-SE"/>
        </w:rPr>
        <w:t>submitted</w:t>
      </w:r>
      <w:r>
        <w:rPr>
          <w:lang w:val="sv-SE"/>
        </w:rPr>
        <w:t xml:space="preserve">) ke portal e-jurnal ITS </w:t>
      </w:r>
      <w:r w:rsidRPr="007B1B78">
        <w:t>http://</w:t>
      </w:r>
      <w:r w:rsidRPr="007B1B78">
        <w:rPr>
          <w:lang w:val="id-ID"/>
        </w:rPr>
        <w:t>ejurnal.its.ac.id</w:t>
      </w:r>
      <w:r>
        <w:t>. akan disunting dan dikonversi ke format PDF, kemudian diunggah (</w:t>
      </w:r>
      <w:r>
        <w:rPr>
          <w:i/>
        </w:rPr>
        <w:t>uploaded</w:t>
      </w:r>
      <w:r>
        <w:t>)</w:t>
      </w:r>
      <w:r>
        <w:rPr>
          <w:i/>
        </w:rPr>
        <w:t xml:space="preserve"> </w:t>
      </w:r>
      <w:r>
        <w:t>oleh Tim Redaksi e-jurnal ITS ke alamat situs di atas</w:t>
      </w:r>
      <w:r w:rsidR="00546DE3" w:rsidRPr="008044F8">
        <w:rPr>
          <w:lang w:val="sv-SE"/>
        </w:rPr>
        <w:t>.</w:t>
      </w:r>
    </w:p>
    <w:p w14:paraId="6791A405" w14:textId="77777777" w:rsidR="00E97402" w:rsidRPr="008D564C" w:rsidRDefault="00D63FE3">
      <w:pPr>
        <w:pStyle w:val="Heading2"/>
      </w:pPr>
      <w:r w:rsidRPr="008D564C">
        <w:t>Gambar</w:t>
      </w:r>
    </w:p>
    <w:p w14:paraId="594E3346" w14:textId="77777777" w:rsidR="00847DFD" w:rsidRDefault="00E3267D" w:rsidP="00E97402">
      <w:pPr>
        <w:pStyle w:val="Text"/>
      </w:pPr>
      <w:r w:rsidRPr="008D564C">
        <w:t xml:space="preserve">Format dan simpan citra grafis Anda menggunakan program pemrosesan grafis yang sesuai dan legal. Sesuaikan ukuran dan resolusi dari citra tersebut agar setiap tulisan maupun bentuk obyek yang terkandung di dalamnya tetap dapat dibaca atau dibedakan.  Gambar hasil fotografi maupun </w:t>
      </w:r>
      <w:r w:rsidRPr="008D564C">
        <w:rPr>
          <w:i/>
        </w:rPr>
        <w:t>grayscale</w:t>
      </w:r>
      <w:r w:rsidRPr="008D564C">
        <w:t xml:space="preserve"> harus disiapkan dalam resolusi 400dpi dan disimpan tanpa proses kompresi, 8 bits per pi</w:t>
      </w:r>
      <w:r>
        <w:t>ks</w:t>
      </w:r>
      <w:r w:rsidRPr="008D564C">
        <w:t>el (</w:t>
      </w:r>
      <w:r w:rsidRPr="008D564C">
        <w:rPr>
          <w:i/>
        </w:rPr>
        <w:t>grayscale</w:t>
      </w:r>
      <w:r>
        <w:t>)</w:t>
      </w:r>
      <w:r w:rsidR="00DE4975" w:rsidRPr="008D564C">
        <w:t>.</w:t>
      </w:r>
      <w:r w:rsidR="00D63FE3" w:rsidRPr="008D564C">
        <w:t xml:space="preserve"> </w:t>
      </w:r>
    </w:p>
    <w:p w14:paraId="2811EE01" w14:textId="77777777" w:rsidR="00E97402" w:rsidRPr="008D564C" w:rsidRDefault="00E97402"/>
    <w:p w14:paraId="52E47394" w14:textId="77777777" w:rsidR="00E97402" w:rsidRPr="008D564C" w:rsidRDefault="00D63FE3">
      <w:pPr>
        <w:rPr>
          <w:i/>
        </w:rPr>
      </w:pPr>
      <w:r w:rsidRPr="008D564C">
        <w:rPr>
          <w:i/>
        </w:rPr>
        <w:t>Ukuran Gambar</w:t>
      </w:r>
      <w:r w:rsidR="00223F8C">
        <w:rPr>
          <w:i/>
        </w:rPr>
        <w:t xml:space="preserve"> dan Tabel</w:t>
      </w:r>
    </w:p>
    <w:p w14:paraId="2132DF17" w14:textId="77777777" w:rsidR="00DE4975" w:rsidRDefault="00DE4975" w:rsidP="00DE4975">
      <w:pPr>
        <w:pStyle w:val="Text"/>
        <w:rPr>
          <w:lang w:val="sv-SE"/>
        </w:rPr>
      </w:pPr>
      <w:r>
        <w:t xml:space="preserve">Biasanya gambar dan tabel ditampilkan dalam lebar 1 kolom (3 1/2 inci atau </w:t>
      </w:r>
      <w:r>
        <w:rPr>
          <w:lang w:val="id-ID"/>
        </w:rPr>
        <w:t>8,89 cm</w:t>
      </w:r>
      <w:r>
        <w:t xml:space="preserve">) atau 2 kolom (7 1/16 inci, lebar </w:t>
      </w:r>
      <w:r>
        <w:rPr>
          <w:lang w:val="id-ID"/>
        </w:rPr>
        <w:t>17,93 cm</w:t>
      </w:r>
      <w:r>
        <w:t>).</w:t>
      </w:r>
      <w:r>
        <w:rPr>
          <w:lang w:val="id-ID"/>
        </w:rPr>
        <w:t xml:space="preserve"> Se</w:t>
      </w:r>
      <w:r w:rsidRPr="008044F8">
        <w:rPr>
          <w:lang w:val="sv-SE"/>
        </w:rPr>
        <w:t xml:space="preserve">bisa mungkin ukuran lebar gambar </w:t>
      </w:r>
      <w:r w:rsidRPr="008044F8">
        <w:rPr>
          <w:lang w:val="sv-SE"/>
        </w:rPr>
        <w:lastRenderedPageBreak/>
        <w:t>ataupun tabel tidak kurang dari 1 kolom. Hal ini dikarenakan pembesaran yang terlalu ekstrim dapat mendistorsi gambar dan menghasilkan reproduksi yang bekualitas rendah. Untuk itu adalah lebih baik jika gambar yang hendak ditampilkan berukuran sama atau sedikit lebih besar dari 1 atau 2 kolom.</w:t>
      </w:r>
    </w:p>
    <w:p w14:paraId="37A54588" w14:textId="77777777" w:rsidR="00E97402" w:rsidRPr="00F57DF6" w:rsidRDefault="00DE4975" w:rsidP="00DE4975">
      <w:pPr>
        <w:pStyle w:val="Text"/>
        <w:rPr>
          <w:lang w:val="id-ID"/>
        </w:rPr>
      </w:pPr>
      <w:r>
        <w:rPr>
          <w:lang w:val="sv-SE"/>
        </w:rPr>
        <w:t>Jika memungkinkan, gunakan</w:t>
      </w:r>
      <w:r w:rsidRPr="008044F8">
        <w:rPr>
          <w:lang w:val="sv-SE"/>
        </w:rPr>
        <w:t xml:space="preserve"> </w:t>
      </w:r>
      <w:r>
        <w:rPr>
          <w:i/>
          <w:lang w:val="sv-SE"/>
        </w:rPr>
        <w:t>o</w:t>
      </w:r>
      <w:r w:rsidRPr="00EE79FA">
        <w:rPr>
          <w:i/>
          <w:lang w:val="sv-SE"/>
        </w:rPr>
        <w:t>pen type font</w:t>
      </w:r>
      <w:r w:rsidRPr="008044F8">
        <w:rPr>
          <w:lang w:val="sv-SE"/>
        </w:rPr>
        <w:t xml:space="preserve"> (</w:t>
      </w:r>
      <w:r w:rsidRPr="008044F8">
        <w:rPr>
          <w:i/>
          <w:lang w:val="sv-SE"/>
        </w:rPr>
        <w:t>Times Roman, Helvetica, Helvetica Narrow, Courier, Symbol, Palatino, Avant Garde, Bookman, Zapf Chancery, Zapf Dingbats</w:t>
      </w:r>
      <w:r w:rsidRPr="008044F8">
        <w:rPr>
          <w:lang w:val="sv-SE"/>
        </w:rPr>
        <w:t xml:space="preserve">, dan </w:t>
      </w:r>
      <w:r w:rsidRPr="008044F8">
        <w:rPr>
          <w:i/>
          <w:lang w:val="sv-SE"/>
        </w:rPr>
        <w:t xml:space="preserve"> New Century Schoolbook</w:t>
      </w:r>
      <w:r w:rsidRPr="008044F8">
        <w:rPr>
          <w:lang w:val="sv-SE"/>
        </w:rPr>
        <w:t>) ketika menc</w:t>
      </w:r>
      <w:r>
        <w:rPr>
          <w:lang w:val="sv-SE"/>
        </w:rPr>
        <w:t>antumkan tulisan di dalam gamba</w:t>
      </w:r>
      <w:r>
        <w:rPr>
          <w:lang w:val="id-ID"/>
        </w:rPr>
        <w:t xml:space="preserve">r dengan  ukuran </w:t>
      </w:r>
      <w:r w:rsidRPr="00EE79FA">
        <w:rPr>
          <w:i/>
          <w:lang w:val="id-ID"/>
        </w:rPr>
        <w:t>font</w:t>
      </w:r>
      <w:r>
        <w:rPr>
          <w:lang w:val="id-ID"/>
        </w:rPr>
        <w:t xml:space="preserve"> </w:t>
      </w:r>
      <w:r>
        <w:t>8</w:t>
      </w:r>
      <w:r>
        <w:rPr>
          <w:lang w:val="id-ID"/>
        </w:rPr>
        <w:t xml:space="preserve"> pt.</w:t>
      </w:r>
    </w:p>
    <w:p w14:paraId="5A693385" w14:textId="05DAA68F" w:rsidR="00E97402" w:rsidRPr="009B05A5" w:rsidRDefault="00575DF4" w:rsidP="009B05A5">
      <w:pPr>
        <w:pStyle w:val="Heading2"/>
        <w:ind w:left="144"/>
      </w:pPr>
      <w:r w:rsidRPr="009B05A5">
        <w:rPr>
          <w:noProof/>
        </w:rPr>
        <mc:AlternateContent>
          <mc:Choice Requires="wps">
            <w:drawing>
              <wp:anchor distT="0" distB="0" distL="114300" distR="114300" simplePos="0" relativeHeight="251657216" behindDoc="0" locked="0" layoutInCell="1" allowOverlap="1" wp14:anchorId="2C9220E2" wp14:editId="6750124B">
                <wp:simplePos x="0" y="0"/>
                <wp:positionH relativeFrom="margin">
                  <wp:posOffset>28575</wp:posOffset>
                </wp:positionH>
                <wp:positionV relativeFrom="margin">
                  <wp:posOffset>86360</wp:posOffset>
                </wp:positionV>
                <wp:extent cx="3154680" cy="2813050"/>
                <wp:effectExtent l="0" t="0" r="0" b="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813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16706D" w14:textId="1499EA17" w:rsidR="00BC0861" w:rsidRDefault="00575DF4">
                            <w:pPr>
                              <w:pStyle w:val="FootnoteText"/>
                              <w:ind w:firstLine="0"/>
                            </w:pPr>
                            <w:r>
                              <w:rPr>
                                <w:noProof/>
                              </w:rPr>
                              <w:drawing>
                                <wp:inline distT="0" distB="0" distL="0" distR="0" wp14:anchorId="5C79A991" wp14:editId="43D31A04">
                                  <wp:extent cx="3152775" cy="2216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775" cy="2216785"/>
                                          </a:xfrm>
                                          <a:prstGeom prst="rect">
                                            <a:avLst/>
                                          </a:prstGeom>
                                          <a:noFill/>
                                          <a:ln>
                                            <a:noFill/>
                                          </a:ln>
                                        </pic:spPr>
                                      </pic:pic>
                                    </a:graphicData>
                                  </a:graphic>
                                </wp:inline>
                              </w:drawing>
                            </w:r>
                          </w:p>
                          <w:p w14:paraId="58E3E342" w14:textId="77777777" w:rsidR="00847DFD" w:rsidRDefault="00E3267D">
                            <w:pPr>
                              <w:pStyle w:val="FootnoteText"/>
                              <w:ind w:firstLine="0"/>
                              <w:rPr>
                                <w:lang w:val="sv-SE"/>
                              </w:rPr>
                            </w:pPr>
                            <w:r>
                              <w:t>Gambar</w:t>
                            </w:r>
                            <w:r w:rsidR="00BC0861">
                              <w:t xml:space="preserve"> 1.  </w:t>
                            </w:r>
                            <w:r w:rsidR="00BC0861">
                              <w:rPr>
                                <w:lang w:val="id-ID"/>
                              </w:rPr>
                              <w:t>Pertukaran isotop oksigen gas dan oksigen dalam patatan katalis perovskit.</w:t>
                            </w:r>
                            <w:r w:rsidR="00BC0861" w:rsidRPr="008044F8">
                              <w:rPr>
                                <w:lang w:val="sv-SE"/>
                              </w:rPr>
                              <w:t xml:space="preserve"> Biasakan unt</w:t>
                            </w:r>
                            <w:r w:rsidR="00BC0861">
                              <w:rPr>
                                <w:lang w:val="sv-SE"/>
                              </w:rPr>
                              <w:t>u</w:t>
                            </w:r>
                            <w:r w:rsidR="00BC0861" w:rsidRPr="008044F8">
                              <w:rPr>
                                <w:lang w:val="sv-SE"/>
                              </w:rPr>
                              <w:t>k menunjukkan signfikansi dari gambar pada judul gambar</w:t>
                            </w:r>
                            <w:r w:rsidR="00BC0861">
                              <w:rPr>
                                <w:lang w:val="sv-SE"/>
                              </w:rPr>
                              <w:t xml:space="preserve"> (</w:t>
                            </w:r>
                            <w:r w:rsidR="00BC0861">
                              <w:rPr>
                                <w:i/>
                                <w:lang w:val="sv-SE"/>
                              </w:rPr>
                              <w:t>caption</w:t>
                            </w:r>
                            <w:r w:rsidR="00BC0861">
                              <w:rPr>
                                <w:lang w:val="sv-SE"/>
                              </w:rPr>
                              <w:t>)</w:t>
                            </w:r>
                            <w:r w:rsidR="00BC0861" w:rsidRPr="008044F8">
                              <w:rPr>
                                <w:lang w:val="sv-SE"/>
                              </w:rPr>
                              <w:t>.</w:t>
                            </w:r>
                          </w:p>
                          <w:p w14:paraId="399236C4" w14:textId="77777777" w:rsidR="00BC0861" w:rsidRPr="008044F8" w:rsidRDefault="00BC0861">
                            <w:pPr>
                              <w:pStyle w:val="FootnoteText"/>
                              <w:ind w:firstLine="0"/>
                              <w:rPr>
                                <w:lang w:val="sv-S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9220E2" id="_x0000_t202" coordsize="21600,21600" o:spt="202" path="m,l,21600r21600,l21600,xe">
                <v:stroke joinstyle="miter"/>
                <v:path gradientshapeok="t" o:connecttype="rect"/>
              </v:shapetype>
              <v:shape id="Text Box 5" o:spid="_x0000_s1026" type="#_x0000_t202" style="position:absolute;left:0;text-align:left;margin-left:2.25pt;margin-top:6.8pt;width:248.4pt;height:22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" stroked="f">
                <v:textbox inset="0,0,0,0">
                  <w:txbxContent>
                    <w:p w14:paraId="5516706D" w14:textId="1499EA17" w:rsidR="00BC0861" w:rsidRDefault="00575DF4">
                      <w:pPr>
                        <w:pStyle w:val="FootnoteText"/>
                        <w:ind w:firstLine="0"/>
                      </w:pPr>
                      <w:r>
                        <w:rPr>
                          <w:noProof/>
                        </w:rPr>
                        <w:drawing>
                          <wp:inline distT="0" distB="0" distL="0" distR="0" wp14:anchorId="5C79A991" wp14:editId="43D31A04">
                            <wp:extent cx="3152775" cy="2216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775" cy="2216785"/>
                                    </a:xfrm>
                                    <a:prstGeom prst="rect">
                                      <a:avLst/>
                                    </a:prstGeom>
                                    <a:noFill/>
                                    <a:ln>
                                      <a:noFill/>
                                    </a:ln>
                                  </pic:spPr>
                                </pic:pic>
                              </a:graphicData>
                            </a:graphic>
                          </wp:inline>
                        </w:drawing>
                      </w:r>
                    </w:p>
                    <w:p w14:paraId="58E3E342" w14:textId="77777777" w:rsidR="00847DFD" w:rsidRDefault="00E3267D">
                      <w:pPr>
                        <w:pStyle w:val="FootnoteText"/>
                        <w:ind w:firstLine="0"/>
                        <w:rPr>
                          <w:lang w:val="sv-SE"/>
                        </w:rPr>
                      </w:pPr>
                      <w:r>
                        <w:t>Gambar</w:t>
                      </w:r>
                      <w:r w:rsidR="00BC0861">
                        <w:t xml:space="preserve"> 1.  </w:t>
                      </w:r>
                      <w:r w:rsidR="00BC0861">
                        <w:rPr>
                          <w:lang w:val="id-ID"/>
                        </w:rPr>
                        <w:t>Pertukaran isotop oksigen gas dan oksigen dalam patatan katalis perovskit.</w:t>
                      </w:r>
                      <w:r w:rsidR="00BC0861" w:rsidRPr="008044F8">
                        <w:rPr>
                          <w:lang w:val="sv-SE"/>
                        </w:rPr>
                        <w:t xml:space="preserve"> Biasakan unt</w:t>
                      </w:r>
                      <w:r w:rsidR="00BC0861">
                        <w:rPr>
                          <w:lang w:val="sv-SE"/>
                        </w:rPr>
                        <w:t>u</w:t>
                      </w:r>
                      <w:r w:rsidR="00BC0861" w:rsidRPr="008044F8">
                        <w:rPr>
                          <w:lang w:val="sv-SE"/>
                        </w:rPr>
                        <w:t>k menunjukkan signfikansi dari gambar pada judul gambar</w:t>
                      </w:r>
                      <w:r w:rsidR="00BC0861">
                        <w:rPr>
                          <w:lang w:val="sv-SE"/>
                        </w:rPr>
                        <w:t xml:space="preserve"> (</w:t>
                      </w:r>
                      <w:r w:rsidR="00BC0861">
                        <w:rPr>
                          <w:i/>
                          <w:lang w:val="sv-SE"/>
                        </w:rPr>
                        <w:t>caption</w:t>
                      </w:r>
                      <w:r w:rsidR="00BC0861">
                        <w:rPr>
                          <w:lang w:val="sv-SE"/>
                        </w:rPr>
                        <w:t>)</w:t>
                      </w:r>
                      <w:r w:rsidR="00BC0861" w:rsidRPr="008044F8">
                        <w:rPr>
                          <w:lang w:val="sv-SE"/>
                        </w:rPr>
                        <w:t>.</w:t>
                      </w:r>
                    </w:p>
                    <w:p w14:paraId="399236C4" w14:textId="77777777" w:rsidR="00BC0861" w:rsidRPr="008044F8" w:rsidRDefault="00BC0861">
                      <w:pPr>
                        <w:pStyle w:val="FootnoteText"/>
                        <w:ind w:firstLine="0"/>
                        <w:rPr>
                          <w:lang w:val="sv-SE"/>
                        </w:rPr>
                      </w:pPr>
                    </w:p>
                  </w:txbxContent>
                </v:textbox>
                <w10:wrap type="square" anchorx="margin" anchory="margin"/>
              </v:shape>
            </w:pict>
          </mc:Fallback>
        </mc:AlternateContent>
      </w:r>
      <w:r w:rsidR="008D564C" w:rsidRPr="009B05A5">
        <w:t>Formulir Copyright</w:t>
      </w:r>
    </w:p>
    <w:p w14:paraId="10EA493D" w14:textId="60097357" w:rsidR="00E97402" w:rsidRPr="00161F20" w:rsidRDefault="00575DF4">
      <w:pPr>
        <w:pStyle w:val="Text"/>
        <w:rPr>
          <w:color w:val="339966"/>
        </w:rPr>
      </w:pPr>
      <w:r>
        <w:rPr>
          <w:noProof/>
        </w:rPr>
        <mc:AlternateContent>
          <mc:Choice Requires="wps">
            <w:drawing>
              <wp:anchor distT="0" distB="0" distL="114300" distR="114300" simplePos="0" relativeHeight="251658240" behindDoc="0" locked="0" layoutInCell="1" allowOverlap="1" wp14:anchorId="7D044DD2" wp14:editId="5C52656A">
                <wp:simplePos x="0" y="0"/>
                <wp:positionH relativeFrom="margin">
                  <wp:posOffset>3429000</wp:posOffset>
                </wp:positionH>
                <wp:positionV relativeFrom="margin">
                  <wp:posOffset>80010</wp:posOffset>
                </wp:positionV>
                <wp:extent cx="3154680" cy="2362200"/>
                <wp:effectExtent l="0" t="0" r="0" b="0"/>
                <wp:wrapSquare wrapText="bothSides"/>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362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B41321" w14:textId="77777777" w:rsidR="00BC0861" w:rsidRDefault="00BC0861" w:rsidP="00C33D92">
                            <w:pPr>
                              <w:pStyle w:val="TableTitle"/>
                            </w:pPr>
                            <w:r w:rsidRPr="00D950A3">
                              <w:rPr>
                                <w:smallCaps w:val="0"/>
                              </w:rPr>
                              <w:t>Tab</w:t>
                            </w:r>
                            <w:r>
                              <w:rPr>
                                <w:smallCaps w:val="0"/>
                              </w:rPr>
                              <w:t>e</w:t>
                            </w:r>
                            <w:r w:rsidRPr="00D950A3">
                              <w:rPr>
                                <w:smallCaps w:val="0"/>
                              </w:rPr>
                              <w:t>l</w:t>
                            </w:r>
                            <w:r>
                              <w:t xml:space="preserve"> 1.</w:t>
                            </w:r>
                          </w:p>
                          <w:p w14:paraId="594EB0F4" w14:textId="77777777" w:rsidR="00BC0861" w:rsidRPr="005F583D" w:rsidRDefault="00BC0861" w:rsidP="00C33D92">
                            <w:pPr>
                              <w:pStyle w:val="TableTitle"/>
                              <w:rPr>
                                <w:smallCaps w:val="0"/>
                              </w:rPr>
                            </w:pPr>
                            <w:r>
                              <w:rPr>
                                <w:smallCaps w:val="0"/>
                              </w:rPr>
                              <w:t xml:space="preserve">Nilai </w:t>
                            </w:r>
                            <w:r>
                              <w:rPr>
                                <w:i/>
                                <w:smallCaps w:val="0"/>
                              </w:rPr>
                              <w:t>constant ratio</w:t>
                            </w:r>
                            <w:r>
                              <w:rPr>
                                <w:smallCaps w:val="0"/>
                              </w:rPr>
                              <w:t xml:space="preserve"> untuk berbagai kombinasi pasangan</w:t>
                            </w:r>
                          </w:p>
                          <w:tbl>
                            <w:tblPr>
                              <w:tblW w:w="4962"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993"/>
                              <w:gridCol w:w="1710"/>
                              <w:gridCol w:w="2259"/>
                            </w:tblGrid>
                            <w:tr w:rsidR="00BC0861" w14:paraId="3252918D" w14:textId="77777777">
                              <w:tblPrEx>
                                <w:tblCellMar>
                                  <w:top w:w="0" w:type="dxa"/>
                                  <w:bottom w:w="0" w:type="dxa"/>
                                </w:tblCellMar>
                              </w:tblPrEx>
                              <w:trPr>
                                <w:trHeight w:val="440"/>
                              </w:trPr>
                              <w:tc>
                                <w:tcPr>
                                  <w:tcW w:w="993" w:type="dxa"/>
                                  <w:tcBorders>
                                    <w:top w:val="double" w:sz="6" w:space="0" w:color="auto"/>
                                    <w:left w:val="nil"/>
                                    <w:bottom w:val="single" w:sz="6" w:space="0" w:color="auto"/>
                                    <w:right w:val="nil"/>
                                  </w:tcBorders>
                                  <w:vAlign w:val="center"/>
                                </w:tcPr>
                                <w:p w14:paraId="3AE763EC" w14:textId="77777777" w:rsidR="00BC0861" w:rsidRDefault="00BC0861">
                                  <w:pPr>
                                    <w:jc w:val="center"/>
                                    <w:rPr>
                                      <w:sz w:val="16"/>
                                      <w:szCs w:val="16"/>
                                    </w:rPr>
                                  </w:pPr>
                                  <w:r>
                                    <w:rPr>
                                      <w:sz w:val="16"/>
                                      <w:szCs w:val="16"/>
                                    </w:rPr>
                                    <w:t>Id</w:t>
                                  </w:r>
                                </w:p>
                              </w:tc>
                              <w:tc>
                                <w:tcPr>
                                  <w:tcW w:w="1710" w:type="dxa"/>
                                  <w:tcBorders>
                                    <w:top w:val="double" w:sz="6" w:space="0" w:color="auto"/>
                                    <w:left w:val="nil"/>
                                    <w:bottom w:val="single" w:sz="6" w:space="0" w:color="auto"/>
                                    <w:right w:val="nil"/>
                                  </w:tcBorders>
                                  <w:vAlign w:val="center"/>
                                </w:tcPr>
                                <w:p w14:paraId="59F1220F" w14:textId="77777777" w:rsidR="00BC0861" w:rsidRDefault="00BC0861">
                                  <w:pPr>
                                    <w:pStyle w:val="TableTitle"/>
                                    <w:rPr>
                                      <w:smallCaps w:val="0"/>
                                    </w:rPr>
                                  </w:pPr>
                                  <w:r>
                                    <w:rPr>
                                      <w:smallCaps w:val="0"/>
                                    </w:rPr>
                                    <w:t>Pasangan</w:t>
                                  </w:r>
                                </w:p>
                              </w:tc>
                              <w:tc>
                                <w:tcPr>
                                  <w:tcW w:w="2259" w:type="dxa"/>
                                  <w:tcBorders>
                                    <w:top w:val="double" w:sz="6" w:space="0" w:color="auto"/>
                                    <w:left w:val="nil"/>
                                    <w:bottom w:val="single" w:sz="6" w:space="0" w:color="auto"/>
                                    <w:right w:val="nil"/>
                                  </w:tcBorders>
                                  <w:vAlign w:val="center"/>
                                </w:tcPr>
                                <w:p w14:paraId="12B484AD" w14:textId="77777777" w:rsidR="00BC0861" w:rsidRDefault="00BC0861">
                                  <w:pPr>
                                    <w:jc w:val="center"/>
                                    <w:rPr>
                                      <w:sz w:val="16"/>
                                      <w:szCs w:val="16"/>
                                    </w:rPr>
                                  </w:pPr>
                                  <w:r>
                                    <w:rPr>
                                      <w:sz w:val="16"/>
                                      <w:szCs w:val="16"/>
                                    </w:rPr>
                                    <w:t>Rata-Rata CR*</w:t>
                                  </w:r>
                                </w:p>
                              </w:tc>
                            </w:tr>
                            <w:tr w:rsidR="00BC0861" w14:paraId="760DAACE" w14:textId="77777777">
                              <w:tblPrEx>
                                <w:tblCellMar>
                                  <w:top w:w="0" w:type="dxa"/>
                                  <w:bottom w:w="0" w:type="dxa"/>
                                </w:tblCellMar>
                              </w:tblPrEx>
                              <w:tc>
                                <w:tcPr>
                                  <w:tcW w:w="993" w:type="dxa"/>
                                  <w:tcBorders>
                                    <w:top w:val="nil"/>
                                    <w:left w:val="nil"/>
                                    <w:bottom w:val="nil"/>
                                    <w:right w:val="nil"/>
                                  </w:tcBorders>
                                </w:tcPr>
                                <w:p w14:paraId="24A6AA9C" w14:textId="77777777" w:rsidR="00BC0861" w:rsidRDefault="00BC0861" w:rsidP="00C31DED">
                                  <w:pPr>
                                    <w:jc w:val="center"/>
                                    <w:rPr>
                                      <w:sz w:val="16"/>
                                      <w:szCs w:val="16"/>
                                    </w:rPr>
                                  </w:pPr>
                                  <w:r>
                                    <w:rPr>
                                      <w:sz w:val="16"/>
                                      <w:szCs w:val="16"/>
                                    </w:rPr>
                                    <w:t>R1</w:t>
                                  </w:r>
                                </w:p>
                              </w:tc>
                              <w:tc>
                                <w:tcPr>
                                  <w:tcW w:w="1710" w:type="dxa"/>
                                  <w:tcBorders>
                                    <w:top w:val="nil"/>
                                    <w:left w:val="nil"/>
                                    <w:bottom w:val="nil"/>
                                    <w:right w:val="nil"/>
                                  </w:tcBorders>
                                </w:tcPr>
                                <w:p w14:paraId="28EBFB17" w14:textId="77777777" w:rsidR="00BC0861" w:rsidRDefault="00BC0861" w:rsidP="00C31DED">
                                  <w:pPr>
                                    <w:jc w:val="center"/>
                                    <w:rPr>
                                      <w:sz w:val="16"/>
                                      <w:szCs w:val="16"/>
                                    </w:rPr>
                                  </w:pPr>
                                  <w:r>
                                    <w:rPr>
                                      <w:sz w:val="16"/>
                                      <w:szCs w:val="16"/>
                                    </w:rPr>
                                    <w:t>a – c1</w:t>
                                  </w:r>
                                </w:p>
                              </w:tc>
                              <w:tc>
                                <w:tcPr>
                                  <w:tcW w:w="2259" w:type="dxa"/>
                                  <w:tcBorders>
                                    <w:top w:val="nil"/>
                                    <w:left w:val="nil"/>
                                    <w:bottom w:val="nil"/>
                                    <w:right w:val="nil"/>
                                  </w:tcBorders>
                                </w:tcPr>
                                <w:p w14:paraId="000C61B9" w14:textId="77777777" w:rsidR="00BC0861" w:rsidRDefault="00BC0861" w:rsidP="00C31DED">
                                  <w:pPr>
                                    <w:jc w:val="center"/>
                                    <w:rPr>
                                      <w:sz w:val="16"/>
                                      <w:szCs w:val="16"/>
                                    </w:rPr>
                                  </w:pPr>
                                  <w:r>
                                    <w:rPr>
                                      <w:sz w:val="16"/>
                                      <w:szCs w:val="16"/>
                                    </w:rPr>
                                    <w:t>0,0193233</w:t>
                                  </w:r>
                                </w:p>
                              </w:tc>
                            </w:tr>
                            <w:tr w:rsidR="00BC0861" w14:paraId="2DE39019" w14:textId="77777777">
                              <w:tblPrEx>
                                <w:tblCellMar>
                                  <w:top w:w="0" w:type="dxa"/>
                                  <w:bottom w:w="0" w:type="dxa"/>
                                </w:tblCellMar>
                              </w:tblPrEx>
                              <w:tc>
                                <w:tcPr>
                                  <w:tcW w:w="993" w:type="dxa"/>
                                  <w:tcBorders>
                                    <w:top w:val="nil"/>
                                    <w:left w:val="nil"/>
                                    <w:bottom w:val="nil"/>
                                    <w:right w:val="nil"/>
                                  </w:tcBorders>
                                </w:tcPr>
                                <w:p w14:paraId="055E8E50" w14:textId="77777777" w:rsidR="00BC0861" w:rsidRDefault="00BC0861" w:rsidP="00C31DED">
                                  <w:pPr>
                                    <w:jc w:val="center"/>
                                    <w:rPr>
                                      <w:i/>
                                      <w:iCs/>
                                      <w:sz w:val="16"/>
                                      <w:szCs w:val="16"/>
                                    </w:rPr>
                                  </w:pPr>
                                  <w:r>
                                    <w:rPr>
                                      <w:i/>
                                      <w:iCs/>
                                      <w:sz w:val="16"/>
                                      <w:szCs w:val="16"/>
                                    </w:rPr>
                                    <w:t>R2</w:t>
                                  </w:r>
                                </w:p>
                              </w:tc>
                              <w:tc>
                                <w:tcPr>
                                  <w:tcW w:w="1710" w:type="dxa"/>
                                  <w:tcBorders>
                                    <w:top w:val="nil"/>
                                    <w:left w:val="nil"/>
                                    <w:bottom w:val="nil"/>
                                    <w:right w:val="nil"/>
                                  </w:tcBorders>
                                </w:tcPr>
                                <w:p w14:paraId="17863C5A" w14:textId="77777777" w:rsidR="00BC0861" w:rsidRDefault="00BC0861" w:rsidP="009861BF">
                                  <w:pPr>
                                    <w:jc w:val="center"/>
                                    <w:rPr>
                                      <w:sz w:val="16"/>
                                      <w:szCs w:val="16"/>
                                    </w:rPr>
                                  </w:pPr>
                                  <w:r>
                                    <w:rPr>
                                      <w:sz w:val="16"/>
                                      <w:szCs w:val="16"/>
                                    </w:rPr>
                                    <w:t>b – c1</w:t>
                                  </w:r>
                                </w:p>
                              </w:tc>
                              <w:tc>
                                <w:tcPr>
                                  <w:tcW w:w="2259" w:type="dxa"/>
                                  <w:tcBorders>
                                    <w:top w:val="nil"/>
                                    <w:left w:val="nil"/>
                                    <w:bottom w:val="nil"/>
                                    <w:right w:val="nil"/>
                                  </w:tcBorders>
                                </w:tcPr>
                                <w:p w14:paraId="13C5FF65" w14:textId="77777777" w:rsidR="00BC0861" w:rsidRPr="00C31DED" w:rsidRDefault="00BC0861" w:rsidP="00C31DED">
                                  <w:pPr>
                                    <w:jc w:val="center"/>
                                    <w:rPr>
                                      <w:sz w:val="16"/>
                                      <w:szCs w:val="16"/>
                                    </w:rPr>
                                  </w:pPr>
                                  <w:r>
                                    <w:rPr>
                                      <w:sz w:val="16"/>
                                      <w:szCs w:val="16"/>
                                    </w:rPr>
                                    <w:t>0,0132334</w:t>
                                  </w:r>
                                </w:p>
                              </w:tc>
                            </w:tr>
                            <w:tr w:rsidR="00BC0861" w14:paraId="4BEBF6B7" w14:textId="77777777">
                              <w:tblPrEx>
                                <w:tblCellMar>
                                  <w:top w:w="0" w:type="dxa"/>
                                  <w:bottom w:w="0" w:type="dxa"/>
                                </w:tblCellMar>
                              </w:tblPrEx>
                              <w:tc>
                                <w:tcPr>
                                  <w:tcW w:w="993" w:type="dxa"/>
                                  <w:tcBorders>
                                    <w:top w:val="nil"/>
                                    <w:left w:val="nil"/>
                                    <w:bottom w:val="nil"/>
                                    <w:right w:val="nil"/>
                                  </w:tcBorders>
                                </w:tcPr>
                                <w:p w14:paraId="0E1BD0B9" w14:textId="77777777" w:rsidR="00BC0861" w:rsidRDefault="00BC0861" w:rsidP="00C31DED">
                                  <w:pPr>
                                    <w:jc w:val="center"/>
                                    <w:rPr>
                                      <w:i/>
                                      <w:iCs/>
                                      <w:sz w:val="16"/>
                                      <w:szCs w:val="16"/>
                                    </w:rPr>
                                  </w:pPr>
                                  <w:r>
                                    <w:rPr>
                                      <w:i/>
                                      <w:iCs/>
                                      <w:sz w:val="16"/>
                                      <w:szCs w:val="16"/>
                                    </w:rPr>
                                    <w:t>R3</w:t>
                                  </w:r>
                                </w:p>
                              </w:tc>
                              <w:tc>
                                <w:tcPr>
                                  <w:tcW w:w="1710" w:type="dxa"/>
                                  <w:tcBorders>
                                    <w:top w:val="nil"/>
                                    <w:left w:val="nil"/>
                                    <w:bottom w:val="nil"/>
                                    <w:right w:val="nil"/>
                                  </w:tcBorders>
                                </w:tcPr>
                                <w:p w14:paraId="5C23012D" w14:textId="77777777" w:rsidR="00BC0861" w:rsidRDefault="00BC0861" w:rsidP="009861BF">
                                  <w:pPr>
                                    <w:jc w:val="center"/>
                                    <w:rPr>
                                      <w:sz w:val="16"/>
                                      <w:szCs w:val="16"/>
                                    </w:rPr>
                                  </w:pPr>
                                  <w:r>
                                    <w:rPr>
                                      <w:sz w:val="16"/>
                                      <w:szCs w:val="16"/>
                                    </w:rPr>
                                    <w:t>c – c1</w:t>
                                  </w:r>
                                </w:p>
                              </w:tc>
                              <w:tc>
                                <w:tcPr>
                                  <w:tcW w:w="2259" w:type="dxa"/>
                                  <w:tcBorders>
                                    <w:top w:val="nil"/>
                                    <w:left w:val="nil"/>
                                    <w:bottom w:val="nil"/>
                                    <w:right w:val="nil"/>
                                  </w:tcBorders>
                                </w:tcPr>
                                <w:p w14:paraId="45F10F7D" w14:textId="77777777" w:rsidR="00BC0861" w:rsidRDefault="00BC0861" w:rsidP="00C31DED">
                                  <w:pPr>
                                    <w:jc w:val="center"/>
                                    <w:rPr>
                                      <w:sz w:val="16"/>
                                      <w:szCs w:val="16"/>
                                    </w:rPr>
                                  </w:pPr>
                                  <w:r>
                                    <w:rPr>
                                      <w:sz w:val="16"/>
                                      <w:szCs w:val="16"/>
                                    </w:rPr>
                                    <w:t>0,0132334</w:t>
                                  </w:r>
                                </w:p>
                              </w:tc>
                            </w:tr>
                            <w:tr w:rsidR="00BC0861" w14:paraId="2C53EE9B" w14:textId="77777777">
                              <w:tblPrEx>
                                <w:tblCellMar>
                                  <w:top w:w="0" w:type="dxa"/>
                                  <w:bottom w:w="0" w:type="dxa"/>
                                </w:tblCellMar>
                              </w:tblPrEx>
                              <w:tc>
                                <w:tcPr>
                                  <w:tcW w:w="993" w:type="dxa"/>
                                  <w:tcBorders>
                                    <w:top w:val="nil"/>
                                    <w:left w:val="nil"/>
                                    <w:bottom w:val="nil"/>
                                    <w:right w:val="nil"/>
                                  </w:tcBorders>
                                </w:tcPr>
                                <w:p w14:paraId="3664AF2F" w14:textId="77777777" w:rsidR="00BC0861" w:rsidRDefault="00BC0861" w:rsidP="00C31DED">
                                  <w:pPr>
                                    <w:jc w:val="center"/>
                                    <w:rPr>
                                      <w:i/>
                                      <w:iCs/>
                                      <w:sz w:val="16"/>
                                      <w:szCs w:val="16"/>
                                    </w:rPr>
                                  </w:pPr>
                                  <w:r>
                                    <w:rPr>
                                      <w:i/>
                                      <w:iCs/>
                                      <w:sz w:val="16"/>
                                      <w:szCs w:val="16"/>
                                    </w:rPr>
                                    <w:t>R4</w:t>
                                  </w:r>
                                </w:p>
                              </w:tc>
                              <w:tc>
                                <w:tcPr>
                                  <w:tcW w:w="1710" w:type="dxa"/>
                                  <w:tcBorders>
                                    <w:top w:val="nil"/>
                                    <w:left w:val="nil"/>
                                    <w:bottom w:val="nil"/>
                                    <w:right w:val="nil"/>
                                  </w:tcBorders>
                                </w:tcPr>
                                <w:p w14:paraId="4FA17CB5" w14:textId="77777777" w:rsidR="00BC0861" w:rsidRDefault="00BC0861" w:rsidP="00C31DED">
                                  <w:pPr>
                                    <w:jc w:val="center"/>
                                    <w:rPr>
                                      <w:sz w:val="16"/>
                                      <w:szCs w:val="16"/>
                                      <w:vertAlign w:val="superscript"/>
                                    </w:rPr>
                                  </w:pPr>
                                  <w:r>
                                    <w:rPr>
                                      <w:sz w:val="16"/>
                                      <w:szCs w:val="16"/>
                                    </w:rPr>
                                    <w:t>a – c2</w:t>
                                  </w:r>
                                </w:p>
                              </w:tc>
                              <w:tc>
                                <w:tcPr>
                                  <w:tcW w:w="2259" w:type="dxa"/>
                                  <w:tcBorders>
                                    <w:top w:val="nil"/>
                                    <w:left w:val="nil"/>
                                    <w:bottom w:val="nil"/>
                                    <w:right w:val="nil"/>
                                  </w:tcBorders>
                                </w:tcPr>
                                <w:p w14:paraId="013A1568" w14:textId="77777777" w:rsidR="00BC0861" w:rsidRDefault="00BC0861" w:rsidP="00C31DED">
                                  <w:pPr>
                                    <w:jc w:val="center"/>
                                    <w:rPr>
                                      <w:sz w:val="16"/>
                                      <w:szCs w:val="16"/>
                                    </w:rPr>
                                  </w:pPr>
                                  <w:r>
                                    <w:rPr>
                                      <w:sz w:val="16"/>
                                      <w:szCs w:val="16"/>
                                    </w:rPr>
                                    <w:t>0,2343343</w:t>
                                  </w:r>
                                </w:p>
                              </w:tc>
                            </w:tr>
                            <w:tr w:rsidR="00BC0861" w14:paraId="4D006633" w14:textId="77777777">
                              <w:tblPrEx>
                                <w:tblCellMar>
                                  <w:top w:w="0" w:type="dxa"/>
                                  <w:bottom w:w="0" w:type="dxa"/>
                                </w:tblCellMar>
                              </w:tblPrEx>
                              <w:tc>
                                <w:tcPr>
                                  <w:tcW w:w="993" w:type="dxa"/>
                                  <w:tcBorders>
                                    <w:top w:val="nil"/>
                                    <w:left w:val="nil"/>
                                    <w:bottom w:val="nil"/>
                                    <w:right w:val="nil"/>
                                  </w:tcBorders>
                                </w:tcPr>
                                <w:p w14:paraId="2AF57026" w14:textId="77777777" w:rsidR="00BC0861" w:rsidRDefault="00BC0861" w:rsidP="00C31DED">
                                  <w:pPr>
                                    <w:jc w:val="center"/>
                                    <w:rPr>
                                      <w:i/>
                                      <w:iCs/>
                                      <w:sz w:val="16"/>
                                      <w:szCs w:val="16"/>
                                    </w:rPr>
                                  </w:pPr>
                                  <w:r>
                                    <w:rPr>
                                      <w:i/>
                                      <w:iCs/>
                                      <w:sz w:val="16"/>
                                      <w:szCs w:val="16"/>
                                    </w:rPr>
                                    <w:t>R5</w:t>
                                  </w:r>
                                </w:p>
                              </w:tc>
                              <w:tc>
                                <w:tcPr>
                                  <w:tcW w:w="1710" w:type="dxa"/>
                                  <w:tcBorders>
                                    <w:top w:val="nil"/>
                                    <w:left w:val="nil"/>
                                    <w:bottom w:val="nil"/>
                                    <w:right w:val="nil"/>
                                  </w:tcBorders>
                                </w:tcPr>
                                <w:p w14:paraId="24DC3DDB" w14:textId="77777777" w:rsidR="00BC0861" w:rsidRDefault="00BC0861" w:rsidP="00C31DED">
                                  <w:pPr>
                                    <w:jc w:val="center"/>
                                    <w:rPr>
                                      <w:sz w:val="16"/>
                                      <w:szCs w:val="16"/>
                                    </w:rPr>
                                  </w:pPr>
                                  <w:r>
                                    <w:rPr>
                                      <w:sz w:val="16"/>
                                      <w:szCs w:val="16"/>
                                    </w:rPr>
                                    <w:t>b – c2</w:t>
                                  </w:r>
                                </w:p>
                              </w:tc>
                              <w:tc>
                                <w:tcPr>
                                  <w:tcW w:w="2259" w:type="dxa"/>
                                  <w:tcBorders>
                                    <w:top w:val="nil"/>
                                    <w:left w:val="nil"/>
                                    <w:bottom w:val="nil"/>
                                    <w:right w:val="nil"/>
                                  </w:tcBorders>
                                </w:tcPr>
                                <w:p w14:paraId="303DC6CD" w14:textId="77777777" w:rsidR="00BC0861" w:rsidRDefault="00BC0861" w:rsidP="00C31DED">
                                  <w:pPr>
                                    <w:jc w:val="center"/>
                                    <w:rPr>
                                      <w:sz w:val="16"/>
                                      <w:szCs w:val="16"/>
                                    </w:rPr>
                                  </w:pPr>
                                  <w:r>
                                    <w:rPr>
                                      <w:sz w:val="16"/>
                                      <w:szCs w:val="16"/>
                                    </w:rPr>
                                    <w:t>0,3423423</w:t>
                                  </w:r>
                                </w:p>
                              </w:tc>
                            </w:tr>
                            <w:tr w:rsidR="00BC0861" w14:paraId="2644DAF9" w14:textId="77777777">
                              <w:tblPrEx>
                                <w:tblCellMar>
                                  <w:top w:w="0" w:type="dxa"/>
                                  <w:bottom w:w="0" w:type="dxa"/>
                                </w:tblCellMar>
                              </w:tblPrEx>
                              <w:tc>
                                <w:tcPr>
                                  <w:tcW w:w="993" w:type="dxa"/>
                                  <w:tcBorders>
                                    <w:top w:val="nil"/>
                                    <w:left w:val="nil"/>
                                    <w:bottom w:val="nil"/>
                                    <w:right w:val="nil"/>
                                  </w:tcBorders>
                                </w:tcPr>
                                <w:p w14:paraId="235D8BCE" w14:textId="77777777" w:rsidR="00BC0861" w:rsidRDefault="00BC0861" w:rsidP="00C31DED">
                                  <w:pPr>
                                    <w:jc w:val="center"/>
                                    <w:rPr>
                                      <w:i/>
                                      <w:iCs/>
                                      <w:sz w:val="16"/>
                                      <w:szCs w:val="16"/>
                                    </w:rPr>
                                  </w:pPr>
                                  <w:r>
                                    <w:rPr>
                                      <w:i/>
                                      <w:iCs/>
                                      <w:sz w:val="16"/>
                                      <w:szCs w:val="16"/>
                                    </w:rPr>
                                    <w:t>R6</w:t>
                                  </w:r>
                                </w:p>
                              </w:tc>
                              <w:tc>
                                <w:tcPr>
                                  <w:tcW w:w="1710" w:type="dxa"/>
                                  <w:tcBorders>
                                    <w:top w:val="nil"/>
                                    <w:left w:val="nil"/>
                                    <w:bottom w:val="nil"/>
                                    <w:right w:val="nil"/>
                                  </w:tcBorders>
                                </w:tcPr>
                                <w:p w14:paraId="56C934C0" w14:textId="77777777" w:rsidR="00BC0861" w:rsidRDefault="00BC0861" w:rsidP="00C31DED">
                                  <w:pPr>
                                    <w:jc w:val="center"/>
                                    <w:rPr>
                                      <w:sz w:val="16"/>
                                      <w:szCs w:val="16"/>
                                    </w:rPr>
                                  </w:pPr>
                                  <w:r>
                                    <w:rPr>
                                      <w:sz w:val="16"/>
                                      <w:szCs w:val="16"/>
                                    </w:rPr>
                                    <w:t>c – c2</w:t>
                                  </w:r>
                                </w:p>
                              </w:tc>
                              <w:tc>
                                <w:tcPr>
                                  <w:tcW w:w="2259" w:type="dxa"/>
                                  <w:tcBorders>
                                    <w:top w:val="nil"/>
                                    <w:left w:val="nil"/>
                                    <w:bottom w:val="nil"/>
                                    <w:right w:val="nil"/>
                                  </w:tcBorders>
                                </w:tcPr>
                                <w:p w14:paraId="7FF99E8F" w14:textId="77777777" w:rsidR="00BC0861" w:rsidRDefault="00BC0861" w:rsidP="00C31DED">
                                  <w:pPr>
                                    <w:jc w:val="center"/>
                                    <w:rPr>
                                      <w:sz w:val="16"/>
                                      <w:szCs w:val="16"/>
                                    </w:rPr>
                                  </w:pPr>
                                  <w:r>
                                    <w:rPr>
                                      <w:sz w:val="16"/>
                                      <w:szCs w:val="16"/>
                                    </w:rPr>
                                    <w:t>0,3423443</w:t>
                                  </w:r>
                                </w:p>
                              </w:tc>
                            </w:tr>
                            <w:tr w:rsidR="00BC0861" w14:paraId="32066299" w14:textId="77777777">
                              <w:tblPrEx>
                                <w:tblCellMar>
                                  <w:top w:w="0" w:type="dxa"/>
                                  <w:bottom w:w="0" w:type="dxa"/>
                                </w:tblCellMar>
                              </w:tblPrEx>
                              <w:tc>
                                <w:tcPr>
                                  <w:tcW w:w="993" w:type="dxa"/>
                                  <w:tcBorders>
                                    <w:top w:val="nil"/>
                                    <w:left w:val="nil"/>
                                    <w:bottom w:val="nil"/>
                                    <w:right w:val="nil"/>
                                  </w:tcBorders>
                                </w:tcPr>
                                <w:p w14:paraId="3A914239" w14:textId="77777777" w:rsidR="00BC0861" w:rsidRDefault="00BC0861" w:rsidP="00C31DED">
                                  <w:pPr>
                                    <w:jc w:val="center"/>
                                    <w:rPr>
                                      <w:sz w:val="16"/>
                                      <w:szCs w:val="16"/>
                                    </w:rPr>
                                  </w:pPr>
                                  <w:r>
                                    <w:rPr>
                                      <w:sz w:val="16"/>
                                      <w:szCs w:val="16"/>
                                    </w:rPr>
                                    <w:t>R7</w:t>
                                  </w:r>
                                </w:p>
                              </w:tc>
                              <w:tc>
                                <w:tcPr>
                                  <w:tcW w:w="1710" w:type="dxa"/>
                                  <w:tcBorders>
                                    <w:top w:val="nil"/>
                                    <w:left w:val="nil"/>
                                    <w:bottom w:val="nil"/>
                                    <w:right w:val="nil"/>
                                  </w:tcBorders>
                                </w:tcPr>
                                <w:p w14:paraId="71A64E49" w14:textId="77777777" w:rsidR="00BC0861" w:rsidRDefault="00BC0861" w:rsidP="009861BF">
                                  <w:pPr>
                                    <w:jc w:val="center"/>
                                    <w:rPr>
                                      <w:sz w:val="16"/>
                                      <w:szCs w:val="16"/>
                                      <w:vertAlign w:val="superscript"/>
                                    </w:rPr>
                                  </w:pPr>
                                  <w:r>
                                    <w:rPr>
                                      <w:sz w:val="16"/>
                                      <w:szCs w:val="16"/>
                                    </w:rPr>
                                    <w:t>a – c3</w:t>
                                  </w:r>
                                </w:p>
                              </w:tc>
                              <w:tc>
                                <w:tcPr>
                                  <w:tcW w:w="2259" w:type="dxa"/>
                                  <w:tcBorders>
                                    <w:top w:val="nil"/>
                                    <w:left w:val="nil"/>
                                    <w:bottom w:val="nil"/>
                                    <w:right w:val="nil"/>
                                  </w:tcBorders>
                                </w:tcPr>
                                <w:p w14:paraId="14162E99" w14:textId="77777777" w:rsidR="00BC0861" w:rsidRDefault="00BC0861" w:rsidP="00C31DED">
                                  <w:pPr>
                                    <w:jc w:val="center"/>
                                    <w:rPr>
                                      <w:sz w:val="16"/>
                                      <w:szCs w:val="16"/>
                                    </w:rPr>
                                  </w:pPr>
                                  <w:r>
                                    <w:rPr>
                                      <w:sz w:val="16"/>
                                      <w:szCs w:val="16"/>
                                    </w:rPr>
                                    <w:t>0,0023444</w:t>
                                  </w:r>
                                </w:p>
                              </w:tc>
                            </w:tr>
                            <w:tr w:rsidR="00BC0861" w14:paraId="52A9F9C5" w14:textId="77777777">
                              <w:tblPrEx>
                                <w:tblCellMar>
                                  <w:top w:w="0" w:type="dxa"/>
                                  <w:bottom w:w="0" w:type="dxa"/>
                                </w:tblCellMar>
                              </w:tblPrEx>
                              <w:tc>
                                <w:tcPr>
                                  <w:tcW w:w="993" w:type="dxa"/>
                                  <w:tcBorders>
                                    <w:top w:val="nil"/>
                                    <w:left w:val="nil"/>
                                    <w:bottom w:val="nil"/>
                                    <w:right w:val="nil"/>
                                  </w:tcBorders>
                                </w:tcPr>
                                <w:p w14:paraId="3A015835" w14:textId="77777777" w:rsidR="00BC0861" w:rsidRDefault="00BC0861" w:rsidP="00C31DED">
                                  <w:pPr>
                                    <w:jc w:val="center"/>
                                    <w:rPr>
                                      <w:i/>
                                      <w:iCs/>
                                      <w:sz w:val="16"/>
                                      <w:szCs w:val="16"/>
                                    </w:rPr>
                                  </w:pPr>
                                  <w:r>
                                    <w:rPr>
                                      <w:i/>
                                      <w:iCs/>
                                      <w:sz w:val="16"/>
                                      <w:szCs w:val="16"/>
                                    </w:rPr>
                                    <w:t>R8</w:t>
                                  </w:r>
                                </w:p>
                              </w:tc>
                              <w:tc>
                                <w:tcPr>
                                  <w:tcW w:w="1710" w:type="dxa"/>
                                  <w:tcBorders>
                                    <w:top w:val="nil"/>
                                    <w:left w:val="nil"/>
                                    <w:bottom w:val="nil"/>
                                    <w:right w:val="nil"/>
                                  </w:tcBorders>
                                </w:tcPr>
                                <w:p w14:paraId="60A1ADD0" w14:textId="77777777" w:rsidR="00BC0861" w:rsidRDefault="00BC0861" w:rsidP="009861BF">
                                  <w:pPr>
                                    <w:jc w:val="center"/>
                                    <w:rPr>
                                      <w:sz w:val="16"/>
                                      <w:szCs w:val="16"/>
                                    </w:rPr>
                                  </w:pPr>
                                  <w:r>
                                    <w:rPr>
                                      <w:sz w:val="16"/>
                                      <w:szCs w:val="16"/>
                                    </w:rPr>
                                    <w:t>b – c3</w:t>
                                  </w:r>
                                </w:p>
                              </w:tc>
                              <w:tc>
                                <w:tcPr>
                                  <w:tcW w:w="2259" w:type="dxa"/>
                                  <w:tcBorders>
                                    <w:top w:val="nil"/>
                                    <w:left w:val="nil"/>
                                    <w:bottom w:val="nil"/>
                                    <w:right w:val="nil"/>
                                  </w:tcBorders>
                                </w:tcPr>
                                <w:p w14:paraId="3595E61F" w14:textId="77777777" w:rsidR="00BC0861" w:rsidRDefault="00BC0861" w:rsidP="00C31DED">
                                  <w:pPr>
                                    <w:jc w:val="center"/>
                                    <w:rPr>
                                      <w:sz w:val="16"/>
                                      <w:szCs w:val="16"/>
                                    </w:rPr>
                                  </w:pPr>
                                  <w:r>
                                    <w:rPr>
                                      <w:sz w:val="16"/>
                                      <w:szCs w:val="16"/>
                                    </w:rPr>
                                    <w:t>0,0200343</w:t>
                                  </w:r>
                                </w:p>
                              </w:tc>
                            </w:tr>
                            <w:tr w:rsidR="00BC0861" w14:paraId="7A9569DF" w14:textId="77777777">
                              <w:tblPrEx>
                                <w:tblCellMar>
                                  <w:top w:w="0" w:type="dxa"/>
                                  <w:bottom w:w="0" w:type="dxa"/>
                                </w:tblCellMar>
                              </w:tblPrEx>
                              <w:trPr>
                                <w:trHeight w:val="279"/>
                              </w:trPr>
                              <w:tc>
                                <w:tcPr>
                                  <w:tcW w:w="993" w:type="dxa"/>
                                  <w:tcBorders>
                                    <w:top w:val="nil"/>
                                    <w:left w:val="nil"/>
                                    <w:bottom w:val="double" w:sz="6" w:space="0" w:color="auto"/>
                                    <w:right w:val="nil"/>
                                  </w:tcBorders>
                                </w:tcPr>
                                <w:p w14:paraId="5DDFD17B" w14:textId="77777777" w:rsidR="00BC0861" w:rsidRDefault="00BC0861" w:rsidP="00C31DED">
                                  <w:pPr>
                                    <w:jc w:val="center"/>
                                    <w:rPr>
                                      <w:i/>
                                      <w:iCs/>
                                      <w:sz w:val="16"/>
                                      <w:szCs w:val="16"/>
                                    </w:rPr>
                                  </w:pPr>
                                  <w:r>
                                    <w:rPr>
                                      <w:i/>
                                      <w:iCs/>
                                      <w:sz w:val="16"/>
                                      <w:szCs w:val="16"/>
                                    </w:rPr>
                                    <w:t>R9</w:t>
                                  </w:r>
                                </w:p>
                              </w:tc>
                              <w:tc>
                                <w:tcPr>
                                  <w:tcW w:w="1710" w:type="dxa"/>
                                  <w:tcBorders>
                                    <w:top w:val="nil"/>
                                    <w:left w:val="nil"/>
                                    <w:bottom w:val="double" w:sz="6" w:space="0" w:color="auto"/>
                                    <w:right w:val="nil"/>
                                  </w:tcBorders>
                                </w:tcPr>
                                <w:p w14:paraId="6E74507F" w14:textId="77777777" w:rsidR="00BC0861" w:rsidRDefault="00BC0861" w:rsidP="009861BF">
                                  <w:pPr>
                                    <w:jc w:val="center"/>
                                    <w:rPr>
                                      <w:sz w:val="16"/>
                                      <w:szCs w:val="16"/>
                                    </w:rPr>
                                  </w:pPr>
                                  <w:r>
                                    <w:rPr>
                                      <w:sz w:val="16"/>
                                      <w:szCs w:val="16"/>
                                    </w:rPr>
                                    <w:t>c – c3</w:t>
                                  </w:r>
                                </w:p>
                              </w:tc>
                              <w:tc>
                                <w:tcPr>
                                  <w:tcW w:w="2259" w:type="dxa"/>
                                  <w:tcBorders>
                                    <w:top w:val="nil"/>
                                    <w:left w:val="nil"/>
                                    <w:bottom w:val="double" w:sz="6" w:space="0" w:color="auto"/>
                                    <w:right w:val="nil"/>
                                  </w:tcBorders>
                                </w:tcPr>
                                <w:p w14:paraId="7F40F8CA" w14:textId="77777777" w:rsidR="00BC0861" w:rsidRDefault="00BC0861" w:rsidP="00C31DED">
                                  <w:pPr>
                                    <w:jc w:val="center"/>
                                    <w:rPr>
                                      <w:sz w:val="16"/>
                                      <w:szCs w:val="16"/>
                                    </w:rPr>
                                  </w:pPr>
                                  <w:r>
                                    <w:rPr>
                                      <w:sz w:val="16"/>
                                      <w:szCs w:val="16"/>
                                    </w:rPr>
                                    <w:t>0,0234443</w:t>
                                  </w:r>
                                </w:p>
                              </w:tc>
                            </w:tr>
                          </w:tbl>
                          <w:p w14:paraId="510B8007" w14:textId="77777777" w:rsidR="00BC0861" w:rsidRDefault="00BC0861" w:rsidP="005F583D">
                            <w:pPr>
                              <w:pStyle w:val="FootnoteText"/>
                              <w:ind w:left="196" w:firstLine="0"/>
                            </w:pPr>
                            <w:r>
                              <w:t>Garis vertikal boleh ditambahakan. Pernyataan yang menjelaskan seluruh bagian tabel diletakkan pada judul tabel, tidak pada catatan kaki di sini.</w:t>
                            </w:r>
                          </w:p>
                          <w:p w14:paraId="413B7BA9" w14:textId="77777777" w:rsidR="00BC0861" w:rsidRDefault="00BC0861" w:rsidP="00EE79FA">
                            <w:pPr>
                              <w:pStyle w:val="FootnoteText"/>
                              <w:spacing w:before="60"/>
                              <w:ind w:left="198" w:firstLine="0"/>
                            </w:pPr>
                            <w:r>
                              <w:t xml:space="preserve"> </w:t>
                            </w:r>
                            <w:r>
                              <w:rPr>
                                <w:vertAlign w:val="superscript"/>
                              </w:rPr>
                              <w:t>a</w:t>
                            </w:r>
                            <w:r>
                              <w:t xml:space="preserve">CR – </w:t>
                            </w:r>
                            <w:r w:rsidRPr="005F583D">
                              <w:rPr>
                                <w:i/>
                              </w:rPr>
                              <w:t>Constant ratio</w:t>
                            </w:r>
                            <w:r>
                              <w:t>.</w:t>
                            </w:r>
                          </w:p>
                          <w:p w14:paraId="2203EA8C" w14:textId="77777777" w:rsidR="00BC0861" w:rsidRDefault="00BC0861" w:rsidP="00C33D92">
                            <w:pPr>
                              <w:pStyle w:val="FootnoteText"/>
                            </w:pPr>
                          </w:p>
                          <w:p w14:paraId="0B49C2C5" w14:textId="77777777" w:rsidR="00BC0861" w:rsidRDefault="00BC0861" w:rsidP="00C33D9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044DD2" id="Text Box 7" o:spid="_x0000_s1027" type="#_x0000_t202" style="position:absolute;left:0;text-align:left;margin-left:270pt;margin-top:6.3pt;width:248.4pt;height:18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" stroked="f">
                <v:textbox inset="0,0,0,0">
                  <w:txbxContent>
                    <w:p w14:paraId="2AB41321" w14:textId="77777777" w:rsidR="00BC0861" w:rsidRDefault="00BC0861" w:rsidP="00C33D92">
                      <w:pPr>
                        <w:pStyle w:val="TableTitle"/>
                      </w:pPr>
                      <w:r w:rsidRPr="00D950A3">
                        <w:rPr>
                          <w:smallCaps w:val="0"/>
                        </w:rPr>
                        <w:t>Tab</w:t>
                      </w:r>
                      <w:r>
                        <w:rPr>
                          <w:smallCaps w:val="0"/>
                        </w:rPr>
                        <w:t>e</w:t>
                      </w:r>
                      <w:r w:rsidRPr="00D950A3">
                        <w:rPr>
                          <w:smallCaps w:val="0"/>
                        </w:rPr>
                        <w:t>l</w:t>
                      </w:r>
                      <w:r>
                        <w:t xml:space="preserve"> 1.</w:t>
                      </w:r>
                    </w:p>
                    <w:p w14:paraId="594EB0F4" w14:textId="77777777" w:rsidR="00BC0861" w:rsidRPr="005F583D" w:rsidRDefault="00BC0861" w:rsidP="00C33D92">
                      <w:pPr>
                        <w:pStyle w:val="TableTitle"/>
                        <w:rPr>
                          <w:smallCaps w:val="0"/>
                        </w:rPr>
                      </w:pPr>
                      <w:r>
                        <w:rPr>
                          <w:smallCaps w:val="0"/>
                        </w:rPr>
                        <w:t xml:space="preserve">Nilai </w:t>
                      </w:r>
                      <w:r>
                        <w:rPr>
                          <w:i/>
                          <w:smallCaps w:val="0"/>
                        </w:rPr>
                        <w:t>constant ratio</w:t>
                      </w:r>
                      <w:r>
                        <w:rPr>
                          <w:smallCaps w:val="0"/>
                        </w:rPr>
                        <w:t xml:space="preserve"> untuk berbagai kombinasi pasangan</w:t>
                      </w:r>
                    </w:p>
                    <w:tbl>
                      <w:tblPr>
                        <w:tblW w:w="4962"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993"/>
                        <w:gridCol w:w="1710"/>
                        <w:gridCol w:w="2259"/>
                      </w:tblGrid>
                      <w:tr w:rsidR="00BC0861" w14:paraId="3252918D" w14:textId="77777777">
                        <w:tblPrEx>
                          <w:tblCellMar>
                            <w:top w:w="0" w:type="dxa"/>
                            <w:bottom w:w="0" w:type="dxa"/>
                          </w:tblCellMar>
                        </w:tblPrEx>
                        <w:trPr>
                          <w:trHeight w:val="440"/>
                        </w:trPr>
                        <w:tc>
                          <w:tcPr>
                            <w:tcW w:w="993" w:type="dxa"/>
                            <w:tcBorders>
                              <w:top w:val="double" w:sz="6" w:space="0" w:color="auto"/>
                              <w:left w:val="nil"/>
                              <w:bottom w:val="single" w:sz="6" w:space="0" w:color="auto"/>
                              <w:right w:val="nil"/>
                            </w:tcBorders>
                            <w:vAlign w:val="center"/>
                          </w:tcPr>
                          <w:p w14:paraId="3AE763EC" w14:textId="77777777" w:rsidR="00BC0861" w:rsidRDefault="00BC0861">
                            <w:pPr>
                              <w:jc w:val="center"/>
                              <w:rPr>
                                <w:sz w:val="16"/>
                                <w:szCs w:val="16"/>
                              </w:rPr>
                            </w:pPr>
                            <w:r>
                              <w:rPr>
                                <w:sz w:val="16"/>
                                <w:szCs w:val="16"/>
                              </w:rPr>
                              <w:t>Id</w:t>
                            </w:r>
                          </w:p>
                        </w:tc>
                        <w:tc>
                          <w:tcPr>
                            <w:tcW w:w="1710" w:type="dxa"/>
                            <w:tcBorders>
                              <w:top w:val="double" w:sz="6" w:space="0" w:color="auto"/>
                              <w:left w:val="nil"/>
                              <w:bottom w:val="single" w:sz="6" w:space="0" w:color="auto"/>
                              <w:right w:val="nil"/>
                            </w:tcBorders>
                            <w:vAlign w:val="center"/>
                          </w:tcPr>
                          <w:p w14:paraId="59F1220F" w14:textId="77777777" w:rsidR="00BC0861" w:rsidRDefault="00BC0861">
                            <w:pPr>
                              <w:pStyle w:val="TableTitle"/>
                              <w:rPr>
                                <w:smallCaps w:val="0"/>
                              </w:rPr>
                            </w:pPr>
                            <w:r>
                              <w:rPr>
                                <w:smallCaps w:val="0"/>
                              </w:rPr>
                              <w:t>Pasangan</w:t>
                            </w:r>
                          </w:p>
                        </w:tc>
                        <w:tc>
                          <w:tcPr>
                            <w:tcW w:w="2259" w:type="dxa"/>
                            <w:tcBorders>
                              <w:top w:val="double" w:sz="6" w:space="0" w:color="auto"/>
                              <w:left w:val="nil"/>
                              <w:bottom w:val="single" w:sz="6" w:space="0" w:color="auto"/>
                              <w:right w:val="nil"/>
                            </w:tcBorders>
                            <w:vAlign w:val="center"/>
                          </w:tcPr>
                          <w:p w14:paraId="12B484AD" w14:textId="77777777" w:rsidR="00BC0861" w:rsidRDefault="00BC0861">
                            <w:pPr>
                              <w:jc w:val="center"/>
                              <w:rPr>
                                <w:sz w:val="16"/>
                                <w:szCs w:val="16"/>
                              </w:rPr>
                            </w:pPr>
                            <w:r>
                              <w:rPr>
                                <w:sz w:val="16"/>
                                <w:szCs w:val="16"/>
                              </w:rPr>
                              <w:t>Rata-Rata CR*</w:t>
                            </w:r>
                          </w:p>
                        </w:tc>
                      </w:tr>
                      <w:tr w:rsidR="00BC0861" w14:paraId="760DAACE" w14:textId="77777777">
                        <w:tblPrEx>
                          <w:tblCellMar>
                            <w:top w:w="0" w:type="dxa"/>
                            <w:bottom w:w="0" w:type="dxa"/>
                          </w:tblCellMar>
                        </w:tblPrEx>
                        <w:tc>
                          <w:tcPr>
                            <w:tcW w:w="993" w:type="dxa"/>
                            <w:tcBorders>
                              <w:top w:val="nil"/>
                              <w:left w:val="nil"/>
                              <w:bottom w:val="nil"/>
                              <w:right w:val="nil"/>
                            </w:tcBorders>
                          </w:tcPr>
                          <w:p w14:paraId="24A6AA9C" w14:textId="77777777" w:rsidR="00BC0861" w:rsidRDefault="00BC0861" w:rsidP="00C31DED">
                            <w:pPr>
                              <w:jc w:val="center"/>
                              <w:rPr>
                                <w:sz w:val="16"/>
                                <w:szCs w:val="16"/>
                              </w:rPr>
                            </w:pPr>
                            <w:r>
                              <w:rPr>
                                <w:sz w:val="16"/>
                                <w:szCs w:val="16"/>
                              </w:rPr>
                              <w:t>R1</w:t>
                            </w:r>
                          </w:p>
                        </w:tc>
                        <w:tc>
                          <w:tcPr>
                            <w:tcW w:w="1710" w:type="dxa"/>
                            <w:tcBorders>
                              <w:top w:val="nil"/>
                              <w:left w:val="nil"/>
                              <w:bottom w:val="nil"/>
                              <w:right w:val="nil"/>
                            </w:tcBorders>
                          </w:tcPr>
                          <w:p w14:paraId="28EBFB17" w14:textId="77777777" w:rsidR="00BC0861" w:rsidRDefault="00BC0861" w:rsidP="00C31DED">
                            <w:pPr>
                              <w:jc w:val="center"/>
                              <w:rPr>
                                <w:sz w:val="16"/>
                                <w:szCs w:val="16"/>
                              </w:rPr>
                            </w:pPr>
                            <w:r>
                              <w:rPr>
                                <w:sz w:val="16"/>
                                <w:szCs w:val="16"/>
                              </w:rPr>
                              <w:t>a – c1</w:t>
                            </w:r>
                          </w:p>
                        </w:tc>
                        <w:tc>
                          <w:tcPr>
                            <w:tcW w:w="2259" w:type="dxa"/>
                            <w:tcBorders>
                              <w:top w:val="nil"/>
                              <w:left w:val="nil"/>
                              <w:bottom w:val="nil"/>
                              <w:right w:val="nil"/>
                            </w:tcBorders>
                          </w:tcPr>
                          <w:p w14:paraId="000C61B9" w14:textId="77777777" w:rsidR="00BC0861" w:rsidRDefault="00BC0861" w:rsidP="00C31DED">
                            <w:pPr>
                              <w:jc w:val="center"/>
                              <w:rPr>
                                <w:sz w:val="16"/>
                                <w:szCs w:val="16"/>
                              </w:rPr>
                            </w:pPr>
                            <w:r>
                              <w:rPr>
                                <w:sz w:val="16"/>
                                <w:szCs w:val="16"/>
                              </w:rPr>
                              <w:t>0,0193233</w:t>
                            </w:r>
                          </w:p>
                        </w:tc>
                      </w:tr>
                      <w:tr w:rsidR="00BC0861" w14:paraId="2DE39019" w14:textId="77777777">
                        <w:tblPrEx>
                          <w:tblCellMar>
                            <w:top w:w="0" w:type="dxa"/>
                            <w:bottom w:w="0" w:type="dxa"/>
                          </w:tblCellMar>
                        </w:tblPrEx>
                        <w:tc>
                          <w:tcPr>
                            <w:tcW w:w="993" w:type="dxa"/>
                            <w:tcBorders>
                              <w:top w:val="nil"/>
                              <w:left w:val="nil"/>
                              <w:bottom w:val="nil"/>
                              <w:right w:val="nil"/>
                            </w:tcBorders>
                          </w:tcPr>
                          <w:p w14:paraId="055E8E50" w14:textId="77777777" w:rsidR="00BC0861" w:rsidRDefault="00BC0861" w:rsidP="00C31DED">
                            <w:pPr>
                              <w:jc w:val="center"/>
                              <w:rPr>
                                <w:i/>
                                <w:iCs/>
                                <w:sz w:val="16"/>
                                <w:szCs w:val="16"/>
                              </w:rPr>
                            </w:pPr>
                            <w:r>
                              <w:rPr>
                                <w:i/>
                                <w:iCs/>
                                <w:sz w:val="16"/>
                                <w:szCs w:val="16"/>
                              </w:rPr>
                              <w:t>R2</w:t>
                            </w:r>
                          </w:p>
                        </w:tc>
                        <w:tc>
                          <w:tcPr>
                            <w:tcW w:w="1710" w:type="dxa"/>
                            <w:tcBorders>
                              <w:top w:val="nil"/>
                              <w:left w:val="nil"/>
                              <w:bottom w:val="nil"/>
                              <w:right w:val="nil"/>
                            </w:tcBorders>
                          </w:tcPr>
                          <w:p w14:paraId="17863C5A" w14:textId="77777777" w:rsidR="00BC0861" w:rsidRDefault="00BC0861" w:rsidP="009861BF">
                            <w:pPr>
                              <w:jc w:val="center"/>
                              <w:rPr>
                                <w:sz w:val="16"/>
                                <w:szCs w:val="16"/>
                              </w:rPr>
                            </w:pPr>
                            <w:r>
                              <w:rPr>
                                <w:sz w:val="16"/>
                                <w:szCs w:val="16"/>
                              </w:rPr>
                              <w:t>b – c1</w:t>
                            </w:r>
                          </w:p>
                        </w:tc>
                        <w:tc>
                          <w:tcPr>
                            <w:tcW w:w="2259" w:type="dxa"/>
                            <w:tcBorders>
                              <w:top w:val="nil"/>
                              <w:left w:val="nil"/>
                              <w:bottom w:val="nil"/>
                              <w:right w:val="nil"/>
                            </w:tcBorders>
                          </w:tcPr>
                          <w:p w14:paraId="13C5FF65" w14:textId="77777777" w:rsidR="00BC0861" w:rsidRPr="00C31DED" w:rsidRDefault="00BC0861" w:rsidP="00C31DED">
                            <w:pPr>
                              <w:jc w:val="center"/>
                              <w:rPr>
                                <w:sz w:val="16"/>
                                <w:szCs w:val="16"/>
                              </w:rPr>
                            </w:pPr>
                            <w:r>
                              <w:rPr>
                                <w:sz w:val="16"/>
                                <w:szCs w:val="16"/>
                              </w:rPr>
                              <w:t>0,0132334</w:t>
                            </w:r>
                          </w:p>
                        </w:tc>
                      </w:tr>
                      <w:tr w:rsidR="00BC0861" w14:paraId="4BEBF6B7" w14:textId="77777777">
                        <w:tblPrEx>
                          <w:tblCellMar>
                            <w:top w:w="0" w:type="dxa"/>
                            <w:bottom w:w="0" w:type="dxa"/>
                          </w:tblCellMar>
                        </w:tblPrEx>
                        <w:tc>
                          <w:tcPr>
                            <w:tcW w:w="993" w:type="dxa"/>
                            <w:tcBorders>
                              <w:top w:val="nil"/>
                              <w:left w:val="nil"/>
                              <w:bottom w:val="nil"/>
                              <w:right w:val="nil"/>
                            </w:tcBorders>
                          </w:tcPr>
                          <w:p w14:paraId="0E1BD0B9" w14:textId="77777777" w:rsidR="00BC0861" w:rsidRDefault="00BC0861" w:rsidP="00C31DED">
                            <w:pPr>
                              <w:jc w:val="center"/>
                              <w:rPr>
                                <w:i/>
                                <w:iCs/>
                                <w:sz w:val="16"/>
                                <w:szCs w:val="16"/>
                              </w:rPr>
                            </w:pPr>
                            <w:r>
                              <w:rPr>
                                <w:i/>
                                <w:iCs/>
                                <w:sz w:val="16"/>
                                <w:szCs w:val="16"/>
                              </w:rPr>
                              <w:t>R3</w:t>
                            </w:r>
                          </w:p>
                        </w:tc>
                        <w:tc>
                          <w:tcPr>
                            <w:tcW w:w="1710" w:type="dxa"/>
                            <w:tcBorders>
                              <w:top w:val="nil"/>
                              <w:left w:val="nil"/>
                              <w:bottom w:val="nil"/>
                              <w:right w:val="nil"/>
                            </w:tcBorders>
                          </w:tcPr>
                          <w:p w14:paraId="5C23012D" w14:textId="77777777" w:rsidR="00BC0861" w:rsidRDefault="00BC0861" w:rsidP="009861BF">
                            <w:pPr>
                              <w:jc w:val="center"/>
                              <w:rPr>
                                <w:sz w:val="16"/>
                                <w:szCs w:val="16"/>
                              </w:rPr>
                            </w:pPr>
                            <w:r>
                              <w:rPr>
                                <w:sz w:val="16"/>
                                <w:szCs w:val="16"/>
                              </w:rPr>
                              <w:t>c – c1</w:t>
                            </w:r>
                          </w:p>
                        </w:tc>
                        <w:tc>
                          <w:tcPr>
                            <w:tcW w:w="2259" w:type="dxa"/>
                            <w:tcBorders>
                              <w:top w:val="nil"/>
                              <w:left w:val="nil"/>
                              <w:bottom w:val="nil"/>
                              <w:right w:val="nil"/>
                            </w:tcBorders>
                          </w:tcPr>
                          <w:p w14:paraId="45F10F7D" w14:textId="77777777" w:rsidR="00BC0861" w:rsidRDefault="00BC0861" w:rsidP="00C31DED">
                            <w:pPr>
                              <w:jc w:val="center"/>
                              <w:rPr>
                                <w:sz w:val="16"/>
                                <w:szCs w:val="16"/>
                              </w:rPr>
                            </w:pPr>
                            <w:r>
                              <w:rPr>
                                <w:sz w:val="16"/>
                                <w:szCs w:val="16"/>
                              </w:rPr>
                              <w:t>0,0132334</w:t>
                            </w:r>
                          </w:p>
                        </w:tc>
                      </w:tr>
                      <w:tr w:rsidR="00BC0861" w14:paraId="2C53EE9B" w14:textId="77777777">
                        <w:tblPrEx>
                          <w:tblCellMar>
                            <w:top w:w="0" w:type="dxa"/>
                            <w:bottom w:w="0" w:type="dxa"/>
                          </w:tblCellMar>
                        </w:tblPrEx>
                        <w:tc>
                          <w:tcPr>
                            <w:tcW w:w="993" w:type="dxa"/>
                            <w:tcBorders>
                              <w:top w:val="nil"/>
                              <w:left w:val="nil"/>
                              <w:bottom w:val="nil"/>
                              <w:right w:val="nil"/>
                            </w:tcBorders>
                          </w:tcPr>
                          <w:p w14:paraId="3664AF2F" w14:textId="77777777" w:rsidR="00BC0861" w:rsidRDefault="00BC0861" w:rsidP="00C31DED">
                            <w:pPr>
                              <w:jc w:val="center"/>
                              <w:rPr>
                                <w:i/>
                                <w:iCs/>
                                <w:sz w:val="16"/>
                                <w:szCs w:val="16"/>
                              </w:rPr>
                            </w:pPr>
                            <w:r>
                              <w:rPr>
                                <w:i/>
                                <w:iCs/>
                                <w:sz w:val="16"/>
                                <w:szCs w:val="16"/>
                              </w:rPr>
                              <w:t>R4</w:t>
                            </w:r>
                          </w:p>
                        </w:tc>
                        <w:tc>
                          <w:tcPr>
                            <w:tcW w:w="1710" w:type="dxa"/>
                            <w:tcBorders>
                              <w:top w:val="nil"/>
                              <w:left w:val="nil"/>
                              <w:bottom w:val="nil"/>
                              <w:right w:val="nil"/>
                            </w:tcBorders>
                          </w:tcPr>
                          <w:p w14:paraId="4FA17CB5" w14:textId="77777777" w:rsidR="00BC0861" w:rsidRDefault="00BC0861" w:rsidP="00C31DED">
                            <w:pPr>
                              <w:jc w:val="center"/>
                              <w:rPr>
                                <w:sz w:val="16"/>
                                <w:szCs w:val="16"/>
                                <w:vertAlign w:val="superscript"/>
                              </w:rPr>
                            </w:pPr>
                            <w:r>
                              <w:rPr>
                                <w:sz w:val="16"/>
                                <w:szCs w:val="16"/>
                              </w:rPr>
                              <w:t>a – c2</w:t>
                            </w:r>
                          </w:p>
                        </w:tc>
                        <w:tc>
                          <w:tcPr>
                            <w:tcW w:w="2259" w:type="dxa"/>
                            <w:tcBorders>
                              <w:top w:val="nil"/>
                              <w:left w:val="nil"/>
                              <w:bottom w:val="nil"/>
                              <w:right w:val="nil"/>
                            </w:tcBorders>
                          </w:tcPr>
                          <w:p w14:paraId="013A1568" w14:textId="77777777" w:rsidR="00BC0861" w:rsidRDefault="00BC0861" w:rsidP="00C31DED">
                            <w:pPr>
                              <w:jc w:val="center"/>
                              <w:rPr>
                                <w:sz w:val="16"/>
                                <w:szCs w:val="16"/>
                              </w:rPr>
                            </w:pPr>
                            <w:r>
                              <w:rPr>
                                <w:sz w:val="16"/>
                                <w:szCs w:val="16"/>
                              </w:rPr>
                              <w:t>0,2343343</w:t>
                            </w:r>
                          </w:p>
                        </w:tc>
                      </w:tr>
                      <w:tr w:rsidR="00BC0861" w14:paraId="4D006633" w14:textId="77777777">
                        <w:tblPrEx>
                          <w:tblCellMar>
                            <w:top w:w="0" w:type="dxa"/>
                            <w:bottom w:w="0" w:type="dxa"/>
                          </w:tblCellMar>
                        </w:tblPrEx>
                        <w:tc>
                          <w:tcPr>
                            <w:tcW w:w="993" w:type="dxa"/>
                            <w:tcBorders>
                              <w:top w:val="nil"/>
                              <w:left w:val="nil"/>
                              <w:bottom w:val="nil"/>
                              <w:right w:val="nil"/>
                            </w:tcBorders>
                          </w:tcPr>
                          <w:p w14:paraId="2AF57026" w14:textId="77777777" w:rsidR="00BC0861" w:rsidRDefault="00BC0861" w:rsidP="00C31DED">
                            <w:pPr>
                              <w:jc w:val="center"/>
                              <w:rPr>
                                <w:i/>
                                <w:iCs/>
                                <w:sz w:val="16"/>
                                <w:szCs w:val="16"/>
                              </w:rPr>
                            </w:pPr>
                            <w:r>
                              <w:rPr>
                                <w:i/>
                                <w:iCs/>
                                <w:sz w:val="16"/>
                                <w:szCs w:val="16"/>
                              </w:rPr>
                              <w:t>R5</w:t>
                            </w:r>
                          </w:p>
                        </w:tc>
                        <w:tc>
                          <w:tcPr>
                            <w:tcW w:w="1710" w:type="dxa"/>
                            <w:tcBorders>
                              <w:top w:val="nil"/>
                              <w:left w:val="nil"/>
                              <w:bottom w:val="nil"/>
                              <w:right w:val="nil"/>
                            </w:tcBorders>
                          </w:tcPr>
                          <w:p w14:paraId="24DC3DDB" w14:textId="77777777" w:rsidR="00BC0861" w:rsidRDefault="00BC0861" w:rsidP="00C31DED">
                            <w:pPr>
                              <w:jc w:val="center"/>
                              <w:rPr>
                                <w:sz w:val="16"/>
                                <w:szCs w:val="16"/>
                              </w:rPr>
                            </w:pPr>
                            <w:r>
                              <w:rPr>
                                <w:sz w:val="16"/>
                                <w:szCs w:val="16"/>
                              </w:rPr>
                              <w:t>b – c2</w:t>
                            </w:r>
                          </w:p>
                        </w:tc>
                        <w:tc>
                          <w:tcPr>
                            <w:tcW w:w="2259" w:type="dxa"/>
                            <w:tcBorders>
                              <w:top w:val="nil"/>
                              <w:left w:val="nil"/>
                              <w:bottom w:val="nil"/>
                              <w:right w:val="nil"/>
                            </w:tcBorders>
                          </w:tcPr>
                          <w:p w14:paraId="303DC6CD" w14:textId="77777777" w:rsidR="00BC0861" w:rsidRDefault="00BC0861" w:rsidP="00C31DED">
                            <w:pPr>
                              <w:jc w:val="center"/>
                              <w:rPr>
                                <w:sz w:val="16"/>
                                <w:szCs w:val="16"/>
                              </w:rPr>
                            </w:pPr>
                            <w:r>
                              <w:rPr>
                                <w:sz w:val="16"/>
                                <w:szCs w:val="16"/>
                              </w:rPr>
                              <w:t>0,3423423</w:t>
                            </w:r>
                          </w:p>
                        </w:tc>
                      </w:tr>
                      <w:tr w:rsidR="00BC0861" w14:paraId="2644DAF9" w14:textId="77777777">
                        <w:tblPrEx>
                          <w:tblCellMar>
                            <w:top w:w="0" w:type="dxa"/>
                            <w:bottom w:w="0" w:type="dxa"/>
                          </w:tblCellMar>
                        </w:tblPrEx>
                        <w:tc>
                          <w:tcPr>
                            <w:tcW w:w="993" w:type="dxa"/>
                            <w:tcBorders>
                              <w:top w:val="nil"/>
                              <w:left w:val="nil"/>
                              <w:bottom w:val="nil"/>
                              <w:right w:val="nil"/>
                            </w:tcBorders>
                          </w:tcPr>
                          <w:p w14:paraId="235D8BCE" w14:textId="77777777" w:rsidR="00BC0861" w:rsidRDefault="00BC0861" w:rsidP="00C31DED">
                            <w:pPr>
                              <w:jc w:val="center"/>
                              <w:rPr>
                                <w:i/>
                                <w:iCs/>
                                <w:sz w:val="16"/>
                                <w:szCs w:val="16"/>
                              </w:rPr>
                            </w:pPr>
                            <w:r>
                              <w:rPr>
                                <w:i/>
                                <w:iCs/>
                                <w:sz w:val="16"/>
                                <w:szCs w:val="16"/>
                              </w:rPr>
                              <w:t>R6</w:t>
                            </w:r>
                          </w:p>
                        </w:tc>
                        <w:tc>
                          <w:tcPr>
                            <w:tcW w:w="1710" w:type="dxa"/>
                            <w:tcBorders>
                              <w:top w:val="nil"/>
                              <w:left w:val="nil"/>
                              <w:bottom w:val="nil"/>
                              <w:right w:val="nil"/>
                            </w:tcBorders>
                          </w:tcPr>
                          <w:p w14:paraId="56C934C0" w14:textId="77777777" w:rsidR="00BC0861" w:rsidRDefault="00BC0861" w:rsidP="00C31DED">
                            <w:pPr>
                              <w:jc w:val="center"/>
                              <w:rPr>
                                <w:sz w:val="16"/>
                                <w:szCs w:val="16"/>
                              </w:rPr>
                            </w:pPr>
                            <w:r>
                              <w:rPr>
                                <w:sz w:val="16"/>
                                <w:szCs w:val="16"/>
                              </w:rPr>
                              <w:t>c – c2</w:t>
                            </w:r>
                          </w:p>
                        </w:tc>
                        <w:tc>
                          <w:tcPr>
                            <w:tcW w:w="2259" w:type="dxa"/>
                            <w:tcBorders>
                              <w:top w:val="nil"/>
                              <w:left w:val="nil"/>
                              <w:bottom w:val="nil"/>
                              <w:right w:val="nil"/>
                            </w:tcBorders>
                          </w:tcPr>
                          <w:p w14:paraId="7FF99E8F" w14:textId="77777777" w:rsidR="00BC0861" w:rsidRDefault="00BC0861" w:rsidP="00C31DED">
                            <w:pPr>
                              <w:jc w:val="center"/>
                              <w:rPr>
                                <w:sz w:val="16"/>
                                <w:szCs w:val="16"/>
                              </w:rPr>
                            </w:pPr>
                            <w:r>
                              <w:rPr>
                                <w:sz w:val="16"/>
                                <w:szCs w:val="16"/>
                              </w:rPr>
                              <w:t>0,3423443</w:t>
                            </w:r>
                          </w:p>
                        </w:tc>
                      </w:tr>
                      <w:tr w:rsidR="00BC0861" w14:paraId="32066299" w14:textId="77777777">
                        <w:tblPrEx>
                          <w:tblCellMar>
                            <w:top w:w="0" w:type="dxa"/>
                            <w:bottom w:w="0" w:type="dxa"/>
                          </w:tblCellMar>
                        </w:tblPrEx>
                        <w:tc>
                          <w:tcPr>
                            <w:tcW w:w="993" w:type="dxa"/>
                            <w:tcBorders>
                              <w:top w:val="nil"/>
                              <w:left w:val="nil"/>
                              <w:bottom w:val="nil"/>
                              <w:right w:val="nil"/>
                            </w:tcBorders>
                          </w:tcPr>
                          <w:p w14:paraId="3A914239" w14:textId="77777777" w:rsidR="00BC0861" w:rsidRDefault="00BC0861" w:rsidP="00C31DED">
                            <w:pPr>
                              <w:jc w:val="center"/>
                              <w:rPr>
                                <w:sz w:val="16"/>
                                <w:szCs w:val="16"/>
                              </w:rPr>
                            </w:pPr>
                            <w:r>
                              <w:rPr>
                                <w:sz w:val="16"/>
                                <w:szCs w:val="16"/>
                              </w:rPr>
                              <w:t>R7</w:t>
                            </w:r>
                          </w:p>
                        </w:tc>
                        <w:tc>
                          <w:tcPr>
                            <w:tcW w:w="1710" w:type="dxa"/>
                            <w:tcBorders>
                              <w:top w:val="nil"/>
                              <w:left w:val="nil"/>
                              <w:bottom w:val="nil"/>
                              <w:right w:val="nil"/>
                            </w:tcBorders>
                          </w:tcPr>
                          <w:p w14:paraId="71A64E49" w14:textId="77777777" w:rsidR="00BC0861" w:rsidRDefault="00BC0861" w:rsidP="009861BF">
                            <w:pPr>
                              <w:jc w:val="center"/>
                              <w:rPr>
                                <w:sz w:val="16"/>
                                <w:szCs w:val="16"/>
                                <w:vertAlign w:val="superscript"/>
                              </w:rPr>
                            </w:pPr>
                            <w:r>
                              <w:rPr>
                                <w:sz w:val="16"/>
                                <w:szCs w:val="16"/>
                              </w:rPr>
                              <w:t>a – c3</w:t>
                            </w:r>
                          </w:p>
                        </w:tc>
                        <w:tc>
                          <w:tcPr>
                            <w:tcW w:w="2259" w:type="dxa"/>
                            <w:tcBorders>
                              <w:top w:val="nil"/>
                              <w:left w:val="nil"/>
                              <w:bottom w:val="nil"/>
                              <w:right w:val="nil"/>
                            </w:tcBorders>
                          </w:tcPr>
                          <w:p w14:paraId="14162E99" w14:textId="77777777" w:rsidR="00BC0861" w:rsidRDefault="00BC0861" w:rsidP="00C31DED">
                            <w:pPr>
                              <w:jc w:val="center"/>
                              <w:rPr>
                                <w:sz w:val="16"/>
                                <w:szCs w:val="16"/>
                              </w:rPr>
                            </w:pPr>
                            <w:r>
                              <w:rPr>
                                <w:sz w:val="16"/>
                                <w:szCs w:val="16"/>
                              </w:rPr>
                              <w:t>0,0023444</w:t>
                            </w:r>
                          </w:p>
                        </w:tc>
                      </w:tr>
                      <w:tr w:rsidR="00BC0861" w14:paraId="52A9F9C5" w14:textId="77777777">
                        <w:tblPrEx>
                          <w:tblCellMar>
                            <w:top w:w="0" w:type="dxa"/>
                            <w:bottom w:w="0" w:type="dxa"/>
                          </w:tblCellMar>
                        </w:tblPrEx>
                        <w:tc>
                          <w:tcPr>
                            <w:tcW w:w="993" w:type="dxa"/>
                            <w:tcBorders>
                              <w:top w:val="nil"/>
                              <w:left w:val="nil"/>
                              <w:bottom w:val="nil"/>
                              <w:right w:val="nil"/>
                            </w:tcBorders>
                          </w:tcPr>
                          <w:p w14:paraId="3A015835" w14:textId="77777777" w:rsidR="00BC0861" w:rsidRDefault="00BC0861" w:rsidP="00C31DED">
                            <w:pPr>
                              <w:jc w:val="center"/>
                              <w:rPr>
                                <w:i/>
                                <w:iCs/>
                                <w:sz w:val="16"/>
                                <w:szCs w:val="16"/>
                              </w:rPr>
                            </w:pPr>
                            <w:r>
                              <w:rPr>
                                <w:i/>
                                <w:iCs/>
                                <w:sz w:val="16"/>
                                <w:szCs w:val="16"/>
                              </w:rPr>
                              <w:t>R8</w:t>
                            </w:r>
                          </w:p>
                        </w:tc>
                        <w:tc>
                          <w:tcPr>
                            <w:tcW w:w="1710" w:type="dxa"/>
                            <w:tcBorders>
                              <w:top w:val="nil"/>
                              <w:left w:val="nil"/>
                              <w:bottom w:val="nil"/>
                              <w:right w:val="nil"/>
                            </w:tcBorders>
                          </w:tcPr>
                          <w:p w14:paraId="60A1ADD0" w14:textId="77777777" w:rsidR="00BC0861" w:rsidRDefault="00BC0861" w:rsidP="009861BF">
                            <w:pPr>
                              <w:jc w:val="center"/>
                              <w:rPr>
                                <w:sz w:val="16"/>
                                <w:szCs w:val="16"/>
                              </w:rPr>
                            </w:pPr>
                            <w:r>
                              <w:rPr>
                                <w:sz w:val="16"/>
                                <w:szCs w:val="16"/>
                              </w:rPr>
                              <w:t>b – c3</w:t>
                            </w:r>
                          </w:p>
                        </w:tc>
                        <w:tc>
                          <w:tcPr>
                            <w:tcW w:w="2259" w:type="dxa"/>
                            <w:tcBorders>
                              <w:top w:val="nil"/>
                              <w:left w:val="nil"/>
                              <w:bottom w:val="nil"/>
                              <w:right w:val="nil"/>
                            </w:tcBorders>
                          </w:tcPr>
                          <w:p w14:paraId="3595E61F" w14:textId="77777777" w:rsidR="00BC0861" w:rsidRDefault="00BC0861" w:rsidP="00C31DED">
                            <w:pPr>
                              <w:jc w:val="center"/>
                              <w:rPr>
                                <w:sz w:val="16"/>
                                <w:szCs w:val="16"/>
                              </w:rPr>
                            </w:pPr>
                            <w:r>
                              <w:rPr>
                                <w:sz w:val="16"/>
                                <w:szCs w:val="16"/>
                              </w:rPr>
                              <w:t>0,0200343</w:t>
                            </w:r>
                          </w:p>
                        </w:tc>
                      </w:tr>
                      <w:tr w:rsidR="00BC0861" w14:paraId="7A9569DF" w14:textId="77777777">
                        <w:tblPrEx>
                          <w:tblCellMar>
                            <w:top w:w="0" w:type="dxa"/>
                            <w:bottom w:w="0" w:type="dxa"/>
                          </w:tblCellMar>
                        </w:tblPrEx>
                        <w:trPr>
                          <w:trHeight w:val="279"/>
                        </w:trPr>
                        <w:tc>
                          <w:tcPr>
                            <w:tcW w:w="993" w:type="dxa"/>
                            <w:tcBorders>
                              <w:top w:val="nil"/>
                              <w:left w:val="nil"/>
                              <w:bottom w:val="double" w:sz="6" w:space="0" w:color="auto"/>
                              <w:right w:val="nil"/>
                            </w:tcBorders>
                          </w:tcPr>
                          <w:p w14:paraId="5DDFD17B" w14:textId="77777777" w:rsidR="00BC0861" w:rsidRDefault="00BC0861" w:rsidP="00C31DED">
                            <w:pPr>
                              <w:jc w:val="center"/>
                              <w:rPr>
                                <w:i/>
                                <w:iCs/>
                                <w:sz w:val="16"/>
                                <w:szCs w:val="16"/>
                              </w:rPr>
                            </w:pPr>
                            <w:r>
                              <w:rPr>
                                <w:i/>
                                <w:iCs/>
                                <w:sz w:val="16"/>
                                <w:szCs w:val="16"/>
                              </w:rPr>
                              <w:t>R9</w:t>
                            </w:r>
                          </w:p>
                        </w:tc>
                        <w:tc>
                          <w:tcPr>
                            <w:tcW w:w="1710" w:type="dxa"/>
                            <w:tcBorders>
                              <w:top w:val="nil"/>
                              <w:left w:val="nil"/>
                              <w:bottom w:val="double" w:sz="6" w:space="0" w:color="auto"/>
                              <w:right w:val="nil"/>
                            </w:tcBorders>
                          </w:tcPr>
                          <w:p w14:paraId="6E74507F" w14:textId="77777777" w:rsidR="00BC0861" w:rsidRDefault="00BC0861" w:rsidP="009861BF">
                            <w:pPr>
                              <w:jc w:val="center"/>
                              <w:rPr>
                                <w:sz w:val="16"/>
                                <w:szCs w:val="16"/>
                              </w:rPr>
                            </w:pPr>
                            <w:r>
                              <w:rPr>
                                <w:sz w:val="16"/>
                                <w:szCs w:val="16"/>
                              </w:rPr>
                              <w:t>c – c3</w:t>
                            </w:r>
                          </w:p>
                        </w:tc>
                        <w:tc>
                          <w:tcPr>
                            <w:tcW w:w="2259" w:type="dxa"/>
                            <w:tcBorders>
                              <w:top w:val="nil"/>
                              <w:left w:val="nil"/>
                              <w:bottom w:val="double" w:sz="6" w:space="0" w:color="auto"/>
                              <w:right w:val="nil"/>
                            </w:tcBorders>
                          </w:tcPr>
                          <w:p w14:paraId="7F40F8CA" w14:textId="77777777" w:rsidR="00BC0861" w:rsidRDefault="00BC0861" w:rsidP="00C31DED">
                            <w:pPr>
                              <w:jc w:val="center"/>
                              <w:rPr>
                                <w:sz w:val="16"/>
                                <w:szCs w:val="16"/>
                              </w:rPr>
                            </w:pPr>
                            <w:r>
                              <w:rPr>
                                <w:sz w:val="16"/>
                                <w:szCs w:val="16"/>
                              </w:rPr>
                              <w:t>0,0234443</w:t>
                            </w:r>
                          </w:p>
                        </w:tc>
                      </w:tr>
                    </w:tbl>
                    <w:p w14:paraId="510B8007" w14:textId="77777777" w:rsidR="00BC0861" w:rsidRDefault="00BC0861" w:rsidP="005F583D">
                      <w:pPr>
                        <w:pStyle w:val="FootnoteText"/>
                        <w:ind w:left="196" w:firstLine="0"/>
                      </w:pPr>
                      <w:r>
                        <w:t>Garis vertikal boleh ditambahakan. Pernyataan yang menjelaskan seluruh bagian tabel diletakkan pada judul tabel, tidak pada catatan kaki di sini.</w:t>
                      </w:r>
                    </w:p>
                    <w:p w14:paraId="413B7BA9" w14:textId="77777777" w:rsidR="00BC0861" w:rsidRDefault="00BC0861" w:rsidP="00EE79FA">
                      <w:pPr>
                        <w:pStyle w:val="FootnoteText"/>
                        <w:spacing w:before="60"/>
                        <w:ind w:left="198" w:firstLine="0"/>
                      </w:pPr>
                      <w:r>
                        <w:t xml:space="preserve"> </w:t>
                      </w:r>
                      <w:r>
                        <w:rPr>
                          <w:vertAlign w:val="superscript"/>
                        </w:rPr>
                        <w:t>a</w:t>
                      </w:r>
                      <w:r>
                        <w:t xml:space="preserve">CR – </w:t>
                      </w:r>
                      <w:r w:rsidRPr="005F583D">
                        <w:rPr>
                          <w:i/>
                        </w:rPr>
                        <w:t>Constant ratio</w:t>
                      </w:r>
                      <w:r>
                        <w:t>.</w:t>
                      </w:r>
                    </w:p>
                    <w:p w14:paraId="2203EA8C" w14:textId="77777777" w:rsidR="00BC0861" w:rsidRDefault="00BC0861" w:rsidP="00C33D92">
                      <w:pPr>
                        <w:pStyle w:val="FootnoteText"/>
                      </w:pPr>
                    </w:p>
                    <w:p w14:paraId="0B49C2C5" w14:textId="77777777" w:rsidR="00BC0861" w:rsidRDefault="00BC0861" w:rsidP="00C33D92"/>
                  </w:txbxContent>
                </v:textbox>
                <w10:wrap type="square" anchorx="margin" anchory="margin"/>
              </v:shape>
            </w:pict>
          </mc:Fallback>
        </mc:AlternateContent>
      </w:r>
      <w:r w:rsidR="00DE4975" w:rsidRPr="00DE4975">
        <w:t xml:space="preserve"> </w:t>
      </w:r>
      <w:r w:rsidR="00DE4975">
        <w:t xml:space="preserve">Artikel yang siap untuk dipublikasikan harus dilengkapi dengan sebuah formulir </w:t>
      </w:r>
      <w:r w:rsidR="00DE4975" w:rsidRPr="001B276F">
        <w:rPr>
          <w:i/>
        </w:rPr>
        <w:t>copyright</w:t>
      </w:r>
      <w:r w:rsidR="00DE4975">
        <w:t xml:space="preserve">. Anda dapat mendapatkan formulir ini di </w:t>
      </w:r>
      <w:hyperlink r:id="rId10" w:history="1">
        <w:r w:rsidR="00DE4975" w:rsidRPr="007B1B78">
          <w:rPr>
            <w:rStyle w:val="Hyperlink"/>
            <w:color w:val="auto"/>
          </w:rPr>
          <w:t>http://</w:t>
        </w:r>
        <w:r w:rsidR="00DE4975" w:rsidRPr="007B1B78">
          <w:rPr>
            <w:rStyle w:val="Hyperlink"/>
            <w:color w:val="auto"/>
            <w:lang w:val="id-ID"/>
          </w:rPr>
          <w:t>ejurnal.its.ac.id</w:t>
        </w:r>
        <w:r w:rsidR="00DE4975" w:rsidRPr="007B1B78">
          <w:rPr>
            <w:rStyle w:val="Hyperlink"/>
            <w:color w:val="auto"/>
          </w:rPr>
          <w:t>/</w:t>
        </w:r>
      </w:hyperlink>
      <w:r w:rsidR="00DE4975" w:rsidRPr="007B1B78">
        <w:rPr>
          <w:i/>
          <w:iCs/>
        </w:rPr>
        <w:t>.</w:t>
      </w:r>
      <w:r w:rsidR="00DE4975">
        <w:t xml:space="preserve"> Setiap penulis bertanggung jawab secara pribadi untuk mendapatkan </w:t>
      </w:r>
      <w:r w:rsidR="00DE4975" w:rsidRPr="00504EFE">
        <w:rPr>
          <w:i/>
        </w:rPr>
        <w:t>security clearances</w:t>
      </w:r>
      <w:r w:rsidR="00DE4975">
        <w:t xml:space="preserve"> apapun yang dibutuhkan</w:t>
      </w:r>
      <w:r w:rsidR="00DE4975" w:rsidRPr="009B05A5">
        <w:t>.</w:t>
      </w:r>
    </w:p>
    <w:p w14:paraId="07086D6C" w14:textId="77777777" w:rsidR="00E97402" w:rsidRPr="00B20A9A" w:rsidRDefault="009861BF" w:rsidP="00204FCB">
      <w:pPr>
        <w:pStyle w:val="Heading1"/>
        <w:spacing w:before="360"/>
      </w:pPr>
      <w:r w:rsidRPr="00B20A9A">
        <w:t>PETUNJUK TAMBAHAN</w:t>
      </w:r>
    </w:p>
    <w:p w14:paraId="695A8DEA" w14:textId="77777777" w:rsidR="00E97402" w:rsidRPr="00D950A3" w:rsidRDefault="009861BF" w:rsidP="00E3267D">
      <w:pPr>
        <w:pStyle w:val="Heading2"/>
        <w:spacing w:before="0"/>
      </w:pPr>
      <w:r w:rsidRPr="00D950A3">
        <w:t>Gambar dan Tabel</w:t>
      </w:r>
    </w:p>
    <w:p w14:paraId="5203475D" w14:textId="77777777" w:rsidR="00DE4975" w:rsidRDefault="00DE4975" w:rsidP="00DE4975">
      <w:pPr>
        <w:pStyle w:val="Text"/>
        <w:rPr>
          <w:lang w:val="sv-SE"/>
        </w:rPr>
      </w:pPr>
      <w:r w:rsidRPr="00D950A3">
        <w:t xml:space="preserve">Karena tim editor </w:t>
      </w:r>
      <w:r>
        <w:t>publikasi</w:t>
      </w:r>
      <w:r w:rsidRPr="00D950A3">
        <w:t xml:space="preserve"> tidak akan melakukan penyuntingan ulang terhadap posisi dan ukuran dari gambar ataupun tabel yang </w:t>
      </w:r>
      <w:r>
        <w:t>di</w:t>
      </w:r>
      <w:r w:rsidRPr="00D950A3">
        <w:t xml:space="preserve">cantumkan, Anda hendaknya memastikan bahwa semua gambar dan tabel telah memenuhi kriteria yang telah disebutkan. </w:t>
      </w:r>
      <w:r w:rsidRPr="008044F8">
        <w:rPr>
          <w:lang w:val="sv-SE"/>
        </w:rPr>
        <w:t>Gambar dan tabel yang Anda telah atur akan tampil seperti apa adanya pada saat dipu</w:t>
      </w:r>
      <w:r>
        <w:rPr>
          <w:lang w:val="sv-SE"/>
        </w:rPr>
        <w:t xml:space="preserve">blikasikan. Anda disarankan menampilkan gambar dan tabel seperti contoh pada </w:t>
      </w:r>
      <w:r>
        <w:rPr>
          <w:i/>
          <w:lang w:val="sv-SE"/>
        </w:rPr>
        <w:t xml:space="preserve">template </w:t>
      </w:r>
      <w:r>
        <w:rPr>
          <w:lang w:val="sv-SE"/>
        </w:rPr>
        <w:t xml:space="preserve">ini. </w:t>
      </w:r>
    </w:p>
    <w:p w14:paraId="62D59034" w14:textId="77777777" w:rsidR="00DE4975" w:rsidRDefault="00DE4975" w:rsidP="00DE4975">
      <w:pPr>
        <w:pStyle w:val="Text"/>
        <w:rPr>
          <w:lang w:val="sv-SE"/>
        </w:rPr>
      </w:pPr>
      <w:r>
        <w:rPr>
          <w:lang w:val="sv-SE"/>
        </w:rPr>
        <w:t>Judul gambar harus</w:t>
      </w:r>
      <w:r w:rsidRPr="008044F8">
        <w:rPr>
          <w:lang w:val="sv-SE"/>
        </w:rPr>
        <w:t xml:space="preserve"> diletakkan pada bagian bawah dari gambar terkait dengan penyelarasan </w:t>
      </w:r>
      <w:r w:rsidRPr="008044F8">
        <w:rPr>
          <w:i/>
          <w:lang w:val="sv-SE"/>
        </w:rPr>
        <w:t>justify</w:t>
      </w:r>
      <w:r>
        <w:rPr>
          <w:lang w:val="sv-SE"/>
        </w:rPr>
        <w:t xml:space="preserve"> (lihat contoh)</w:t>
      </w:r>
      <w:r w:rsidRPr="008044F8">
        <w:rPr>
          <w:lang w:val="sv-SE"/>
        </w:rPr>
        <w:t xml:space="preserve">. Jika gambar Anda terdiri lebih dari satu bagian, tambahkan label “(a)”, “(b)”, dan seterusnya sebagai bagian dari gambar. </w:t>
      </w:r>
      <w:r>
        <w:rPr>
          <w:lang w:val="sv-SE"/>
        </w:rPr>
        <w:t xml:space="preserve">Jangan memberi garis </w:t>
      </w:r>
      <w:r w:rsidRPr="008044F8">
        <w:rPr>
          <w:lang w:val="sv-SE"/>
        </w:rPr>
        <w:t xml:space="preserve">batas </w:t>
      </w:r>
      <w:r>
        <w:rPr>
          <w:lang w:val="sv-SE"/>
        </w:rPr>
        <w:t xml:space="preserve">tepi </w:t>
      </w:r>
      <w:r w:rsidRPr="008044F8">
        <w:rPr>
          <w:lang w:val="sv-SE"/>
        </w:rPr>
        <w:t xml:space="preserve">pada gambar. </w:t>
      </w:r>
      <w:r>
        <w:rPr>
          <w:lang w:val="sv-SE"/>
        </w:rPr>
        <w:t>Sementara itu, judul tabel harus</w:t>
      </w:r>
      <w:r w:rsidRPr="008044F8">
        <w:rPr>
          <w:lang w:val="sv-SE"/>
        </w:rPr>
        <w:t xml:space="preserve"> diletakkan pada bagian atas tabel dengan penyelarasan tengah. Pastikan bahwa setiap gambar atau tabel yang dirujuk memang benar-benar ada dan </w:t>
      </w:r>
      <w:r w:rsidRPr="00B265FE">
        <w:rPr>
          <w:highlight w:val="yellow"/>
          <w:lang w:val="sv-SE"/>
        </w:rPr>
        <w:t>setiap gambar atau tabel memang benar-benar dirujuk</w:t>
      </w:r>
      <w:r w:rsidRPr="008044F8">
        <w:rPr>
          <w:lang w:val="sv-SE"/>
        </w:rPr>
        <w:t>. Baik gambar maupun tabel diberi nomor menggunakan penomoran arab.</w:t>
      </w:r>
    </w:p>
    <w:p w14:paraId="3609F76E" w14:textId="77777777" w:rsidR="00E97402" w:rsidRDefault="00DE4975" w:rsidP="00DE4975">
      <w:pPr>
        <w:pStyle w:val="Text"/>
        <w:rPr>
          <w:b/>
          <w:lang w:val="id-ID"/>
        </w:rPr>
      </w:pPr>
      <w:r w:rsidRPr="008044F8">
        <w:rPr>
          <w:lang w:val="sv-SE"/>
        </w:rPr>
        <w:t xml:space="preserve">Untuk </w:t>
      </w:r>
      <w:r>
        <w:rPr>
          <w:lang w:val="sv-SE"/>
        </w:rPr>
        <w:t xml:space="preserve">menuliskan </w:t>
      </w:r>
      <w:r w:rsidRPr="008044F8">
        <w:rPr>
          <w:lang w:val="sv-SE"/>
        </w:rPr>
        <w:t>label pada sumbu-sumbu dari sebuah diagram</w:t>
      </w:r>
      <w:r>
        <w:rPr>
          <w:lang w:val="sv-SE"/>
        </w:rPr>
        <w:t xml:space="preserve">/gambar </w:t>
      </w:r>
      <w:r w:rsidRPr="008044F8">
        <w:rPr>
          <w:lang w:val="sv-SE"/>
        </w:rPr>
        <w:t xml:space="preserve">lebih baik </w:t>
      </w:r>
      <w:r>
        <w:rPr>
          <w:lang w:val="sv-SE"/>
        </w:rPr>
        <w:t>di</w:t>
      </w:r>
      <w:r w:rsidRPr="008044F8">
        <w:rPr>
          <w:lang w:val="sv-SE"/>
        </w:rPr>
        <w:t xml:space="preserve">gunakan kata daripada simbol. </w:t>
      </w:r>
      <w:r w:rsidRPr="00DF2384">
        <w:t>Pastikan se</w:t>
      </w:r>
      <w:r>
        <w:t>mua simbol maupun kata dapat di</w:t>
      </w:r>
      <w:r w:rsidRPr="00DF2384">
        <w:t>baca</w:t>
      </w:r>
      <w:r>
        <w:t xml:space="preserve"> (</w:t>
      </w:r>
      <w:r>
        <w:rPr>
          <w:i/>
        </w:rPr>
        <w:t>readable</w:t>
      </w:r>
      <w:r>
        <w:t>)</w:t>
      </w:r>
      <w:r w:rsidRPr="00DF2384">
        <w:rPr>
          <w:b/>
        </w:rPr>
        <w:t>.</w:t>
      </w:r>
    </w:p>
    <w:p w14:paraId="3765F6F3" w14:textId="77777777" w:rsidR="0048691F" w:rsidRPr="00B20A9A" w:rsidRDefault="0048691F" w:rsidP="0048691F">
      <w:pPr>
        <w:pStyle w:val="Heading2"/>
      </w:pPr>
      <w:r w:rsidRPr="00B20A9A">
        <w:t>Formula Matematika</w:t>
      </w:r>
    </w:p>
    <w:p w14:paraId="5DBFA6C3" w14:textId="77777777" w:rsidR="00847DFD" w:rsidRDefault="0048691F" w:rsidP="0048691F">
      <w:pPr>
        <w:pStyle w:val="Text"/>
        <w:rPr>
          <w:color w:val="339966"/>
        </w:rPr>
      </w:pPr>
      <w:r>
        <w:t xml:space="preserve">Jika Anda menggunakan </w:t>
      </w:r>
      <w:r>
        <w:rPr>
          <w:i/>
          <w:iCs/>
        </w:rPr>
        <w:t>Word,</w:t>
      </w:r>
      <w:r>
        <w:t xml:space="preserve"> gunakan </w:t>
      </w:r>
      <w:r w:rsidRPr="001B276F">
        <w:rPr>
          <w:i/>
        </w:rPr>
        <w:t>Microsoft Equation Editor</w:t>
      </w:r>
      <w:r>
        <w:t xml:space="preserve"> untuk </w:t>
      </w:r>
      <w:r w:rsidR="006C57C7">
        <w:t xml:space="preserve">menulis </w:t>
      </w:r>
      <w:r>
        <w:t>setiap rumus atau persamaan yang muncul (</w:t>
      </w:r>
      <w:r w:rsidRPr="001B276F">
        <w:rPr>
          <w:i/>
        </w:rPr>
        <w:t>Insert | Object | Create New | Microsoft Equation</w:t>
      </w:r>
      <w:r>
        <w:t>). Jangan pilih opsi “</w:t>
      </w:r>
      <w:r w:rsidRPr="00504EFE">
        <w:rPr>
          <w:i/>
        </w:rPr>
        <w:t>Float over text</w:t>
      </w:r>
      <w:r>
        <w:t>”.</w:t>
      </w:r>
    </w:p>
    <w:p w14:paraId="1C6D628E" w14:textId="77777777" w:rsidR="00E97402" w:rsidRPr="00DF2384" w:rsidRDefault="00D950A3">
      <w:pPr>
        <w:pStyle w:val="Heading2"/>
      </w:pPr>
      <w:r w:rsidRPr="00DF2384">
        <w:t>Daftar Pustaka</w:t>
      </w:r>
    </w:p>
    <w:p w14:paraId="2B6AA1A7" w14:textId="77777777" w:rsidR="00E97402" w:rsidRPr="008044F8" w:rsidRDefault="00D950A3">
      <w:pPr>
        <w:pStyle w:val="Text"/>
        <w:rPr>
          <w:lang w:val="sv-SE"/>
        </w:rPr>
      </w:pPr>
      <w:r w:rsidRPr="008044F8">
        <w:rPr>
          <w:lang w:val="sv-SE"/>
        </w:rPr>
        <w:t>Urutan penomoran rujukan menggunakan angka arab di dalam kurung siku</w:t>
      </w:r>
      <w:r w:rsidR="00E97402" w:rsidRPr="008044F8">
        <w:rPr>
          <w:lang w:val="sv-SE"/>
        </w:rPr>
        <w:t xml:space="preserve"> [1]. </w:t>
      </w:r>
      <w:r w:rsidRPr="008044F8">
        <w:rPr>
          <w:lang w:val="sv-SE"/>
        </w:rPr>
        <w:t>Tanda titik dari akhir kalimat diletakkan setelah kurung siku</w:t>
      </w:r>
      <w:r w:rsidR="00E97402" w:rsidRPr="008044F8">
        <w:rPr>
          <w:lang w:val="sv-SE"/>
        </w:rPr>
        <w:t xml:space="preserve"> [2]. </w:t>
      </w:r>
      <w:r w:rsidRPr="008044F8">
        <w:rPr>
          <w:lang w:val="sv-SE"/>
        </w:rPr>
        <w:t>Rujukan berganda</w:t>
      </w:r>
      <w:r w:rsidR="00E97402" w:rsidRPr="008044F8">
        <w:rPr>
          <w:lang w:val="sv-SE"/>
        </w:rPr>
        <w:t xml:space="preserve"> [2], [3] </w:t>
      </w:r>
      <w:r w:rsidR="0022707D">
        <w:rPr>
          <w:lang w:val="sv-SE"/>
        </w:rPr>
        <w:t>harus</w:t>
      </w:r>
      <w:r w:rsidR="00DF2384" w:rsidRPr="008044F8">
        <w:rPr>
          <w:lang w:val="sv-SE"/>
        </w:rPr>
        <w:t xml:space="preserve"> disebutkan dalam kurung siku terpisah </w:t>
      </w:r>
      <w:r w:rsidR="00E97402" w:rsidRPr="008044F8">
        <w:rPr>
          <w:lang w:val="sv-SE"/>
        </w:rPr>
        <w:t xml:space="preserve">[1]–[3]. </w:t>
      </w:r>
      <w:r w:rsidR="00DF2384" w:rsidRPr="008044F8">
        <w:rPr>
          <w:lang w:val="sv-SE"/>
        </w:rPr>
        <w:t>Ketika mensitasi sebuah bagian dalam buku, hendaklah menyebutkan halaman yang dimaksud</w:t>
      </w:r>
      <w:r w:rsidR="00E97402" w:rsidRPr="008044F8">
        <w:rPr>
          <w:lang w:val="sv-SE"/>
        </w:rPr>
        <w:t xml:space="preserve"> [2]. </w:t>
      </w:r>
      <w:r w:rsidR="00DF2384" w:rsidRPr="008044F8">
        <w:rPr>
          <w:lang w:val="sv-SE"/>
        </w:rPr>
        <w:t>Dalam kalimat, cukup merujuk nomor rujukan</w:t>
      </w:r>
      <w:r w:rsidR="00E97402" w:rsidRPr="008044F8">
        <w:rPr>
          <w:lang w:val="sv-SE"/>
        </w:rPr>
        <w:t xml:space="preserve">, </w:t>
      </w:r>
      <w:r w:rsidR="00DF2384" w:rsidRPr="008044F8">
        <w:rPr>
          <w:lang w:val="sv-SE"/>
        </w:rPr>
        <w:t xml:space="preserve">seperti </w:t>
      </w:r>
      <w:r w:rsidR="00E97402" w:rsidRPr="008044F8">
        <w:rPr>
          <w:lang w:val="sv-SE"/>
        </w:rPr>
        <w:t xml:space="preserve">[3]. </w:t>
      </w:r>
      <w:r w:rsidR="00DF2384" w:rsidRPr="008044F8">
        <w:rPr>
          <w:lang w:val="sv-SE"/>
        </w:rPr>
        <w:t xml:space="preserve">Jangan menggunakan </w:t>
      </w:r>
      <w:r w:rsidR="00E97402" w:rsidRPr="008044F8">
        <w:rPr>
          <w:lang w:val="sv-SE"/>
        </w:rPr>
        <w:t xml:space="preserve">“Ref. [3]” </w:t>
      </w:r>
      <w:r w:rsidR="00DF2384" w:rsidRPr="008044F8">
        <w:rPr>
          <w:lang w:val="sv-SE"/>
        </w:rPr>
        <w:t>atau</w:t>
      </w:r>
      <w:r w:rsidR="00E97402" w:rsidRPr="008044F8">
        <w:rPr>
          <w:lang w:val="sv-SE"/>
        </w:rPr>
        <w:t xml:space="preserve"> “</w:t>
      </w:r>
      <w:r w:rsidR="00DF2384" w:rsidRPr="008044F8">
        <w:rPr>
          <w:lang w:val="sv-SE"/>
        </w:rPr>
        <w:t xml:space="preserve">rujukan </w:t>
      </w:r>
      <w:r w:rsidR="00E97402" w:rsidRPr="008044F8">
        <w:rPr>
          <w:lang w:val="sv-SE"/>
        </w:rPr>
        <w:t xml:space="preserve">[3]” </w:t>
      </w:r>
      <w:r w:rsidR="00DF2384" w:rsidRPr="008044F8">
        <w:rPr>
          <w:lang w:val="sv-SE"/>
        </w:rPr>
        <w:t>kecuali pada awal kalimat</w:t>
      </w:r>
      <w:r w:rsidR="00E97402" w:rsidRPr="008044F8">
        <w:rPr>
          <w:lang w:val="sv-SE"/>
        </w:rPr>
        <w:t>: “</w:t>
      </w:r>
      <w:r w:rsidR="00DF2384" w:rsidRPr="008044F8">
        <w:rPr>
          <w:lang w:val="sv-SE"/>
        </w:rPr>
        <w:t>Rujukan</w:t>
      </w:r>
      <w:r w:rsidR="00E97402" w:rsidRPr="008044F8">
        <w:rPr>
          <w:lang w:val="sv-SE"/>
        </w:rPr>
        <w:t xml:space="preserve"> [3] </w:t>
      </w:r>
      <w:r w:rsidR="00DF2384" w:rsidRPr="008044F8">
        <w:rPr>
          <w:lang w:val="sv-SE"/>
        </w:rPr>
        <w:t>menjelaskan</w:t>
      </w:r>
      <w:r w:rsidR="00E97402" w:rsidRPr="008044F8">
        <w:rPr>
          <w:lang w:val="sv-SE"/>
        </w:rPr>
        <w:t>... .”</w:t>
      </w:r>
    </w:p>
    <w:p w14:paraId="34C842C2" w14:textId="77777777" w:rsidR="00847DFD" w:rsidRDefault="001B2889">
      <w:pPr>
        <w:pStyle w:val="Text"/>
        <w:rPr>
          <w:lang w:val="sv-SE"/>
        </w:rPr>
      </w:pPr>
      <w:r>
        <w:rPr>
          <w:lang w:val="id-ID"/>
        </w:rPr>
        <w:t xml:space="preserve">Jika diperlukan, catatan kaki dapat dibuat </w:t>
      </w:r>
      <w:r w:rsidR="00CC243B" w:rsidRPr="008044F8">
        <w:rPr>
          <w:lang w:val="sv-SE"/>
        </w:rPr>
        <w:t xml:space="preserve">secara terpisah dalam </w:t>
      </w:r>
      <w:r w:rsidR="00CC243B" w:rsidRPr="008044F8">
        <w:rPr>
          <w:i/>
          <w:lang w:val="sv-SE"/>
        </w:rPr>
        <w:t xml:space="preserve"> </w:t>
      </w:r>
      <w:r w:rsidR="00E97402" w:rsidRPr="008044F8">
        <w:rPr>
          <w:i/>
          <w:lang w:val="sv-SE"/>
        </w:rPr>
        <w:t>superscripts</w:t>
      </w:r>
      <w:r w:rsidR="00E97402" w:rsidRPr="008044F8">
        <w:rPr>
          <w:lang w:val="sv-SE"/>
        </w:rPr>
        <w:t xml:space="preserve"> (</w:t>
      </w:r>
      <w:r w:rsidR="00E97402" w:rsidRPr="008044F8">
        <w:rPr>
          <w:i/>
          <w:lang w:val="sv-SE"/>
        </w:rPr>
        <w:t>Insert | Footnote</w:t>
      </w:r>
      <w:r w:rsidR="00E97402" w:rsidRPr="008044F8">
        <w:rPr>
          <w:lang w:val="sv-SE"/>
        </w:rPr>
        <w:t>)</w:t>
      </w:r>
      <w:r>
        <w:rPr>
          <w:lang w:val="id-ID"/>
        </w:rPr>
        <w:t xml:space="preserve"> dengan nomer berurutan</w:t>
      </w:r>
      <w:r w:rsidR="00E97402" w:rsidRPr="008044F8">
        <w:rPr>
          <w:lang w:val="sv-SE"/>
        </w:rPr>
        <w:t xml:space="preserve">. </w:t>
      </w:r>
      <w:r w:rsidR="00CC243B" w:rsidRPr="008044F8">
        <w:rPr>
          <w:lang w:val="sv-SE"/>
        </w:rPr>
        <w:t>L</w:t>
      </w:r>
      <w:r w:rsidR="0022707D">
        <w:rPr>
          <w:lang w:val="sv-SE"/>
        </w:rPr>
        <w:t>etakkan catatan kaki pada bagai</w:t>
      </w:r>
      <w:r w:rsidR="00CC243B" w:rsidRPr="008044F8">
        <w:rPr>
          <w:lang w:val="sv-SE"/>
        </w:rPr>
        <w:t>n terbawah dari kolom di</w:t>
      </w:r>
      <w:r w:rsidR="0022707D">
        <w:rPr>
          <w:lang w:val="sv-SE"/>
        </w:rPr>
        <w:t xml:space="preserve"> </w:t>
      </w:r>
      <w:r w:rsidR="00CC243B" w:rsidRPr="008044F8">
        <w:rPr>
          <w:lang w:val="sv-SE"/>
        </w:rPr>
        <w:t>mana dia disitasi</w:t>
      </w:r>
      <w:r w:rsidR="00E97402" w:rsidRPr="008044F8">
        <w:rPr>
          <w:lang w:val="sv-SE"/>
        </w:rPr>
        <w:t xml:space="preserve">; </w:t>
      </w:r>
      <w:r w:rsidR="00CC243B" w:rsidRPr="008044F8">
        <w:rPr>
          <w:lang w:val="sv-SE"/>
        </w:rPr>
        <w:t xml:space="preserve">jangan </w:t>
      </w:r>
      <w:r w:rsidR="0022707D">
        <w:rPr>
          <w:lang w:val="sv-SE"/>
        </w:rPr>
        <w:t>me</w:t>
      </w:r>
      <w:r w:rsidR="00CC243B" w:rsidRPr="008044F8">
        <w:rPr>
          <w:lang w:val="sv-SE"/>
        </w:rPr>
        <w:t>letakkan catatan kaki pada daftar pustaka</w:t>
      </w:r>
      <w:r w:rsidR="00E97402" w:rsidRPr="008044F8">
        <w:rPr>
          <w:lang w:val="sv-SE"/>
        </w:rPr>
        <w:t xml:space="preserve"> (</w:t>
      </w:r>
      <w:r w:rsidR="00E97402" w:rsidRPr="008044F8">
        <w:rPr>
          <w:i/>
          <w:lang w:val="sv-SE"/>
        </w:rPr>
        <w:t>endnotes</w:t>
      </w:r>
      <w:r w:rsidR="00E97402" w:rsidRPr="008044F8">
        <w:rPr>
          <w:lang w:val="sv-SE"/>
        </w:rPr>
        <w:t>).</w:t>
      </w:r>
    </w:p>
    <w:p w14:paraId="01B5E412" w14:textId="77777777" w:rsidR="00E97402" w:rsidRPr="008044F8" w:rsidRDefault="00CC243B">
      <w:pPr>
        <w:pStyle w:val="Text"/>
        <w:rPr>
          <w:lang w:val="sv-SE"/>
        </w:rPr>
      </w:pPr>
      <w:r w:rsidRPr="008044F8">
        <w:rPr>
          <w:lang w:val="sv-SE"/>
        </w:rPr>
        <w:t>Pada bagian akhir dari dokumen ini terdaftar sejumlah contoh penulisan sitasi dalam daftar pustaka yang diharapkan</w:t>
      </w:r>
      <w:r w:rsidR="00E97402" w:rsidRPr="008044F8">
        <w:rPr>
          <w:lang w:val="sv-SE"/>
        </w:rPr>
        <w:t xml:space="preserve">. </w:t>
      </w:r>
      <w:r w:rsidRPr="008044F8">
        <w:rPr>
          <w:lang w:val="sv-SE"/>
        </w:rPr>
        <w:t>Sebutkan nama dari setiap penulis dan jangan menggunakan singkatan</w:t>
      </w:r>
      <w:r w:rsidR="00E97402" w:rsidRPr="008044F8">
        <w:rPr>
          <w:lang w:val="sv-SE"/>
        </w:rPr>
        <w:t xml:space="preserve"> “</w:t>
      </w:r>
      <w:r w:rsidR="00E97402" w:rsidRPr="008044F8">
        <w:rPr>
          <w:i/>
          <w:iCs/>
          <w:lang w:val="sv-SE"/>
        </w:rPr>
        <w:t>et al</w:t>
      </w:r>
      <w:r w:rsidR="00E97402" w:rsidRPr="008044F8">
        <w:rPr>
          <w:lang w:val="sv-SE"/>
        </w:rPr>
        <w:t>.”</w:t>
      </w:r>
      <w:r w:rsidRPr="008044F8">
        <w:rPr>
          <w:lang w:val="sv-SE"/>
        </w:rPr>
        <w:t xml:space="preserve"> atau “dkk.”</w:t>
      </w:r>
      <w:r w:rsidR="001B2889">
        <w:rPr>
          <w:lang w:val="id-ID"/>
        </w:rPr>
        <w:t>.</w:t>
      </w:r>
      <w:r w:rsidRPr="008044F8">
        <w:rPr>
          <w:lang w:val="sv-SE"/>
        </w:rPr>
        <w:t xml:space="preserve"> Gunakan spasi setelah inisial dari penulis. Makalah yang belum dipublikasikan hendaklah disebutkan </w:t>
      </w:r>
      <w:r w:rsidR="00E97402" w:rsidRPr="008044F8">
        <w:rPr>
          <w:lang w:val="sv-SE"/>
        </w:rPr>
        <w:t>“</w:t>
      </w:r>
      <w:r w:rsidRPr="008044F8">
        <w:rPr>
          <w:lang w:val="sv-SE"/>
        </w:rPr>
        <w:t xml:space="preserve">belum </w:t>
      </w:r>
      <w:r w:rsidR="00E25714" w:rsidRPr="008044F8">
        <w:rPr>
          <w:lang w:val="sv-SE"/>
        </w:rPr>
        <w:t>dipublikasikan</w:t>
      </w:r>
      <w:r w:rsidR="00E97402" w:rsidRPr="008044F8">
        <w:rPr>
          <w:lang w:val="sv-SE"/>
        </w:rPr>
        <w:t xml:space="preserve">” [4]. </w:t>
      </w:r>
      <w:r w:rsidRPr="008044F8">
        <w:rPr>
          <w:lang w:val="sv-SE"/>
        </w:rPr>
        <w:t xml:space="preserve">Makalah yang telah diterima untuk dipublikasikan, akan tetapi belum diketahui nomor publikasinya hendaklah disebutkan </w:t>
      </w:r>
      <w:r w:rsidR="00D56935" w:rsidRPr="008044F8">
        <w:rPr>
          <w:lang w:val="sv-SE"/>
        </w:rPr>
        <w:t>“</w:t>
      </w:r>
      <w:r w:rsidRPr="008044F8">
        <w:rPr>
          <w:lang w:val="sv-SE"/>
        </w:rPr>
        <w:t>akan dipublikasikan</w:t>
      </w:r>
      <w:r w:rsidR="00D56935" w:rsidRPr="008044F8">
        <w:rPr>
          <w:lang w:val="sv-SE"/>
        </w:rPr>
        <w:t xml:space="preserve">” [5]. </w:t>
      </w:r>
      <w:r w:rsidRPr="008044F8">
        <w:rPr>
          <w:lang w:val="sv-SE"/>
        </w:rPr>
        <w:t>Makalah yang telah didaf</w:t>
      </w:r>
      <w:r w:rsidR="0022707D">
        <w:rPr>
          <w:lang w:val="sv-SE"/>
        </w:rPr>
        <w:t>t</w:t>
      </w:r>
      <w:r w:rsidRPr="008044F8">
        <w:rPr>
          <w:lang w:val="sv-SE"/>
        </w:rPr>
        <w:t xml:space="preserve">arkan untuk dipublikasikan hendaklah disebutkan </w:t>
      </w:r>
      <w:r w:rsidR="00E97402" w:rsidRPr="008044F8">
        <w:rPr>
          <w:lang w:val="sv-SE"/>
        </w:rPr>
        <w:t>“</w:t>
      </w:r>
      <w:r w:rsidRPr="008044F8">
        <w:rPr>
          <w:lang w:val="sv-SE"/>
        </w:rPr>
        <w:t>didaftarkan untuk dipublikasikan</w:t>
      </w:r>
      <w:r w:rsidR="00E97402" w:rsidRPr="008044F8">
        <w:rPr>
          <w:lang w:val="sv-SE"/>
        </w:rPr>
        <w:t>” [</w:t>
      </w:r>
      <w:r w:rsidR="00D56935" w:rsidRPr="008044F8">
        <w:rPr>
          <w:lang w:val="sv-SE"/>
        </w:rPr>
        <w:t>6</w:t>
      </w:r>
      <w:r w:rsidR="00E97402" w:rsidRPr="008044F8">
        <w:rPr>
          <w:lang w:val="sv-SE"/>
        </w:rPr>
        <w:t xml:space="preserve">]. </w:t>
      </w:r>
      <w:r w:rsidR="003F0873" w:rsidRPr="008044F8">
        <w:rPr>
          <w:lang w:val="sv-SE"/>
        </w:rPr>
        <w:t>Hendaklah menyebutkan afiliasi dan alamat untuk setiap komunikasi yang sifatnya pribadi</w:t>
      </w:r>
      <w:r w:rsidR="00E97402" w:rsidRPr="008044F8">
        <w:rPr>
          <w:lang w:val="sv-SE"/>
        </w:rPr>
        <w:t xml:space="preserve"> [7].</w:t>
      </w:r>
    </w:p>
    <w:p w14:paraId="39FB46FA" w14:textId="77777777" w:rsidR="00E97402" w:rsidRPr="008044F8" w:rsidRDefault="003F0873">
      <w:pPr>
        <w:pStyle w:val="Text"/>
        <w:ind w:firstLine="144"/>
        <w:rPr>
          <w:lang w:val="sv-SE"/>
        </w:rPr>
      </w:pPr>
      <w:r w:rsidRPr="008044F8">
        <w:rPr>
          <w:lang w:val="sv-SE"/>
        </w:rPr>
        <w:t>Huruf besar hanya pada kata pertama dari setiap judul makalah, kecuali nama dan simbol elemen</w:t>
      </w:r>
      <w:r w:rsidR="00E97402" w:rsidRPr="008044F8">
        <w:rPr>
          <w:lang w:val="sv-SE"/>
        </w:rPr>
        <w:t xml:space="preserve">. </w:t>
      </w:r>
      <w:r w:rsidRPr="008044F8">
        <w:rPr>
          <w:lang w:val="sv-SE"/>
        </w:rPr>
        <w:t>Untuk makalah yang dipublikasikan pada jurnal berbahasa selain Indonesia dan Inggris, hendaklah menuliskan judul bahasa indonesia terlebih dahulu kemudian diikuti oleh judul aslinya</w:t>
      </w:r>
      <w:r w:rsidR="00E97402" w:rsidRPr="008044F8">
        <w:rPr>
          <w:lang w:val="sv-SE"/>
        </w:rPr>
        <w:t xml:space="preserve"> [8].</w:t>
      </w:r>
      <w:r w:rsidR="00EE79FA">
        <w:rPr>
          <w:lang w:val="sv-SE"/>
        </w:rPr>
        <w:t xml:space="preserve"> Seluruh sumber pustaka yang diacu harus dicantumkan pada Daftar Pustaka, sebaliknya semua sumber pustaka yang </w:t>
      </w:r>
      <w:r w:rsidR="00EE79FA">
        <w:rPr>
          <w:lang w:val="sv-SE"/>
        </w:rPr>
        <w:lastRenderedPageBreak/>
        <w:t xml:space="preserve">dicantumkan pada Daftar Pustaka harus diacu. </w:t>
      </w:r>
      <w:r w:rsidR="00712BCA">
        <w:rPr>
          <w:lang w:val="sv-SE"/>
        </w:rPr>
        <w:t>Daftar Pustaka [9]-[30] adalah contoh sumber pustaka dalam bentuk-bentuk selain yang sudah disebutkan di atas.</w:t>
      </w:r>
    </w:p>
    <w:p w14:paraId="77DEC6C0" w14:textId="77777777" w:rsidR="00E97402" w:rsidRPr="00CC243B" w:rsidRDefault="00CC243B">
      <w:pPr>
        <w:pStyle w:val="Heading2"/>
      </w:pPr>
      <w:r w:rsidRPr="00CC243B">
        <w:t>Singkatan dan Akronim</w:t>
      </w:r>
    </w:p>
    <w:p w14:paraId="387BB41A" w14:textId="77777777" w:rsidR="00E97402" w:rsidRPr="00161F20" w:rsidRDefault="00CC243B">
      <w:pPr>
        <w:pStyle w:val="Text"/>
        <w:ind w:firstLine="144"/>
        <w:rPr>
          <w:color w:val="339966"/>
        </w:rPr>
      </w:pPr>
      <w:r>
        <w:t xml:space="preserve">Definisikan singkatan dan akronim ketika pertama kali ia digunakan dalam teks, walaupun telah didefinisikan dalam abstrak. Singkatan yang sudah populer di bidangnya tidak perlu disingkat, seperti IEEE, SI, ac, dan  dc (elektronika). </w:t>
      </w:r>
      <w:r w:rsidRPr="008044F8">
        <w:rPr>
          <w:lang w:val="sv-SE"/>
        </w:rPr>
        <w:t xml:space="preserve">Singkatan yang mengandung tanda titik </w:t>
      </w:r>
      <w:r w:rsidR="0022707D">
        <w:rPr>
          <w:lang w:val="sv-SE"/>
        </w:rPr>
        <w:t>t</w:t>
      </w:r>
      <w:r w:rsidRPr="008044F8">
        <w:rPr>
          <w:lang w:val="sv-SE"/>
        </w:rPr>
        <w:t>idak membutuhkan spasi: tulis “C.N.R.S.,” bukan “C. N. R. S.”</w:t>
      </w:r>
      <w:r w:rsidR="0022707D">
        <w:rPr>
          <w:lang w:val="sv-SE"/>
        </w:rPr>
        <w:t>.</w:t>
      </w:r>
      <w:r w:rsidRPr="008044F8">
        <w:rPr>
          <w:lang w:val="sv-SE"/>
        </w:rPr>
        <w:t xml:space="preserve"> </w:t>
      </w:r>
      <w:r>
        <w:t xml:space="preserve">Jangan </w:t>
      </w:r>
      <w:r w:rsidR="0022707D">
        <w:t>meng</w:t>
      </w:r>
      <w:r>
        <w:t>gunakan singkatan pada judul kecuali tidak dapat dihindari.</w:t>
      </w:r>
    </w:p>
    <w:p w14:paraId="7CB92920" w14:textId="77777777" w:rsidR="00E97402" w:rsidRPr="00CC243B" w:rsidRDefault="00CC243B">
      <w:pPr>
        <w:pStyle w:val="Heading2"/>
      </w:pPr>
      <w:r w:rsidRPr="00CC243B">
        <w:t>Persamaan</w:t>
      </w:r>
    </w:p>
    <w:p w14:paraId="666BAF1A" w14:textId="77777777" w:rsidR="00E97402" w:rsidRPr="008044F8" w:rsidRDefault="00CC243B">
      <w:pPr>
        <w:pStyle w:val="Text"/>
        <w:rPr>
          <w:lang w:val="sv-SE"/>
        </w:rPr>
      </w:pPr>
      <w:r w:rsidRPr="008044F8">
        <w:rPr>
          <w:lang w:val="sv-SE"/>
        </w:rPr>
        <w:t>Penomoran persamaan harus bersesuaian dengan urutan kemunculan rumus atau persamaan tersebut dalam teks. Penomoran ditulis dalam tanda kurung dengan menggunakan marjin kanan, seperti dalam (1)</w:t>
      </w:r>
      <w:r w:rsidR="003F0873" w:rsidRPr="008044F8">
        <w:rPr>
          <w:lang w:val="sv-SE"/>
        </w:rPr>
        <w:t>.</w:t>
      </w:r>
      <w:r w:rsidR="00E97402" w:rsidRPr="008044F8">
        <w:rPr>
          <w:lang w:val="sv-SE"/>
        </w:rPr>
        <w:t xml:space="preserve"> </w:t>
      </w:r>
      <w:r w:rsidR="003F0873" w:rsidRPr="008044F8">
        <w:rPr>
          <w:lang w:val="sv-SE"/>
        </w:rPr>
        <w:t xml:space="preserve">Anda direkomendasikan untuk menggukan </w:t>
      </w:r>
      <w:r w:rsidR="00E97402" w:rsidRPr="008044F8">
        <w:rPr>
          <w:i/>
          <w:lang w:val="sv-SE"/>
        </w:rPr>
        <w:t>equation editor</w:t>
      </w:r>
      <w:r w:rsidR="00E97402" w:rsidRPr="008044F8">
        <w:rPr>
          <w:lang w:val="sv-SE"/>
        </w:rPr>
        <w:t xml:space="preserve"> </w:t>
      </w:r>
      <w:r w:rsidR="003F0873" w:rsidRPr="008044F8">
        <w:rPr>
          <w:lang w:val="sv-SE"/>
        </w:rPr>
        <w:t>untuk membuat sebuah persamaan</w:t>
      </w:r>
      <w:r w:rsidR="00E97402" w:rsidRPr="008044F8">
        <w:rPr>
          <w:lang w:val="sv-SE"/>
        </w:rPr>
        <w:t xml:space="preserve">. </w:t>
      </w:r>
      <w:r w:rsidR="003F0873" w:rsidRPr="008044F8">
        <w:rPr>
          <w:lang w:val="sv-SE"/>
        </w:rPr>
        <w:t xml:space="preserve">Beri </w:t>
      </w:r>
      <w:r w:rsidR="00E25714" w:rsidRPr="008044F8">
        <w:rPr>
          <w:lang w:val="sv-SE"/>
        </w:rPr>
        <w:t>tanda titik</w:t>
      </w:r>
      <w:r w:rsidR="003F0873" w:rsidRPr="008044F8">
        <w:rPr>
          <w:lang w:val="sv-SE"/>
        </w:rPr>
        <w:t xml:space="preserve"> </w:t>
      </w:r>
      <w:r w:rsidR="00E25714" w:rsidRPr="008044F8">
        <w:rPr>
          <w:lang w:val="sv-SE"/>
        </w:rPr>
        <w:t xml:space="preserve">pada akhir </w:t>
      </w:r>
      <w:r w:rsidR="003F0873" w:rsidRPr="008044F8">
        <w:rPr>
          <w:lang w:val="sv-SE"/>
        </w:rPr>
        <w:t xml:space="preserve">sebuah persamaan </w:t>
      </w:r>
      <w:r w:rsidR="00E25714" w:rsidRPr="008044F8">
        <w:rPr>
          <w:lang w:val="sv-SE"/>
        </w:rPr>
        <w:t xml:space="preserve">yang </w:t>
      </w:r>
      <w:r w:rsidR="003F0873" w:rsidRPr="008044F8">
        <w:rPr>
          <w:lang w:val="sv-SE"/>
        </w:rPr>
        <w:t>merupakan bagian dari sebuah kalimat, seperti yang terdapat pada</w:t>
      </w:r>
    </w:p>
    <w:p w14:paraId="4C2969A9" w14:textId="77777777" w:rsidR="00E97402" w:rsidRPr="008044F8" w:rsidRDefault="0022707D" w:rsidP="003F2DDA">
      <w:pPr>
        <w:pStyle w:val="Equation"/>
        <w:tabs>
          <w:tab w:val="clear" w:pos="5040"/>
          <w:tab w:val="right" w:pos="4820"/>
        </w:tabs>
        <w:spacing w:before="120" w:after="120"/>
        <w:ind w:left="284"/>
        <w:rPr>
          <w:lang w:val="sv-SE"/>
        </w:rPr>
      </w:pPr>
      <w:r w:rsidRPr="0022707D">
        <w:rPr>
          <w:b/>
          <w:position w:val="-28"/>
          <w:sz w:val="22"/>
          <w:szCs w:val="22"/>
          <w:lang w:val="sv-SE"/>
        </w:rPr>
        <w:object w:dxaOrig="3200" w:dyaOrig="680" w14:anchorId="292A7B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15pt;height:34pt" o:ole="">
            <v:imagedata r:id="rId11" o:title=""/>
          </v:shape>
          <o:OLEObject Type="Embed" ProgID="Equation.3" ShapeID="_x0000_i1025" DrawAspect="Content" ObjectID="_1659237097" r:id="rId12"/>
        </w:object>
      </w:r>
      <w:r w:rsidR="003F2DDA">
        <w:rPr>
          <w:lang w:val="sv-SE"/>
        </w:rPr>
        <w:tab/>
      </w:r>
      <w:r w:rsidR="00E97402" w:rsidRPr="008044F8">
        <w:rPr>
          <w:lang w:val="sv-SE"/>
        </w:rPr>
        <w:t>(1)</w:t>
      </w:r>
    </w:p>
    <w:p w14:paraId="6BC763D7" w14:textId="77777777" w:rsidR="006C57C7" w:rsidRPr="008E2389" w:rsidRDefault="006C57C7" w:rsidP="006C57C7">
      <w:pPr>
        <w:pStyle w:val="Text"/>
        <w:ind w:firstLine="0"/>
        <w:rPr>
          <w:lang w:val="sv-SE"/>
        </w:rPr>
      </w:pPr>
      <w:r>
        <w:rPr>
          <w:lang w:val="sv-SE"/>
        </w:rPr>
        <w:t xml:space="preserve">dengan semua besaran disajikan penjelasannya setelah persamaan, misal </w:t>
      </w:r>
      <w:r>
        <w:rPr>
          <w:i/>
          <w:lang w:val="sv-SE"/>
        </w:rPr>
        <w:t>J</w:t>
      </w:r>
      <w:r>
        <w:rPr>
          <w:lang w:val="sv-SE"/>
        </w:rPr>
        <w:t xml:space="preserve"> adalah besaran utama, </w:t>
      </w:r>
      <w:r>
        <w:rPr>
          <w:i/>
          <w:lang w:val="sv-SE"/>
        </w:rPr>
        <w:t>i</w:t>
      </w:r>
      <w:r>
        <w:rPr>
          <w:lang w:val="sv-SE"/>
        </w:rPr>
        <w:t xml:space="preserve"> dan </w:t>
      </w:r>
      <w:r>
        <w:rPr>
          <w:i/>
          <w:lang w:val="sv-SE"/>
        </w:rPr>
        <w:t>k</w:t>
      </w:r>
      <w:r>
        <w:rPr>
          <w:lang w:val="sv-SE"/>
        </w:rPr>
        <w:t xml:space="preserve"> menyatakan indeks pada jumlahan; simbol besaran </w:t>
      </w:r>
      <w:r w:rsidR="008E2389">
        <w:rPr>
          <w:lang w:val="sv-SE"/>
        </w:rPr>
        <w:t>ditulis</w:t>
      </w:r>
      <w:r>
        <w:rPr>
          <w:lang w:val="sv-SE"/>
        </w:rPr>
        <w:t xml:space="preserve"> </w:t>
      </w:r>
      <w:r w:rsidR="008E2389">
        <w:rPr>
          <w:lang w:val="sv-SE"/>
        </w:rPr>
        <w:t xml:space="preserve">dengan bentuk huruf </w:t>
      </w:r>
      <w:r w:rsidR="008E2389">
        <w:rPr>
          <w:i/>
          <w:lang w:val="sv-SE"/>
        </w:rPr>
        <w:t>italics</w:t>
      </w:r>
      <w:r w:rsidR="008E2389">
        <w:rPr>
          <w:lang w:val="sv-SE"/>
        </w:rPr>
        <w:t>.</w:t>
      </w:r>
    </w:p>
    <w:p w14:paraId="5B4E1B13" w14:textId="77777777" w:rsidR="00E97402" w:rsidRPr="008044F8" w:rsidRDefault="003F0873">
      <w:pPr>
        <w:pStyle w:val="Text"/>
        <w:rPr>
          <w:lang w:val="sv-SE"/>
        </w:rPr>
      </w:pPr>
      <w:r w:rsidRPr="008044F8">
        <w:rPr>
          <w:lang w:val="sv-SE"/>
        </w:rPr>
        <w:t>Pastikan bahwa setiap simbol dalam persamaan yang Anda sebutkan telah didefinisikan sebelum atau segera setelah persamaan tersebut muncul</w:t>
      </w:r>
      <w:r w:rsidR="00E97402" w:rsidRPr="008044F8">
        <w:rPr>
          <w:lang w:val="sv-SE"/>
        </w:rPr>
        <w:t xml:space="preserve">. </w:t>
      </w:r>
      <w:r w:rsidRPr="008044F8">
        <w:rPr>
          <w:lang w:val="sv-SE"/>
        </w:rPr>
        <w:t>Perhatikan bahwa simbol dicetak miring</w:t>
      </w:r>
      <w:r w:rsidR="00712BCA">
        <w:rPr>
          <w:lang w:val="sv-SE"/>
        </w:rPr>
        <w:t>. Sementara itu, satuan dicetak biasa</w:t>
      </w:r>
      <w:r w:rsidRPr="008044F8">
        <w:rPr>
          <w:lang w:val="sv-SE"/>
        </w:rPr>
        <w:t xml:space="preserve"> </w:t>
      </w:r>
      <w:r w:rsidR="00E97402" w:rsidRPr="008044F8">
        <w:rPr>
          <w:lang w:val="sv-SE"/>
        </w:rPr>
        <w:t>(</w:t>
      </w:r>
      <w:r w:rsidR="00712BCA">
        <w:rPr>
          <w:lang w:val="sv-SE"/>
        </w:rPr>
        <w:t xml:space="preserve">misal, </w:t>
      </w:r>
      <w:r w:rsidR="00E97402" w:rsidRPr="008044F8">
        <w:rPr>
          <w:i/>
          <w:iCs/>
          <w:lang w:val="sv-SE"/>
        </w:rPr>
        <w:t>T</w:t>
      </w:r>
      <w:r w:rsidR="00E97402" w:rsidRPr="008044F8">
        <w:rPr>
          <w:lang w:val="sv-SE"/>
        </w:rPr>
        <w:t xml:space="preserve"> </w:t>
      </w:r>
      <w:r w:rsidRPr="008044F8">
        <w:rPr>
          <w:lang w:val="sv-SE"/>
        </w:rPr>
        <w:t>dapat merujuk kepada suhu</w:t>
      </w:r>
      <w:r w:rsidR="00E97402" w:rsidRPr="008044F8">
        <w:rPr>
          <w:lang w:val="sv-SE"/>
        </w:rPr>
        <w:t xml:space="preserve">, </w:t>
      </w:r>
      <w:r w:rsidRPr="008044F8">
        <w:rPr>
          <w:lang w:val="sv-SE"/>
        </w:rPr>
        <w:t xml:space="preserve">akan tetapi </w:t>
      </w:r>
      <w:r w:rsidR="00E97402" w:rsidRPr="008044F8">
        <w:rPr>
          <w:lang w:val="sv-SE"/>
        </w:rPr>
        <w:t xml:space="preserve">T </w:t>
      </w:r>
      <w:r w:rsidRPr="008044F8">
        <w:rPr>
          <w:lang w:val="sv-SE"/>
        </w:rPr>
        <w:t xml:space="preserve">merupakan </w:t>
      </w:r>
      <w:r w:rsidR="00E97402" w:rsidRPr="008044F8">
        <w:rPr>
          <w:i/>
          <w:lang w:val="sv-SE"/>
        </w:rPr>
        <w:t>tesla</w:t>
      </w:r>
      <w:r w:rsidR="00712BCA">
        <w:rPr>
          <w:lang w:val="sv-SE"/>
        </w:rPr>
        <w:t xml:space="preserve">, satuan dari </w:t>
      </w:r>
      <w:r w:rsidR="00204216">
        <w:rPr>
          <w:lang w:val="sv-SE"/>
        </w:rPr>
        <w:t>fluks</w:t>
      </w:r>
      <w:r w:rsidR="00712BCA">
        <w:rPr>
          <w:lang w:val="sv-SE"/>
        </w:rPr>
        <w:t xml:space="preserve"> magnet</w:t>
      </w:r>
      <w:r w:rsidR="00E97402" w:rsidRPr="008044F8">
        <w:rPr>
          <w:lang w:val="sv-SE"/>
        </w:rPr>
        <w:t xml:space="preserve">). </w:t>
      </w:r>
      <w:r w:rsidRPr="008044F8">
        <w:rPr>
          <w:lang w:val="sv-SE"/>
        </w:rPr>
        <w:t xml:space="preserve">Rujuk ke </w:t>
      </w:r>
      <w:r w:rsidR="00E97402" w:rsidRPr="008044F8">
        <w:rPr>
          <w:lang w:val="sv-SE"/>
        </w:rPr>
        <w:t xml:space="preserve">“(1),” </w:t>
      </w:r>
      <w:r w:rsidRPr="008044F8">
        <w:rPr>
          <w:lang w:val="sv-SE"/>
        </w:rPr>
        <w:t xml:space="preserve">bukan </w:t>
      </w:r>
      <w:r w:rsidR="00E97402" w:rsidRPr="008044F8">
        <w:rPr>
          <w:lang w:val="sv-SE"/>
        </w:rPr>
        <w:t>“</w:t>
      </w:r>
      <w:r w:rsidR="00712BCA">
        <w:rPr>
          <w:lang w:val="sv-SE"/>
        </w:rPr>
        <w:t>Pers</w:t>
      </w:r>
      <w:r w:rsidR="00E97402" w:rsidRPr="008044F8">
        <w:rPr>
          <w:lang w:val="sv-SE"/>
        </w:rPr>
        <w:t xml:space="preserve">. (1)” </w:t>
      </w:r>
      <w:r w:rsidRPr="008044F8">
        <w:rPr>
          <w:lang w:val="sv-SE"/>
        </w:rPr>
        <w:t>atau</w:t>
      </w:r>
      <w:r w:rsidR="00E97402" w:rsidRPr="008044F8">
        <w:rPr>
          <w:lang w:val="sv-SE"/>
        </w:rPr>
        <w:t xml:space="preserve"> “</w:t>
      </w:r>
      <w:r w:rsidRPr="008044F8">
        <w:rPr>
          <w:lang w:val="sv-SE"/>
        </w:rPr>
        <w:t>persamaan</w:t>
      </w:r>
      <w:r w:rsidR="00E97402" w:rsidRPr="008044F8">
        <w:rPr>
          <w:lang w:val="sv-SE"/>
        </w:rPr>
        <w:t xml:space="preserve"> (1),” </w:t>
      </w:r>
      <w:r w:rsidRPr="008044F8">
        <w:rPr>
          <w:lang w:val="sv-SE"/>
        </w:rPr>
        <w:t>kecuali pada awal sebuah kalimat:</w:t>
      </w:r>
      <w:r w:rsidR="00E97402" w:rsidRPr="008044F8">
        <w:rPr>
          <w:lang w:val="sv-SE"/>
        </w:rPr>
        <w:t>: “</w:t>
      </w:r>
      <w:r w:rsidRPr="008044F8">
        <w:rPr>
          <w:lang w:val="sv-SE"/>
        </w:rPr>
        <w:t xml:space="preserve">Persamaan </w:t>
      </w:r>
      <w:r w:rsidR="00E97402" w:rsidRPr="008044F8">
        <w:rPr>
          <w:lang w:val="sv-SE"/>
        </w:rPr>
        <w:t xml:space="preserve">(1) </w:t>
      </w:r>
      <w:r w:rsidRPr="008044F8">
        <w:rPr>
          <w:lang w:val="sv-SE"/>
        </w:rPr>
        <w:t>merupakan</w:t>
      </w:r>
      <w:r w:rsidR="00E97402" w:rsidRPr="008044F8">
        <w:rPr>
          <w:lang w:val="sv-SE"/>
        </w:rPr>
        <w:t xml:space="preserve"> ... .”</w:t>
      </w:r>
    </w:p>
    <w:p w14:paraId="5E719E5D" w14:textId="77777777" w:rsidR="00E97402" w:rsidRPr="003F0873" w:rsidRDefault="0022707D">
      <w:pPr>
        <w:pStyle w:val="Heading2"/>
      </w:pPr>
      <w:r>
        <w:t>Reko</w:t>
      </w:r>
      <w:r w:rsidR="003F0873" w:rsidRPr="003F0873">
        <w:t>mendasi Lainnya</w:t>
      </w:r>
    </w:p>
    <w:p w14:paraId="47D5364B" w14:textId="77777777" w:rsidR="00204216" w:rsidRPr="00F02E28" w:rsidRDefault="003F0873" w:rsidP="00E25714">
      <w:pPr>
        <w:pStyle w:val="Text"/>
      </w:pPr>
      <w:r>
        <w:t xml:space="preserve">Hendaknya </w:t>
      </w:r>
      <w:r w:rsidR="006D5EC5">
        <w:t xml:space="preserve">Anda </w:t>
      </w:r>
      <w:r>
        <w:t xml:space="preserve">menggunakan sebuah spasi setelah titik maupun koma. </w:t>
      </w:r>
      <w:r w:rsidR="00E25714">
        <w:t xml:space="preserve">Gunakan penulisan angka </w:t>
      </w:r>
      <w:smartTag w:uri="urn:schemas-microsoft-com:office:smarttags" w:element="City">
        <w:r w:rsidR="006D5EC5">
          <w:t>baku</w:t>
        </w:r>
      </w:smartTag>
      <w:r w:rsidR="006D5EC5">
        <w:t xml:space="preserve"> </w:t>
      </w:r>
      <w:r w:rsidR="00E25714">
        <w:t xml:space="preserve">yang berlaku di </w:t>
      </w:r>
      <w:smartTag w:uri="urn:schemas-microsoft-com:office:smarttags" w:element="country-region">
        <w:smartTag w:uri="urn:schemas-microsoft-com:office:smarttags" w:element="place">
          <w:r w:rsidR="00E25714">
            <w:t>Indonesia</w:t>
          </w:r>
        </w:smartTag>
      </w:smartTag>
      <w:r w:rsidR="00E25714">
        <w:t>, mi</w:t>
      </w:r>
      <w:r w:rsidR="00E25714" w:rsidRPr="00E25714">
        <w:t>salnya nilai desimal</w:t>
      </w:r>
      <w:r w:rsidR="00E97402" w:rsidRPr="00E25714">
        <w:t>: “0</w:t>
      </w:r>
      <w:r w:rsidR="00E25714" w:rsidRPr="00E25714">
        <w:t>,</w:t>
      </w:r>
      <w:r w:rsidR="00E97402" w:rsidRPr="00E25714">
        <w:t xml:space="preserve">25” </w:t>
      </w:r>
      <w:r w:rsidR="00E25714" w:rsidRPr="00E25714">
        <w:t>bukan</w:t>
      </w:r>
      <w:r w:rsidR="00E97402" w:rsidRPr="00E25714">
        <w:t xml:space="preserve"> “</w:t>
      </w:r>
      <w:r w:rsidR="00E25714" w:rsidRPr="00E25714">
        <w:t>0</w:t>
      </w:r>
      <w:r w:rsidR="00E97402" w:rsidRPr="00E25714">
        <w:t>.25”</w:t>
      </w:r>
      <w:r w:rsidR="0022707D">
        <w:t>.</w:t>
      </w:r>
      <w:r w:rsidR="006D5EC5">
        <w:t xml:space="preserve"> Anda juga dapat menyajikan angka dengan penulisan ilmiah seperti “2,4×10</w:t>
      </w:r>
      <w:r w:rsidR="006D5EC5">
        <w:rPr>
          <w:vertAlign w:val="superscript"/>
        </w:rPr>
        <w:t>-6</w:t>
      </w:r>
      <w:r w:rsidR="006D5EC5">
        <w:t xml:space="preserve">” dengan simbol pengali “×” bukan huruf “x”. </w:t>
      </w:r>
      <w:r w:rsidR="00204216">
        <w:t xml:space="preserve">Gunakan satuan besaran menurut </w:t>
      </w:r>
      <w:r w:rsidR="006D5EC5">
        <w:t>Sistem Internasional (SI).</w:t>
      </w:r>
      <w:r w:rsidR="00F02E28">
        <w:t xml:space="preserve"> Ketidakpastian (</w:t>
      </w:r>
      <w:r w:rsidR="00F02E28">
        <w:rPr>
          <w:i/>
        </w:rPr>
        <w:t>errors</w:t>
      </w:r>
      <w:r w:rsidR="00F02E28">
        <w:t xml:space="preserve">) hendaknya ditampilkan menurut kaidah </w:t>
      </w:r>
      <w:smartTag w:uri="urn:schemas-microsoft-com:office:smarttags" w:element="City">
        <w:smartTag w:uri="urn:schemas-microsoft-com:office:smarttags" w:element="place">
          <w:r w:rsidR="00F02E28">
            <w:t>baku</w:t>
          </w:r>
        </w:smartTag>
      </w:smartTag>
      <w:r w:rsidR="00F02E28">
        <w:t xml:space="preserve">, yaitu nilai rata-rata dan ketidakpastiannya memiliki </w:t>
      </w:r>
      <w:r w:rsidR="00A64F1A">
        <w:t>angka desimal yang sama, misalnya “2,58</w:t>
      </w:r>
      <w:r w:rsidR="00A64F1A">
        <w:sym w:font="Symbol" w:char="F0B1"/>
      </w:r>
      <w:r w:rsidR="00A64F1A">
        <w:t>0,07”, menggunakan simbol “</w:t>
      </w:r>
      <w:r w:rsidR="00A64F1A">
        <w:sym w:font="Symbol" w:char="F0B1"/>
      </w:r>
      <w:r w:rsidR="00A64F1A">
        <w:t>” bukan “+-“ atau “+/-“. Ketidakpastian dapat juga ditampilkan pada gambar menggunakan garis ketidakpastian (</w:t>
      </w:r>
      <w:r w:rsidR="00A64F1A">
        <w:rPr>
          <w:i/>
        </w:rPr>
        <w:t>error bars</w:t>
      </w:r>
      <w:r w:rsidR="00A64F1A">
        <w:t>).</w:t>
      </w:r>
    </w:p>
    <w:p w14:paraId="5990B349" w14:textId="77777777" w:rsidR="006516BA" w:rsidRPr="008044F8" w:rsidRDefault="00E25714" w:rsidP="00204FCB">
      <w:pPr>
        <w:pStyle w:val="Text"/>
        <w:rPr>
          <w:lang w:val="sv-SE"/>
        </w:rPr>
      </w:pPr>
      <w:r w:rsidRPr="008044F8">
        <w:rPr>
          <w:lang w:val="sv-SE"/>
        </w:rPr>
        <w:t xml:space="preserve">Pernyataan dalam tanda kurung pada akhir kalimat hendaklah diberi tanda titik setelah tanda kurung penutupnya </w:t>
      </w:r>
      <w:r w:rsidR="00E97402" w:rsidRPr="008044F8">
        <w:rPr>
          <w:lang w:val="sv-SE"/>
        </w:rPr>
        <w:t>(</w:t>
      </w:r>
      <w:r w:rsidRPr="008044F8">
        <w:rPr>
          <w:lang w:val="sv-SE"/>
        </w:rPr>
        <w:t>seperti ini</w:t>
      </w:r>
      <w:r w:rsidR="00E97402" w:rsidRPr="008044F8">
        <w:rPr>
          <w:lang w:val="sv-SE"/>
        </w:rPr>
        <w:t>). (</w:t>
      </w:r>
      <w:r w:rsidRPr="008044F8">
        <w:rPr>
          <w:lang w:val="sv-SE"/>
        </w:rPr>
        <w:t>Sebuah pernyataan dalam tanda kurung hendaklah diakhiri dengan tanda titik sebelum tanda kurung penutupnya</w:t>
      </w:r>
      <w:r w:rsidR="006516BA">
        <w:rPr>
          <w:lang w:val="sv-SE"/>
        </w:rPr>
        <w:t>.)</w:t>
      </w:r>
    </w:p>
    <w:p w14:paraId="1F3AE1C5" w14:textId="77777777" w:rsidR="00E97402" w:rsidRDefault="005D69A7" w:rsidP="00204FCB">
      <w:pPr>
        <w:pStyle w:val="Heading1"/>
        <w:spacing w:before="360"/>
      </w:pPr>
      <w:r>
        <w:t>PRINSIP-PRINSIP PUBLIKASI</w:t>
      </w:r>
    </w:p>
    <w:p w14:paraId="30F40BC6" w14:textId="77777777" w:rsidR="00E3267D" w:rsidRPr="005A62A9" w:rsidRDefault="00E3267D" w:rsidP="00E3267D">
      <w:pPr>
        <w:pStyle w:val="Text"/>
      </w:pPr>
      <w:r>
        <w:t xml:space="preserve">Isi publikasi </w:t>
      </w:r>
      <w:r w:rsidRPr="0022707D">
        <w:rPr>
          <w:i/>
        </w:rPr>
        <w:t>on-line</w:t>
      </w:r>
      <w:r>
        <w:t xml:space="preserve"> ini melalui proses telaah </w:t>
      </w:r>
      <w:r>
        <w:rPr>
          <w:lang w:val="id-ID"/>
        </w:rPr>
        <w:t xml:space="preserve">oleh tim </w:t>
      </w:r>
      <w:r>
        <w:t xml:space="preserve">editor. </w:t>
      </w:r>
      <w:r w:rsidRPr="008044F8">
        <w:rPr>
          <w:lang w:val="sv-SE"/>
        </w:rPr>
        <w:t>Beberapa hal yang penting diperhatikan oleh penulis:</w:t>
      </w:r>
    </w:p>
    <w:p w14:paraId="1D74702A" w14:textId="77777777" w:rsidR="00E3267D" w:rsidRDefault="00E3267D" w:rsidP="00E3267D">
      <w:pPr>
        <w:pStyle w:val="Text"/>
        <w:numPr>
          <w:ilvl w:val="0"/>
          <w:numId w:val="18"/>
        </w:numPr>
        <w:rPr>
          <w:lang w:val="sv-SE"/>
        </w:rPr>
      </w:pPr>
      <w:r w:rsidRPr="008044F8">
        <w:rPr>
          <w:lang w:val="sv-SE"/>
        </w:rPr>
        <w:t>Penulis wajib menghindarkan artikelnya dari kemungkinan plagiarisme.</w:t>
      </w:r>
    </w:p>
    <w:p w14:paraId="16FFCECE" w14:textId="77777777" w:rsidR="00E3267D" w:rsidRPr="00A954A6" w:rsidRDefault="00E3267D" w:rsidP="00E3267D">
      <w:pPr>
        <w:pStyle w:val="Text"/>
        <w:numPr>
          <w:ilvl w:val="0"/>
          <w:numId w:val="18"/>
        </w:numPr>
      </w:pPr>
      <w:commentRangeStart w:id="1"/>
      <w:r w:rsidRPr="00B265FE">
        <w:rPr>
          <w:highlight w:val="yellow"/>
          <w:lang w:val="id-ID"/>
        </w:rPr>
        <w:t xml:space="preserve">Jumlah halaman artikel adalah </w:t>
      </w:r>
      <w:r w:rsidR="00747106" w:rsidRPr="00B265FE">
        <w:rPr>
          <w:highlight w:val="yellow"/>
        </w:rPr>
        <w:t>6-8</w:t>
      </w:r>
      <w:r w:rsidR="003F2DDA" w:rsidRPr="00B265FE">
        <w:rPr>
          <w:highlight w:val="yellow"/>
        </w:rPr>
        <w:t xml:space="preserve"> dengan ukuran kertas A4</w:t>
      </w:r>
      <w:r w:rsidRPr="00B265FE">
        <w:rPr>
          <w:highlight w:val="yellow"/>
          <w:lang w:val="id-ID"/>
        </w:rPr>
        <w:t>.</w:t>
      </w:r>
      <w:commentRangeEnd w:id="1"/>
      <w:r w:rsidR="00DF4F00">
        <w:rPr>
          <w:rStyle w:val="CommentReference"/>
        </w:rPr>
        <w:commentReference w:id="1"/>
      </w:r>
    </w:p>
    <w:p w14:paraId="6EAD7C9D" w14:textId="77777777" w:rsidR="00E97402" w:rsidRDefault="00E3267D" w:rsidP="00E3267D">
      <w:pPr>
        <w:pStyle w:val="Text"/>
        <w:numPr>
          <w:ilvl w:val="0"/>
          <w:numId w:val="18"/>
        </w:numPr>
      </w:pPr>
      <w:r>
        <w:t>Para penulis wajib menjamin bahwa hasil penelitian dan tulisan yang dimuat memenuhi kaidah ilmiah dan standar penulisan ilmiah yang baik. Hasil dari penelitian yang masih berlangsung (</w:t>
      </w:r>
      <w:r>
        <w:rPr>
          <w:i/>
        </w:rPr>
        <w:t>ongoing</w:t>
      </w:r>
      <w:r>
        <w:t>) tidak dapat diterima untuk ditampilkan dalam artikel.</w:t>
      </w:r>
    </w:p>
    <w:p w14:paraId="109293B1" w14:textId="77777777" w:rsidR="00E97402" w:rsidRDefault="00FF466D" w:rsidP="00204FCB">
      <w:pPr>
        <w:pStyle w:val="Heading1"/>
        <w:spacing w:before="360"/>
      </w:pPr>
      <w:r>
        <w:rPr>
          <w:lang w:val="id-ID"/>
        </w:rPr>
        <w:t>KE</w:t>
      </w:r>
      <w:r w:rsidR="006558BC">
        <w:t>SIMPULAN</w:t>
      </w:r>
      <w:r w:rsidR="0048691F">
        <w:rPr>
          <w:lang w:val="id-ID"/>
        </w:rPr>
        <w:t>/RINGKASAN</w:t>
      </w:r>
    </w:p>
    <w:p w14:paraId="62389C21" w14:textId="77777777" w:rsidR="006516BA" w:rsidRDefault="006558BC" w:rsidP="00204FCB">
      <w:pPr>
        <w:pStyle w:val="Text"/>
      </w:pPr>
      <w:r>
        <w:t xml:space="preserve">Tuliskan </w:t>
      </w:r>
      <w:r w:rsidR="00FF466D">
        <w:rPr>
          <w:lang w:val="id-ID"/>
        </w:rPr>
        <w:t>ke</w:t>
      </w:r>
      <w:r>
        <w:t xml:space="preserve">simpulan dari </w:t>
      </w:r>
      <w:r w:rsidR="0044189F">
        <w:t xml:space="preserve">penelitian yang </w:t>
      </w:r>
      <w:r>
        <w:t>artikel</w:t>
      </w:r>
      <w:r w:rsidR="0044189F">
        <w:t>nya</w:t>
      </w:r>
      <w:r>
        <w:t xml:space="preserve"> Anda tulis </w:t>
      </w:r>
      <w:r w:rsidR="0044189F">
        <w:t xml:space="preserve">ini </w:t>
      </w:r>
      <w:r>
        <w:t xml:space="preserve">tanpa mengulang hal-hal yang telah disampaikan di Abstrak. </w:t>
      </w:r>
      <w:r w:rsidR="00FF466D">
        <w:rPr>
          <w:lang w:val="id-ID"/>
        </w:rPr>
        <w:t>Kes</w:t>
      </w:r>
      <w:r w:rsidR="0044189F">
        <w:t>impulan dapat diisi pula tentang pentingnya hasil yang dicapai dan saran untu</w:t>
      </w:r>
      <w:r w:rsidR="006516BA">
        <w:t>k aplikasi dan pengembangannya.</w:t>
      </w:r>
    </w:p>
    <w:p w14:paraId="30CA8BFC" w14:textId="77777777" w:rsidR="00E97402" w:rsidRPr="00E2638E" w:rsidRDefault="00E2638E" w:rsidP="00204FCB">
      <w:pPr>
        <w:pStyle w:val="ReferenceHead"/>
        <w:spacing w:before="360"/>
        <w:rPr>
          <w:lang w:val="id-ID"/>
        </w:rPr>
      </w:pPr>
      <w:r>
        <w:rPr>
          <w:lang w:val="id-ID"/>
        </w:rPr>
        <w:t>LAMPIRAN</w:t>
      </w:r>
    </w:p>
    <w:p w14:paraId="65690EE6" w14:textId="77777777" w:rsidR="00E97402" w:rsidRDefault="00E2638E">
      <w:pPr>
        <w:pStyle w:val="Text"/>
        <w:rPr>
          <w:lang w:val="it-IT"/>
        </w:rPr>
      </w:pPr>
      <w:r>
        <w:rPr>
          <w:lang w:val="it-IT"/>
        </w:rPr>
        <w:t xml:space="preserve">Jika ada, </w:t>
      </w:r>
      <w:r>
        <w:rPr>
          <w:lang w:val="id-ID"/>
        </w:rPr>
        <w:t>lampiran</w:t>
      </w:r>
      <w:r w:rsidR="0044189F" w:rsidRPr="008044F8">
        <w:rPr>
          <w:lang w:val="it-IT"/>
        </w:rPr>
        <w:t xml:space="preserve"> muncul di sini</w:t>
      </w:r>
      <w:r w:rsidR="00E97402" w:rsidRPr="008044F8">
        <w:rPr>
          <w:lang w:val="it-IT"/>
        </w:rPr>
        <w:t>.</w:t>
      </w:r>
    </w:p>
    <w:p w14:paraId="0A6D6AEB" w14:textId="77777777" w:rsidR="00E97402" w:rsidRPr="008044F8" w:rsidRDefault="0044189F" w:rsidP="00204FCB">
      <w:pPr>
        <w:pStyle w:val="ReferenceHead"/>
        <w:spacing w:before="360"/>
        <w:rPr>
          <w:lang w:val="it-IT"/>
        </w:rPr>
      </w:pPr>
      <w:r w:rsidRPr="008044F8">
        <w:rPr>
          <w:lang w:val="it-IT"/>
        </w:rPr>
        <w:t>UCAPAN TERIMA KASIH</w:t>
      </w:r>
    </w:p>
    <w:p w14:paraId="22AB7949" w14:textId="77777777" w:rsidR="006516BA" w:rsidRPr="008044F8" w:rsidRDefault="0044189F" w:rsidP="00204FCB">
      <w:pPr>
        <w:pStyle w:val="Text"/>
        <w:rPr>
          <w:lang w:val="it-IT"/>
        </w:rPr>
      </w:pPr>
      <w:r w:rsidRPr="008044F8">
        <w:rPr>
          <w:lang w:val="it-IT"/>
        </w:rPr>
        <w:t>Tuliskan ucapan terima kasih</w:t>
      </w:r>
      <w:r w:rsidR="00E3267D">
        <w:rPr>
          <w:lang w:val="it-IT"/>
        </w:rPr>
        <w:t xml:space="preserve"> dengan bahasa baku, misalnya, </w:t>
      </w:r>
      <w:r w:rsidRPr="008044F8">
        <w:rPr>
          <w:lang w:val="it-IT"/>
        </w:rPr>
        <w:t xml:space="preserve">Penulis A.F. mengucapkan terima kasih kepada Direktorat Pendidikan Tinggi, Departemen Pendidikan dan Kebudayaan Republik Indonesia yang telah memberikan dukungan finansial melalui Beasiswa Bidik </w:t>
      </w:r>
      <w:r w:rsidR="00E3267D">
        <w:rPr>
          <w:lang w:val="it-IT"/>
        </w:rPr>
        <w:t>Misi tahun 2010-2014</w:t>
      </w:r>
      <w:r w:rsidRPr="008044F8">
        <w:rPr>
          <w:lang w:val="it-IT"/>
        </w:rPr>
        <w:t xml:space="preserve">. </w:t>
      </w:r>
      <w:r w:rsidR="00786F69" w:rsidRPr="008044F8">
        <w:rPr>
          <w:lang w:val="it-IT"/>
        </w:rPr>
        <w:t>Penulis juga diperkenankan menyampaikan ucapan terima kasih kepada sp</w:t>
      </w:r>
      <w:r w:rsidR="006516BA">
        <w:rPr>
          <w:lang w:val="it-IT"/>
        </w:rPr>
        <w:t>onsor penyedia dana penelitian.</w:t>
      </w:r>
    </w:p>
    <w:p w14:paraId="2758BD0A" w14:textId="77777777" w:rsidR="00E97402" w:rsidRPr="003853EB" w:rsidRDefault="00786F69" w:rsidP="00204FCB">
      <w:pPr>
        <w:pStyle w:val="ReferenceHead"/>
        <w:spacing w:before="360"/>
        <w:rPr>
          <w:lang w:val="id-ID"/>
        </w:rPr>
      </w:pPr>
      <w:r>
        <w:t>DAFTAR PUSTAKA</w:t>
      </w:r>
    </w:p>
    <w:p w14:paraId="1258E21B" w14:textId="77777777" w:rsidR="00E97402" w:rsidRDefault="00E97402" w:rsidP="00385816">
      <w:pPr>
        <w:numPr>
          <w:ilvl w:val="0"/>
          <w:numId w:val="19"/>
        </w:numPr>
        <w:jc w:val="both"/>
        <w:rPr>
          <w:sz w:val="16"/>
          <w:szCs w:val="16"/>
        </w:rPr>
      </w:pPr>
      <w:r>
        <w:rPr>
          <w:sz w:val="16"/>
          <w:szCs w:val="16"/>
        </w:rPr>
        <w:t xml:space="preserve">G. O. Young, “Synthetic structure of industrial plastics (Book style with paper title and editor),” </w:t>
      </w:r>
      <w:r>
        <w:rPr>
          <w:sz w:val="16"/>
          <w:szCs w:val="16"/>
        </w:rPr>
        <w:tab/>
        <w:t xml:space="preserve">in </w:t>
      </w:r>
      <w:r>
        <w:rPr>
          <w:i/>
          <w:iCs/>
          <w:sz w:val="16"/>
          <w:szCs w:val="16"/>
        </w:rPr>
        <w:t>Plastics</w:t>
      </w:r>
      <w:r>
        <w:rPr>
          <w:sz w:val="16"/>
          <w:szCs w:val="16"/>
        </w:rPr>
        <w:t>, 2</w:t>
      </w:r>
      <w:r w:rsidRPr="000B6731">
        <w:rPr>
          <w:sz w:val="16"/>
          <w:szCs w:val="16"/>
          <w:vertAlign w:val="superscript"/>
        </w:rPr>
        <w:t>nd</w:t>
      </w:r>
      <w:r w:rsidR="000B6731">
        <w:rPr>
          <w:sz w:val="16"/>
          <w:szCs w:val="16"/>
        </w:rPr>
        <w:t xml:space="preserve"> ed. </w:t>
      </w:r>
      <w:r w:rsidR="000B6731">
        <w:rPr>
          <w:sz w:val="16"/>
          <w:szCs w:val="16"/>
          <w:lang w:val="id-ID"/>
        </w:rPr>
        <w:t>V</w:t>
      </w:r>
      <w:r>
        <w:rPr>
          <w:sz w:val="16"/>
          <w:szCs w:val="16"/>
        </w:rPr>
        <w:t xml:space="preserve">ol. 3, J. Peters, Ed.  </w:t>
      </w:r>
      <w:smartTag w:uri="urn:schemas-microsoft-com:office:smarttags" w:element="place">
        <w:smartTag w:uri="urn:schemas-microsoft-com:office:smarttags" w:element="State">
          <w:r>
            <w:rPr>
              <w:sz w:val="16"/>
              <w:szCs w:val="16"/>
            </w:rPr>
            <w:t>New York</w:t>
          </w:r>
        </w:smartTag>
      </w:smartTag>
      <w:r w:rsidR="000B6731">
        <w:rPr>
          <w:sz w:val="16"/>
          <w:szCs w:val="16"/>
        </w:rPr>
        <w:t>: McGraw-Hill</w:t>
      </w:r>
      <w:r w:rsidR="000B6731">
        <w:rPr>
          <w:sz w:val="16"/>
          <w:szCs w:val="16"/>
          <w:lang w:val="id-ID"/>
        </w:rPr>
        <w:t xml:space="preserve"> (</w:t>
      </w:r>
      <w:r>
        <w:rPr>
          <w:sz w:val="16"/>
          <w:szCs w:val="16"/>
        </w:rPr>
        <w:t>1964</w:t>
      </w:r>
      <w:r w:rsidR="000B6731">
        <w:rPr>
          <w:sz w:val="16"/>
          <w:szCs w:val="16"/>
          <w:lang w:val="id-ID"/>
        </w:rPr>
        <w:t>)</w:t>
      </w:r>
      <w:r w:rsidR="00C60552">
        <w:rPr>
          <w:sz w:val="16"/>
          <w:szCs w:val="16"/>
        </w:rPr>
        <w:t xml:space="preserve"> </w:t>
      </w:r>
      <w:r>
        <w:rPr>
          <w:sz w:val="16"/>
          <w:szCs w:val="16"/>
        </w:rPr>
        <w:t xml:space="preserve"> 15–64.</w:t>
      </w:r>
    </w:p>
    <w:p w14:paraId="76E6E57F" w14:textId="77777777" w:rsidR="00E97402" w:rsidRDefault="00E97402" w:rsidP="00385816">
      <w:pPr>
        <w:numPr>
          <w:ilvl w:val="0"/>
          <w:numId w:val="19"/>
        </w:numPr>
        <w:jc w:val="both"/>
        <w:rPr>
          <w:sz w:val="16"/>
          <w:szCs w:val="16"/>
        </w:rPr>
      </w:pPr>
      <w:r>
        <w:rPr>
          <w:sz w:val="16"/>
          <w:szCs w:val="16"/>
        </w:rPr>
        <w:t xml:space="preserve">W.-K. Chen, </w:t>
      </w:r>
      <w:r>
        <w:rPr>
          <w:i/>
          <w:iCs/>
          <w:sz w:val="16"/>
          <w:szCs w:val="16"/>
        </w:rPr>
        <w:t>Linear Networks and Systems</w:t>
      </w:r>
      <w:r>
        <w:rPr>
          <w:sz w:val="16"/>
          <w:szCs w:val="16"/>
        </w:rPr>
        <w:t xml:space="preserve"> (Book style)</w:t>
      </w:r>
      <w:r>
        <w:rPr>
          <w:i/>
          <w:iCs/>
          <w:sz w:val="16"/>
          <w:szCs w:val="16"/>
        </w:rPr>
        <w:t>.</w:t>
      </w:r>
      <w:r>
        <w:rPr>
          <w:sz w:val="16"/>
          <w:szCs w:val="16"/>
        </w:rPr>
        <w:tab/>
      </w:r>
      <w:smartTag w:uri="urn:schemas-microsoft-com:office:smarttags" w:element="City">
        <w:r>
          <w:rPr>
            <w:sz w:val="16"/>
            <w:szCs w:val="16"/>
          </w:rPr>
          <w:t>Belmont</w:t>
        </w:r>
      </w:smartTag>
      <w:r>
        <w:rPr>
          <w:sz w:val="16"/>
          <w:szCs w:val="16"/>
        </w:rPr>
        <w:t xml:space="preserve">, </w:t>
      </w:r>
      <w:smartTag w:uri="urn:schemas-microsoft-com:office:smarttags" w:element="State">
        <w:r>
          <w:rPr>
            <w:sz w:val="16"/>
            <w:szCs w:val="16"/>
          </w:rPr>
          <w:t>CA</w:t>
        </w:r>
      </w:smartTag>
      <w:r>
        <w:rPr>
          <w:sz w:val="16"/>
          <w:szCs w:val="16"/>
        </w:rPr>
        <w:t xml:space="preserve">: </w:t>
      </w:r>
      <w:smartTag w:uri="urn:schemas-microsoft-com:office:smarttags" w:element="City">
        <w:smartTag w:uri="urn:schemas-microsoft-com:office:smarttags" w:element="place">
          <w:r>
            <w:rPr>
              <w:sz w:val="16"/>
              <w:szCs w:val="16"/>
            </w:rPr>
            <w:t>Wadsworth</w:t>
          </w:r>
        </w:smartTag>
      </w:smartTag>
      <w:r w:rsidR="00C60552">
        <w:rPr>
          <w:sz w:val="16"/>
          <w:szCs w:val="16"/>
          <w:lang w:val="id-ID"/>
        </w:rPr>
        <w:t xml:space="preserve"> (</w:t>
      </w:r>
      <w:r>
        <w:rPr>
          <w:sz w:val="16"/>
          <w:szCs w:val="16"/>
        </w:rPr>
        <w:t>1993</w:t>
      </w:r>
      <w:r w:rsidR="00C60552">
        <w:rPr>
          <w:sz w:val="16"/>
          <w:szCs w:val="16"/>
          <w:lang w:val="id-ID"/>
        </w:rPr>
        <w:t>)</w:t>
      </w:r>
      <w:r>
        <w:rPr>
          <w:sz w:val="16"/>
          <w:szCs w:val="16"/>
        </w:rPr>
        <w:t xml:space="preserve"> 123–135.</w:t>
      </w:r>
    </w:p>
    <w:p w14:paraId="12FF221D" w14:textId="77777777" w:rsidR="00E97402" w:rsidRDefault="00E97402" w:rsidP="00385816">
      <w:pPr>
        <w:numPr>
          <w:ilvl w:val="0"/>
          <w:numId w:val="19"/>
        </w:numPr>
        <w:jc w:val="both"/>
        <w:rPr>
          <w:sz w:val="16"/>
          <w:szCs w:val="16"/>
        </w:rPr>
      </w:pPr>
      <w:r>
        <w:rPr>
          <w:sz w:val="16"/>
          <w:szCs w:val="16"/>
        </w:rPr>
        <w:t xml:space="preserve">H. Poor, </w:t>
      </w:r>
      <w:r>
        <w:rPr>
          <w:i/>
          <w:iCs/>
          <w:sz w:val="16"/>
          <w:szCs w:val="16"/>
        </w:rPr>
        <w:t>An Introduction to Signal Detection and Estimation</w:t>
      </w:r>
      <w:r>
        <w:rPr>
          <w:sz w:val="16"/>
          <w:szCs w:val="16"/>
        </w:rPr>
        <w:t xml:space="preserve">.   </w:t>
      </w:r>
      <w:smartTag w:uri="urn:schemas-microsoft-com:office:smarttags" w:element="State">
        <w:r>
          <w:rPr>
            <w:sz w:val="16"/>
            <w:szCs w:val="16"/>
          </w:rPr>
          <w:t>New York</w:t>
        </w:r>
      </w:smartTag>
      <w:r w:rsidR="007B5AD3">
        <w:rPr>
          <w:sz w:val="16"/>
          <w:szCs w:val="16"/>
        </w:rPr>
        <w:t>: Springer-Verlag</w:t>
      </w:r>
      <w:r w:rsidR="007B5AD3">
        <w:rPr>
          <w:sz w:val="16"/>
          <w:szCs w:val="16"/>
          <w:lang w:val="id-ID"/>
        </w:rPr>
        <w:t xml:space="preserve"> (</w:t>
      </w:r>
      <w:r w:rsidR="007B5AD3">
        <w:rPr>
          <w:sz w:val="16"/>
          <w:szCs w:val="16"/>
        </w:rPr>
        <w:t>1985</w:t>
      </w:r>
      <w:r w:rsidR="007B5AD3">
        <w:rPr>
          <w:sz w:val="16"/>
          <w:szCs w:val="16"/>
          <w:lang w:val="id-ID"/>
        </w:rPr>
        <w:t xml:space="preserve">) </w:t>
      </w:r>
      <w:r w:rsidR="007B5AD3">
        <w:rPr>
          <w:sz w:val="16"/>
          <w:szCs w:val="16"/>
        </w:rPr>
        <w:t xml:space="preserve"> </w:t>
      </w:r>
      <w:smartTag w:uri="urn:schemas-microsoft-com:office:smarttags" w:element="place">
        <w:smartTag w:uri="urn:schemas-microsoft-com:office:smarttags" w:element="country-region">
          <w:r w:rsidR="007B5AD3">
            <w:rPr>
              <w:sz w:val="16"/>
              <w:szCs w:val="16"/>
              <w:lang w:val="id-ID"/>
            </w:rPr>
            <w:t>C</w:t>
          </w:r>
          <w:r>
            <w:rPr>
              <w:sz w:val="16"/>
              <w:szCs w:val="16"/>
            </w:rPr>
            <w:t>h.</w:t>
          </w:r>
        </w:smartTag>
      </w:smartTag>
      <w:r>
        <w:rPr>
          <w:sz w:val="16"/>
          <w:szCs w:val="16"/>
        </w:rPr>
        <w:t xml:space="preserve"> 4.</w:t>
      </w:r>
    </w:p>
    <w:p w14:paraId="60CC7871" w14:textId="77777777" w:rsidR="00E97402" w:rsidRDefault="00E97402" w:rsidP="00385816">
      <w:pPr>
        <w:pStyle w:val="References"/>
        <w:numPr>
          <w:ilvl w:val="0"/>
          <w:numId w:val="19"/>
        </w:numPr>
      </w:pPr>
      <w:r>
        <w:t xml:space="preserve">B. Smith, “An approach to graphs of linear forms (Unpublished work style),” </w:t>
      </w:r>
      <w:r w:rsidR="00E25714">
        <w:t>belum dipublikasikan</w:t>
      </w:r>
      <w:r>
        <w:t>.</w:t>
      </w:r>
    </w:p>
    <w:p w14:paraId="1F3572F3" w14:textId="77777777" w:rsidR="00E97402" w:rsidRDefault="00E97402" w:rsidP="00385816">
      <w:pPr>
        <w:numPr>
          <w:ilvl w:val="0"/>
          <w:numId w:val="19"/>
        </w:numPr>
        <w:jc w:val="both"/>
        <w:rPr>
          <w:sz w:val="16"/>
          <w:szCs w:val="16"/>
        </w:rPr>
      </w:pPr>
      <w:r>
        <w:rPr>
          <w:sz w:val="16"/>
          <w:szCs w:val="16"/>
        </w:rPr>
        <w:t xml:space="preserve">E. H. Miller, “A note on reflector arrays (Periodical style—Accepted for publication),” </w:t>
      </w:r>
      <w:r>
        <w:rPr>
          <w:i/>
          <w:iCs/>
          <w:sz w:val="16"/>
          <w:szCs w:val="16"/>
        </w:rPr>
        <w:t>IEEE Trans. Antennas Propagat.</w:t>
      </w:r>
      <w:r>
        <w:rPr>
          <w:sz w:val="16"/>
          <w:szCs w:val="16"/>
        </w:rPr>
        <w:t xml:space="preserve">, </w:t>
      </w:r>
      <w:r w:rsidR="00E25714">
        <w:rPr>
          <w:sz w:val="16"/>
          <w:szCs w:val="16"/>
        </w:rPr>
        <w:t>akan dipublikasikan</w:t>
      </w:r>
      <w:r>
        <w:rPr>
          <w:sz w:val="16"/>
          <w:szCs w:val="16"/>
        </w:rPr>
        <w:t>.</w:t>
      </w:r>
    </w:p>
    <w:p w14:paraId="60879D55" w14:textId="77777777" w:rsidR="00E97402" w:rsidRDefault="00E97402" w:rsidP="00385816">
      <w:pPr>
        <w:numPr>
          <w:ilvl w:val="0"/>
          <w:numId w:val="19"/>
        </w:numPr>
        <w:jc w:val="both"/>
        <w:rPr>
          <w:sz w:val="16"/>
          <w:szCs w:val="16"/>
        </w:rPr>
      </w:pPr>
      <w:r>
        <w:rPr>
          <w:sz w:val="16"/>
          <w:szCs w:val="16"/>
        </w:rPr>
        <w:t xml:space="preserve">J. Wang, “Fundamentals of erbium-doped fiber amplifiers arrays (Periodical style—Submitted for publication),” </w:t>
      </w:r>
      <w:r w:rsidR="00E50DF6">
        <w:rPr>
          <w:i/>
          <w:iCs/>
          <w:sz w:val="16"/>
          <w:szCs w:val="16"/>
        </w:rPr>
        <w:t xml:space="preserve">IEEE J. Quantum </w:t>
      </w:r>
      <w:r>
        <w:rPr>
          <w:i/>
          <w:iCs/>
          <w:sz w:val="16"/>
          <w:szCs w:val="16"/>
        </w:rPr>
        <w:t>Electron.</w:t>
      </w:r>
      <w:r>
        <w:rPr>
          <w:sz w:val="16"/>
          <w:szCs w:val="16"/>
        </w:rPr>
        <w:t xml:space="preserve">, </w:t>
      </w:r>
      <w:r w:rsidR="00E25714">
        <w:rPr>
          <w:sz w:val="16"/>
          <w:szCs w:val="16"/>
        </w:rPr>
        <w:t>didaftarkan untuk dipublikasikan</w:t>
      </w:r>
      <w:r>
        <w:rPr>
          <w:sz w:val="16"/>
          <w:szCs w:val="16"/>
        </w:rPr>
        <w:t>.</w:t>
      </w:r>
    </w:p>
    <w:p w14:paraId="4DABA38A" w14:textId="77777777" w:rsidR="00E97402" w:rsidRDefault="00E97402" w:rsidP="00385816">
      <w:pPr>
        <w:pStyle w:val="References"/>
        <w:numPr>
          <w:ilvl w:val="0"/>
          <w:numId w:val="19"/>
        </w:numPr>
      </w:pPr>
      <w:r>
        <w:t xml:space="preserve">C. J. Kaufman, Rocky Mountain Research Lab., Boulder, CO, </w:t>
      </w:r>
      <w:r w:rsidR="00E25714">
        <w:t>komunikasi pribadi</w:t>
      </w:r>
      <w:r w:rsidR="00A8722A">
        <w:t xml:space="preserve">, </w:t>
      </w:r>
      <w:r w:rsidR="00A8722A">
        <w:rPr>
          <w:lang w:val="id-ID"/>
        </w:rPr>
        <w:t>(</w:t>
      </w:r>
      <w:r>
        <w:t>1995</w:t>
      </w:r>
      <w:r w:rsidR="00A8722A">
        <w:rPr>
          <w:lang w:val="id-ID"/>
        </w:rPr>
        <w:t>, May)</w:t>
      </w:r>
      <w:r>
        <w:t>.</w:t>
      </w:r>
    </w:p>
    <w:p w14:paraId="4CADC0EB" w14:textId="77777777" w:rsidR="00E97402" w:rsidRDefault="00E97402" w:rsidP="00385816">
      <w:pPr>
        <w:pStyle w:val="References"/>
        <w:numPr>
          <w:ilvl w:val="0"/>
          <w:numId w:val="19"/>
        </w:numPr>
      </w:pPr>
      <w:r>
        <w:t>Y. Yorozu, M. Hirano, K. Oka, and Y. Tagawa, “</w:t>
      </w:r>
      <w:r w:rsidR="00E25714">
        <w:t>Studi elektron spektroskopi pada media optik-pembesar dan antarmuka substrat plastik</w:t>
      </w:r>
      <w:r>
        <w:t xml:space="preserve"> (</w:t>
      </w:r>
      <w:smartTag w:uri="urn:schemas-microsoft-com:office:smarttags" w:element="place">
        <w:smartTag w:uri="urn:schemas-microsoft-com:office:smarttags" w:element="City">
          <w:r w:rsidR="00E25714">
            <w:t>gaya</w:t>
          </w:r>
        </w:smartTag>
      </w:smartTag>
      <w:r w:rsidR="00E25714">
        <w:t xml:space="preserve"> jurnal terjemahan</w:t>
      </w:r>
      <w:r>
        <w:t xml:space="preserve">),” </w:t>
      </w:r>
      <w:r>
        <w:rPr>
          <w:i/>
          <w:iCs/>
        </w:rPr>
        <w:t>IEEE Transl. J. Magn.Jpn.</w:t>
      </w:r>
      <w:r>
        <w:t>,</w:t>
      </w:r>
      <w:r w:rsidR="00DD23C0">
        <w:rPr>
          <w:lang w:val="id-ID"/>
        </w:rPr>
        <w:t xml:space="preserve"> </w:t>
      </w:r>
      <w:r w:rsidR="00DD23C0">
        <w:t xml:space="preserve"> </w:t>
      </w:r>
      <w:r w:rsidR="00DD23C0">
        <w:rPr>
          <w:lang w:val="id-ID"/>
        </w:rPr>
        <w:t>V</w:t>
      </w:r>
      <w:r w:rsidR="00DD23C0">
        <w:t>ol. 2</w:t>
      </w:r>
      <w:r w:rsidR="00DD23C0">
        <w:rPr>
          <w:lang w:val="id-ID"/>
        </w:rPr>
        <w:t xml:space="preserve"> (</w:t>
      </w:r>
      <w:r>
        <w:t>1987</w:t>
      </w:r>
      <w:r w:rsidR="00DD23C0">
        <w:rPr>
          <w:lang w:val="id-ID"/>
        </w:rPr>
        <w:t>)</w:t>
      </w:r>
      <w:r w:rsidR="00DD23C0">
        <w:t xml:space="preserve"> </w:t>
      </w:r>
      <w:r>
        <w:t xml:space="preserve"> 740–741 [</w:t>
      </w:r>
      <w:r>
        <w:rPr>
          <w:i/>
          <w:iCs/>
        </w:rPr>
        <w:t>Dig. 9</w:t>
      </w:r>
      <w:r>
        <w:rPr>
          <w:i/>
          <w:iCs/>
          <w:vertAlign w:val="superscript"/>
        </w:rPr>
        <w:t>th</w:t>
      </w:r>
      <w:r>
        <w:rPr>
          <w:i/>
          <w:iCs/>
        </w:rPr>
        <w:t xml:space="preserve"> Annu. Conf. Magnetics</w:t>
      </w:r>
      <w:r>
        <w:t xml:space="preserve"> Japan</w:t>
      </w:r>
      <w:r w:rsidR="007B5AD3">
        <w:rPr>
          <w:lang w:val="id-ID"/>
        </w:rPr>
        <w:t xml:space="preserve"> (</w:t>
      </w:r>
      <w:r w:rsidR="007B5AD3">
        <w:t>1982</w:t>
      </w:r>
      <w:r w:rsidR="007B5AD3">
        <w:rPr>
          <w:lang w:val="id-ID"/>
        </w:rPr>
        <w:t>)</w:t>
      </w:r>
      <w:r>
        <w:t xml:space="preserve"> 301].</w:t>
      </w:r>
    </w:p>
    <w:p w14:paraId="40CEE4C4" w14:textId="77777777" w:rsidR="00E97402" w:rsidRDefault="00E97402" w:rsidP="00385816">
      <w:pPr>
        <w:pStyle w:val="References"/>
        <w:numPr>
          <w:ilvl w:val="0"/>
          <w:numId w:val="19"/>
        </w:numPr>
      </w:pPr>
      <w:r>
        <w:t xml:space="preserve">M. Young, </w:t>
      </w:r>
      <w:r>
        <w:rPr>
          <w:i/>
          <w:iCs/>
        </w:rPr>
        <w:t>The Techincal Writers Handbook.</w:t>
      </w:r>
      <w:r>
        <w:t xml:space="preserve">  </w:t>
      </w:r>
      <w:smartTag w:uri="urn:schemas-microsoft-com:office:smarttags" w:element="place">
        <w:smartTag w:uri="urn:schemas-microsoft-com:office:smarttags" w:element="City">
          <w:r>
            <w:t>Mill Valley</w:t>
          </w:r>
        </w:smartTag>
        <w:r>
          <w:t xml:space="preserve">, </w:t>
        </w:r>
        <w:smartTag w:uri="urn:schemas-microsoft-com:office:smarttags" w:element="State">
          <w:r>
            <w:t>CA</w:t>
          </w:r>
        </w:smartTag>
      </w:smartTag>
      <w:r w:rsidR="007B5AD3">
        <w:t>: University Science</w:t>
      </w:r>
      <w:r w:rsidR="007B5AD3">
        <w:rPr>
          <w:lang w:val="id-ID"/>
        </w:rPr>
        <w:t xml:space="preserve"> (</w:t>
      </w:r>
      <w:r>
        <w:t>1989</w:t>
      </w:r>
      <w:r w:rsidR="007B5AD3">
        <w:rPr>
          <w:lang w:val="id-ID"/>
        </w:rPr>
        <w:t>)</w:t>
      </w:r>
      <w:r>
        <w:t>.</w:t>
      </w:r>
    </w:p>
    <w:p w14:paraId="5C2B1489" w14:textId="77777777" w:rsidR="00E97402" w:rsidRDefault="00E97402" w:rsidP="00385816">
      <w:pPr>
        <w:numPr>
          <w:ilvl w:val="0"/>
          <w:numId w:val="19"/>
        </w:numPr>
        <w:jc w:val="both"/>
        <w:rPr>
          <w:sz w:val="16"/>
          <w:szCs w:val="16"/>
        </w:rPr>
      </w:pPr>
      <w:r>
        <w:rPr>
          <w:sz w:val="16"/>
          <w:szCs w:val="16"/>
        </w:rPr>
        <w:t xml:space="preserve">J. U. Duncombe, “Infrared navigation—Part I: An assessment of feasibility (Periodical style),” </w:t>
      </w:r>
      <w:r>
        <w:rPr>
          <w:i/>
          <w:iCs/>
          <w:sz w:val="16"/>
          <w:szCs w:val="16"/>
        </w:rPr>
        <w:t>IEEE Trans. Electron Devices</w:t>
      </w:r>
      <w:r w:rsidR="007B5AD3">
        <w:rPr>
          <w:sz w:val="16"/>
          <w:szCs w:val="16"/>
        </w:rPr>
        <w:t xml:space="preserve">, </w:t>
      </w:r>
      <w:r w:rsidR="007B5AD3">
        <w:rPr>
          <w:sz w:val="16"/>
          <w:szCs w:val="16"/>
          <w:lang w:val="id-ID"/>
        </w:rPr>
        <w:t>V</w:t>
      </w:r>
      <w:r w:rsidR="007B5AD3">
        <w:rPr>
          <w:sz w:val="16"/>
          <w:szCs w:val="16"/>
        </w:rPr>
        <w:t>ol. ED-11</w:t>
      </w:r>
      <w:r w:rsidR="007B5AD3">
        <w:rPr>
          <w:sz w:val="16"/>
          <w:szCs w:val="16"/>
          <w:lang w:val="id-ID"/>
        </w:rPr>
        <w:t xml:space="preserve"> (1959, Jan.)</w:t>
      </w:r>
      <w:r w:rsidR="007B5AD3">
        <w:rPr>
          <w:sz w:val="16"/>
          <w:szCs w:val="16"/>
        </w:rPr>
        <w:t xml:space="preserve"> 34–39</w:t>
      </w:r>
      <w:r>
        <w:rPr>
          <w:sz w:val="16"/>
          <w:szCs w:val="16"/>
        </w:rPr>
        <w:t>.</w:t>
      </w:r>
    </w:p>
    <w:p w14:paraId="7BBFA3BB" w14:textId="77777777" w:rsidR="00E97402" w:rsidRPr="00DD23C0" w:rsidRDefault="00E97402" w:rsidP="00385816">
      <w:pPr>
        <w:numPr>
          <w:ilvl w:val="0"/>
          <w:numId w:val="19"/>
        </w:numPr>
        <w:jc w:val="both"/>
        <w:rPr>
          <w:sz w:val="16"/>
          <w:szCs w:val="16"/>
        </w:rPr>
      </w:pPr>
      <w:r w:rsidRPr="00DD23C0">
        <w:rPr>
          <w:sz w:val="16"/>
          <w:szCs w:val="16"/>
        </w:rPr>
        <w:tab/>
        <w:t xml:space="preserve">S. Chen, B. Mulgrew, and P. M. Grant, “A clustering technique for digital communications channel equalization using radial basis function networks,” </w:t>
      </w:r>
      <w:r w:rsidRPr="00DD23C0">
        <w:rPr>
          <w:i/>
          <w:iCs/>
          <w:sz w:val="16"/>
          <w:szCs w:val="16"/>
        </w:rPr>
        <w:t>IEEE Trans. Neural Networks</w:t>
      </w:r>
      <w:r w:rsidR="007B5AD3">
        <w:rPr>
          <w:sz w:val="16"/>
          <w:szCs w:val="16"/>
        </w:rPr>
        <w:t xml:space="preserve">, </w:t>
      </w:r>
      <w:r w:rsidR="007B5AD3">
        <w:rPr>
          <w:sz w:val="16"/>
          <w:szCs w:val="16"/>
          <w:lang w:val="id-ID"/>
        </w:rPr>
        <w:t>V</w:t>
      </w:r>
      <w:r w:rsidR="007B5AD3">
        <w:rPr>
          <w:sz w:val="16"/>
          <w:szCs w:val="16"/>
        </w:rPr>
        <w:t>ol. 4</w:t>
      </w:r>
      <w:r w:rsidR="007B5AD3">
        <w:rPr>
          <w:sz w:val="16"/>
          <w:szCs w:val="16"/>
          <w:lang w:val="id-ID"/>
        </w:rPr>
        <w:t xml:space="preserve"> (1993, Jul.) </w:t>
      </w:r>
      <w:r w:rsidRPr="00DD23C0">
        <w:rPr>
          <w:sz w:val="16"/>
          <w:szCs w:val="16"/>
        </w:rPr>
        <w:t xml:space="preserve"> 570–578</w:t>
      </w:r>
      <w:r w:rsidR="007B5AD3">
        <w:rPr>
          <w:sz w:val="16"/>
          <w:szCs w:val="16"/>
          <w:lang w:val="id-ID"/>
        </w:rPr>
        <w:t>.</w:t>
      </w:r>
    </w:p>
    <w:p w14:paraId="01F94695" w14:textId="77777777" w:rsidR="00E97402" w:rsidRPr="00DD23C0" w:rsidRDefault="00E97402" w:rsidP="00385816">
      <w:pPr>
        <w:numPr>
          <w:ilvl w:val="0"/>
          <w:numId w:val="19"/>
        </w:numPr>
        <w:jc w:val="both"/>
        <w:rPr>
          <w:sz w:val="16"/>
          <w:szCs w:val="16"/>
        </w:rPr>
      </w:pPr>
      <w:r w:rsidRPr="00DD23C0">
        <w:rPr>
          <w:sz w:val="16"/>
          <w:szCs w:val="16"/>
        </w:rPr>
        <w:t xml:space="preserve">R. W. Lucky, “Automatic equalization for digital communication,” </w:t>
      </w:r>
      <w:r w:rsidRPr="00DD23C0">
        <w:rPr>
          <w:i/>
          <w:iCs/>
          <w:sz w:val="16"/>
          <w:szCs w:val="16"/>
        </w:rPr>
        <w:t>Bell Syst. Tech. J.</w:t>
      </w:r>
      <w:r w:rsidRPr="00DD23C0">
        <w:rPr>
          <w:sz w:val="16"/>
          <w:szCs w:val="16"/>
        </w:rPr>
        <w:t xml:space="preserve">, </w:t>
      </w:r>
      <w:r w:rsidR="007B5AD3">
        <w:rPr>
          <w:sz w:val="16"/>
          <w:szCs w:val="16"/>
          <w:lang w:val="id-ID"/>
        </w:rPr>
        <w:t>V</w:t>
      </w:r>
      <w:r w:rsidR="007B5AD3">
        <w:rPr>
          <w:sz w:val="16"/>
          <w:szCs w:val="16"/>
        </w:rPr>
        <w:t xml:space="preserve">ol. 44, </w:t>
      </w:r>
      <w:r w:rsidR="007B5AD3">
        <w:rPr>
          <w:sz w:val="16"/>
          <w:szCs w:val="16"/>
          <w:lang w:val="id-ID"/>
        </w:rPr>
        <w:t>N</w:t>
      </w:r>
      <w:r w:rsidRPr="00DD23C0">
        <w:rPr>
          <w:sz w:val="16"/>
          <w:szCs w:val="16"/>
        </w:rPr>
        <w:t>o. 4</w:t>
      </w:r>
      <w:r w:rsidR="007B5AD3">
        <w:rPr>
          <w:sz w:val="16"/>
          <w:szCs w:val="16"/>
          <w:lang w:val="id-ID"/>
        </w:rPr>
        <w:t xml:space="preserve"> (1965, Apr.) </w:t>
      </w:r>
      <w:r w:rsidRPr="00DD23C0">
        <w:rPr>
          <w:sz w:val="16"/>
          <w:szCs w:val="16"/>
        </w:rPr>
        <w:t>547–588.</w:t>
      </w:r>
    </w:p>
    <w:p w14:paraId="5315692A" w14:textId="77777777" w:rsidR="00E97402" w:rsidRDefault="00E97402" w:rsidP="00385816">
      <w:pPr>
        <w:numPr>
          <w:ilvl w:val="0"/>
          <w:numId w:val="19"/>
        </w:numPr>
        <w:jc w:val="both"/>
        <w:rPr>
          <w:sz w:val="16"/>
          <w:szCs w:val="16"/>
        </w:rPr>
      </w:pPr>
      <w:r>
        <w:rPr>
          <w:sz w:val="16"/>
          <w:szCs w:val="16"/>
        </w:rPr>
        <w:lastRenderedPageBreak/>
        <w:t xml:space="preserve">S. P. Bingulac, “On the compatibility of adaptive controllers (Published Conference Proceedings style),” in </w:t>
      </w:r>
      <w:r>
        <w:rPr>
          <w:i/>
          <w:iCs/>
          <w:sz w:val="16"/>
          <w:szCs w:val="16"/>
        </w:rPr>
        <w:t>Proc. 4th Annu. Allerton Conf. Circuits and Systems Theory</w:t>
      </w:r>
      <w:r>
        <w:rPr>
          <w:sz w:val="16"/>
          <w:szCs w:val="16"/>
        </w:rPr>
        <w:t xml:space="preserve">, </w:t>
      </w:r>
      <w:smartTag w:uri="urn:schemas-microsoft-com:office:smarttags" w:element="place">
        <w:smartTag w:uri="urn:schemas-microsoft-com:office:smarttags" w:element="State">
          <w:r>
            <w:rPr>
              <w:sz w:val="16"/>
              <w:szCs w:val="16"/>
            </w:rPr>
            <w:t>New York</w:t>
          </w:r>
        </w:smartTag>
      </w:smartTag>
      <w:r w:rsidR="007B5AD3">
        <w:rPr>
          <w:sz w:val="16"/>
          <w:szCs w:val="16"/>
          <w:lang w:val="id-ID"/>
        </w:rPr>
        <w:t xml:space="preserve"> (</w:t>
      </w:r>
      <w:r>
        <w:rPr>
          <w:sz w:val="16"/>
          <w:szCs w:val="16"/>
        </w:rPr>
        <w:t>1994</w:t>
      </w:r>
      <w:r w:rsidR="007B5AD3">
        <w:rPr>
          <w:sz w:val="16"/>
          <w:szCs w:val="16"/>
          <w:lang w:val="id-ID"/>
        </w:rPr>
        <w:t xml:space="preserve">) </w:t>
      </w:r>
      <w:r>
        <w:rPr>
          <w:sz w:val="16"/>
          <w:szCs w:val="16"/>
        </w:rPr>
        <w:t xml:space="preserve"> 8–16.</w:t>
      </w:r>
    </w:p>
    <w:p w14:paraId="77706273" w14:textId="77777777" w:rsidR="00E97402" w:rsidRDefault="00E97402" w:rsidP="00385816">
      <w:pPr>
        <w:numPr>
          <w:ilvl w:val="0"/>
          <w:numId w:val="19"/>
        </w:numPr>
        <w:jc w:val="both"/>
        <w:rPr>
          <w:sz w:val="16"/>
          <w:szCs w:val="16"/>
        </w:rPr>
      </w:pPr>
      <w:r>
        <w:rPr>
          <w:sz w:val="16"/>
          <w:szCs w:val="16"/>
        </w:rPr>
        <w:t xml:space="preserve">G. R. Faulhaber, “Design of service systems with priority reservation,” in </w:t>
      </w:r>
      <w:r>
        <w:rPr>
          <w:i/>
          <w:iCs/>
          <w:sz w:val="16"/>
          <w:szCs w:val="16"/>
        </w:rPr>
        <w:t>Conf. Rec. 1995 IEEE Int. Conf. Communications,</w:t>
      </w:r>
      <w:r w:rsidR="007B5AD3">
        <w:rPr>
          <w:sz w:val="16"/>
          <w:szCs w:val="16"/>
        </w:rPr>
        <w:t xml:space="preserve"> </w:t>
      </w:r>
      <w:r>
        <w:rPr>
          <w:sz w:val="16"/>
          <w:szCs w:val="16"/>
        </w:rPr>
        <w:t xml:space="preserve"> 3–8.</w:t>
      </w:r>
    </w:p>
    <w:p w14:paraId="2D7DBFBA" w14:textId="77777777" w:rsidR="00E97402" w:rsidRDefault="00E97402" w:rsidP="00385816">
      <w:pPr>
        <w:numPr>
          <w:ilvl w:val="0"/>
          <w:numId w:val="19"/>
        </w:numPr>
        <w:jc w:val="both"/>
        <w:rPr>
          <w:sz w:val="16"/>
          <w:szCs w:val="16"/>
        </w:rPr>
      </w:pPr>
      <w:r>
        <w:rPr>
          <w:sz w:val="16"/>
          <w:szCs w:val="16"/>
        </w:rPr>
        <w:t xml:space="preserve">W. D. Doyle, “Magnetization reversal in films with biaxial anisotropy,” in </w:t>
      </w:r>
      <w:r>
        <w:rPr>
          <w:i/>
          <w:iCs/>
          <w:sz w:val="16"/>
          <w:szCs w:val="16"/>
        </w:rPr>
        <w:t>1987 Proc. INTERMAG Conf.</w:t>
      </w:r>
      <w:r w:rsidR="007B5AD3">
        <w:rPr>
          <w:sz w:val="16"/>
          <w:szCs w:val="16"/>
        </w:rPr>
        <w:t xml:space="preserve">, </w:t>
      </w:r>
      <w:r>
        <w:rPr>
          <w:sz w:val="16"/>
          <w:szCs w:val="16"/>
        </w:rPr>
        <w:t xml:space="preserve"> 2.2-1–2.2-6.</w:t>
      </w:r>
    </w:p>
    <w:p w14:paraId="4C31166A" w14:textId="77777777" w:rsidR="00E97402" w:rsidRDefault="00E97402" w:rsidP="00385816">
      <w:pPr>
        <w:numPr>
          <w:ilvl w:val="0"/>
          <w:numId w:val="19"/>
        </w:numPr>
        <w:jc w:val="both"/>
      </w:pPr>
      <w:r>
        <w:rPr>
          <w:sz w:val="16"/>
          <w:szCs w:val="16"/>
        </w:rPr>
        <w:t>G. W. Juette and L. E. Zeffanella, “Radio noise currents n short sections on bundle conductors (Presented Conference Paper style),” presented at the IEEE Summer power M</w:t>
      </w:r>
      <w:r w:rsidR="007B5AD3">
        <w:rPr>
          <w:sz w:val="16"/>
          <w:szCs w:val="16"/>
        </w:rPr>
        <w:t>eeting, Dallas, TX, Jun. 22–27</w:t>
      </w:r>
      <w:r w:rsidR="007B5AD3">
        <w:rPr>
          <w:sz w:val="16"/>
          <w:szCs w:val="16"/>
          <w:lang w:val="id-ID"/>
        </w:rPr>
        <w:t xml:space="preserve"> (</w:t>
      </w:r>
      <w:r>
        <w:rPr>
          <w:sz w:val="16"/>
          <w:szCs w:val="16"/>
        </w:rPr>
        <w:t>1990</w:t>
      </w:r>
      <w:r w:rsidR="007B5AD3">
        <w:rPr>
          <w:sz w:val="16"/>
          <w:szCs w:val="16"/>
          <w:lang w:val="id-ID"/>
        </w:rPr>
        <w:t>)</w:t>
      </w:r>
      <w:r>
        <w:rPr>
          <w:sz w:val="16"/>
          <w:szCs w:val="16"/>
        </w:rPr>
        <w:t xml:space="preserve"> Paper 90 SM 690-0 PWRS.</w:t>
      </w:r>
    </w:p>
    <w:p w14:paraId="1235C42A" w14:textId="77777777" w:rsidR="00E97402" w:rsidRDefault="00E97402" w:rsidP="00385816">
      <w:pPr>
        <w:pStyle w:val="References"/>
        <w:numPr>
          <w:ilvl w:val="0"/>
          <w:numId w:val="19"/>
        </w:numPr>
      </w:pPr>
      <w:r>
        <w:t xml:space="preserve">J. G. Kreifeldt, “An analysis of surface-detected EMG as an amplitude-modulated noise,” presented at the 1989 Int. Conf. Medicine and Biological Engineering, </w:t>
      </w:r>
      <w:smartTag w:uri="urn:schemas-microsoft-com:office:smarttags" w:element="place">
        <w:smartTag w:uri="urn:schemas-microsoft-com:office:smarttags" w:element="City">
          <w:r>
            <w:t>Chicago</w:t>
          </w:r>
        </w:smartTag>
        <w:r>
          <w:t xml:space="preserve">, </w:t>
        </w:r>
        <w:smartTag w:uri="urn:schemas-microsoft-com:office:smarttags" w:element="State">
          <w:r>
            <w:t>IL</w:t>
          </w:r>
        </w:smartTag>
      </w:smartTag>
      <w:r>
        <w:t>.</w:t>
      </w:r>
    </w:p>
    <w:p w14:paraId="33B34910" w14:textId="77777777" w:rsidR="00847DFD" w:rsidRDefault="00E97402" w:rsidP="00385816">
      <w:pPr>
        <w:pStyle w:val="References"/>
        <w:numPr>
          <w:ilvl w:val="0"/>
          <w:numId w:val="19"/>
        </w:numPr>
      </w:pPr>
      <w:r>
        <w:t xml:space="preserve">J. Williams, “Narrow-band analyzer (Thesis or Dissertation style),” Ph.D. dissertation, Dept. Elect. </w:t>
      </w:r>
      <w:smartTag w:uri="urn:schemas-microsoft-com:office:smarttags" w:element="country-region">
        <w:r>
          <w:t>Eng.</w:t>
        </w:r>
      </w:smartTag>
      <w:r>
        <w:t xml:space="preserve">, </w:t>
      </w:r>
      <w:smartTag w:uri="urn:schemas-microsoft-com:office:smarttags" w:element="PlaceName">
        <w:r>
          <w:t>Harvard</w:t>
        </w:r>
      </w:smartTag>
      <w:r>
        <w:t xml:space="preserve"> </w:t>
      </w:r>
      <w:smartTag w:uri="urn:schemas-microsoft-com:office:smarttags" w:element="PlaceType">
        <w:r>
          <w:t>Univ.</w:t>
        </w:r>
      </w:smartTag>
      <w:r>
        <w:t xml:space="preserve">, </w:t>
      </w:r>
      <w:smartTag w:uri="urn:schemas-microsoft-com:office:smarttags" w:element="place">
        <w:smartTag w:uri="urn:schemas-microsoft-com:office:smarttags" w:element="City">
          <w:r>
            <w:t>Cambridge</w:t>
          </w:r>
        </w:smartTag>
        <w:r>
          <w:t xml:space="preserve">, </w:t>
        </w:r>
        <w:smartTag w:uri="urn:schemas-microsoft-com:office:smarttags" w:element="State">
          <w:r>
            <w:t>MA</w:t>
          </w:r>
        </w:smartTag>
      </w:smartTag>
      <w:r w:rsidR="007B5AD3">
        <w:rPr>
          <w:lang w:val="id-ID"/>
        </w:rPr>
        <w:t xml:space="preserve"> (</w:t>
      </w:r>
      <w:r>
        <w:t>1993</w:t>
      </w:r>
      <w:r w:rsidR="007B5AD3">
        <w:rPr>
          <w:lang w:val="id-ID"/>
        </w:rPr>
        <w:t>)</w:t>
      </w:r>
      <w:r>
        <w:t>.</w:t>
      </w:r>
    </w:p>
    <w:p w14:paraId="0006C16F" w14:textId="77777777" w:rsidR="00E97402" w:rsidRDefault="00E97402">
      <w:pPr>
        <w:pStyle w:val="References"/>
        <w:numPr>
          <w:ilvl w:val="0"/>
          <w:numId w:val="19"/>
        </w:numPr>
      </w:pPr>
      <w:smartTag w:uri="urn:schemas-microsoft-com:office:smarttags" w:element="place">
        <w:r>
          <w:t>N. Kawasaki</w:t>
        </w:r>
      </w:smartTag>
      <w:r>
        <w:t xml:space="preserve">, “Parametric study of thermal and chemical nonequilibrium nozzle flow,” M.S. thesis, Dept. Electron. </w:t>
      </w:r>
      <w:smartTag w:uri="urn:schemas-microsoft-com:office:smarttags" w:element="country-region">
        <w:r>
          <w:t>Eng.</w:t>
        </w:r>
      </w:smartTag>
      <w:r>
        <w:t xml:space="preserve">, </w:t>
      </w:r>
      <w:smartTag w:uri="urn:schemas-microsoft-com:office:smarttags" w:element="PlaceName">
        <w:r>
          <w:t>Osaka</w:t>
        </w:r>
      </w:smartTag>
      <w:r>
        <w:t xml:space="preserve"> </w:t>
      </w:r>
      <w:smartTag w:uri="urn:schemas-microsoft-com:office:smarttags" w:element="PlaceType">
        <w:r>
          <w:t>Univ.</w:t>
        </w:r>
      </w:smartTag>
      <w:r>
        <w:t xml:space="preserve">, </w:t>
      </w:r>
      <w:smartTag w:uri="urn:schemas-microsoft-com:office:smarttags" w:element="place">
        <w:smartTag w:uri="urn:schemas-microsoft-com:office:smarttags" w:element="City">
          <w:r>
            <w:t>Osaka</w:t>
          </w:r>
        </w:smartTag>
        <w:r>
          <w:t xml:space="preserve">, </w:t>
        </w:r>
        <w:smartTag w:uri="urn:schemas-microsoft-com:office:smarttags" w:element="country-region">
          <w:r>
            <w:t>Japan</w:t>
          </w:r>
        </w:smartTag>
      </w:smartTag>
      <w:r w:rsidR="007B5AD3">
        <w:rPr>
          <w:lang w:val="id-ID"/>
        </w:rPr>
        <w:t xml:space="preserve"> (</w:t>
      </w:r>
      <w:r>
        <w:t>1993</w:t>
      </w:r>
      <w:r w:rsidR="007B5AD3">
        <w:rPr>
          <w:lang w:val="id-ID"/>
        </w:rPr>
        <w:t>)</w:t>
      </w:r>
      <w:r>
        <w:t>.</w:t>
      </w:r>
    </w:p>
    <w:p w14:paraId="1E3771E7" w14:textId="77777777" w:rsidR="00847DFD" w:rsidRDefault="00E97402">
      <w:pPr>
        <w:pStyle w:val="References"/>
        <w:numPr>
          <w:ilvl w:val="0"/>
          <w:numId w:val="19"/>
        </w:numPr>
      </w:pPr>
      <w:r>
        <w:t xml:space="preserve">J. P. Wilkinson, “Nonlinear resonant circuit devices (Patent style),” U.S. Patent 3 624 12, July 16, </w:t>
      </w:r>
      <w:r w:rsidR="007B5AD3">
        <w:rPr>
          <w:lang w:val="id-ID"/>
        </w:rPr>
        <w:t>(</w:t>
      </w:r>
      <w:r>
        <w:t>1990</w:t>
      </w:r>
      <w:r w:rsidR="007B5AD3">
        <w:rPr>
          <w:lang w:val="id-ID"/>
        </w:rPr>
        <w:t>)</w:t>
      </w:r>
      <w:r>
        <w:t>.</w:t>
      </w:r>
    </w:p>
    <w:p w14:paraId="501975B2" w14:textId="77777777" w:rsidR="00E97402" w:rsidRDefault="00E97402">
      <w:pPr>
        <w:pStyle w:val="References"/>
        <w:numPr>
          <w:ilvl w:val="0"/>
          <w:numId w:val="19"/>
        </w:numPr>
      </w:pPr>
      <w:r>
        <w:rPr>
          <w:i/>
          <w:iCs/>
        </w:rPr>
        <w:t xml:space="preserve">IEEE Criteria for Class IE Electric Systems </w:t>
      </w:r>
      <w:r>
        <w:t>(Standards style)</w:t>
      </w:r>
      <w:r>
        <w:rPr>
          <w:i/>
          <w:iCs/>
        </w:rPr>
        <w:t>,</w:t>
      </w:r>
      <w:r w:rsidR="007B5AD3">
        <w:t xml:space="preserve"> IEEE Standard 308</w:t>
      </w:r>
      <w:r w:rsidR="007B5AD3">
        <w:rPr>
          <w:lang w:val="id-ID"/>
        </w:rPr>
        <w:t xml:space="preserve"> (</w:t>
      </w:r>
      <w:r>
        <w:t>1969</w:t>
      </w:r>
      <w:r w:rsidR="007B5AD3">
        <w:rPr>
          <w:lang w:val="id-ID"/>
        </w:rPr>
        <w:t>)</w:t>
      </w:r>
      <w:r>
        <w:t>.</w:t>
      </w:r>
    </w:p>
    <w:p w14:paraId="7BC51FC7" w14:textId="77777777" w:rsidR="00E97402" w:rsidRPr="008044F8" w:rsidRDefault="00E97402">
      <w:pPr>
        <w:pStyle w:val="References"/>
        <w:numPr>
          <w:ilvl w:val="0"/>
          <w:numId w:val="19"/>
        </w:numPr>
        <w:rPr>
          <w:lang w:val="fr-FR"/>
        </w:rPr>
      </w:pPr>
      <w:r w:rsidRPr="008044F8">
        <w:rPr>
          <w:i/>
          <w:iCs/>
          <w:lang w:val="fr-FR"/>
        </w:rPr>
        <w:t>Letter Symbols for Quantities</w:t>
      </w:r>
      <w:r w:rsidR="007B5AD3">
        <w:rPr>
          <w:lang w:val="fr-FR"/>
        </w:rPr>
        <w:t>, ANSI Standard Y10.5</w:t>
      </w:r>
      <w:r w:rsidR="007B5AD3">
        <w:rPr>
          <w:lang w:val="id-ID"/>
        </w:rPr>
        <w:t xml:space="preserve"> (</w:t>
      </w:r>
      <w:r w:rsidRPr="008044F8">
        <w:rPr>
          <w:lang w:val="fr-FR"/>
        </w:rPr>
        <w:t>1968</w:t>
      </w:r>
      <w:r w:rsidR="007B5AD3">
        <w:rPr>
          <w:lang w:val="id-ID"/>
        </w:rPr>
        <w:t>)</w:t>
      </w:r>
      <w:r w:rsidRPr="008044F8">
        <w:rPr>
          <w:lang w:val="fr-FR"/>
        </w:rPr>
        <w:t>.</w:t>
      </w:r>
    </w:p>
    <w:p w14:paraId="546107A2" w14:textId="77777777" w:rsidR="00E97402" w:rsidRDefault="00E97402">
      <w:pPr>
        <w:pStyle w:val="References"/>
        <w:numPr>
          <w:ilvl w:val="0"/>
          <w:numId w:val="19"/>
        </w:numPr>
      </w:pPr>
      <w:r>
        <w:t xml:space="preserve">R. E. Haskell and C. T. Case, “Transient signal propagation in lossless isotropic plasmas (Report style),” USAF Cambridge Res. Lab., </w:t>
      </w:r>
      <w:smartTag w:uri="urn:schemas-microsoft-com:office:smarttags" w:element="place">
        <w:smartTag w:uri="urn:schemas-microsoft-com:office:smarttags" w:element="City">
          <w:r>
            <w:t>Cambridge</w:t>
          </w:r>
        </w:smartTag>
        <w:r>
          <w:t xml:space="preserve">, </w:t>
        </w:r>
        <w:smartTag w:uri="urn:schemas-microsoft-com:office:smarttags" w:element="State">
          <w:r>
            <w:t>MA</w:t>
          </w:r>
        </w:smartTag>
      </w:smartTag>
      <w:r w:rsidR="007B5AD3">
        <w:t xml:space="preserve"> Rep. ARCRL-66-234 (II)</w:t>
      </w:r>
      <w:r w:rsidR="007B5AD3">
        <w:rPr>
          <w:lang w:val="id-ID"/>
        </w:rPr>
        <w:t xml:space="preserve"> (</w:t>
      </w:r>
      <w:r>
        <w:t>1994</w:t>
      </w:r>
      <w:r w:rsidR="007B5AD3">
        <w:rPr>
          <w:lang w:val="id-ID"/>
        </w:rPr>
        <w:t>)</w:t>
      </w:r>
      <w:r w:rsidR="007B5AD3">
        <w:t xml:space="preserve">, </w:t>
      </w:r>
      <w:r w:rsidR="007B5AD3">
        <w:rPr>
          <w:lang w:val="id-ID"/>
        </w:rPr>
        <w:t>V</w:t>
      </w:r>
      <w:r>
        <w:t>ol. 2.</w:t>
      </w:r>
    </w:p>
    <w:p w14:paraId="296EB2E3" w14:textId="77777777" w:rsidR="00E97402" w:rsidRDefault="00E97402">
      <w:pPr>
        <w:pStyle w:val="References"/>
        <w:numPr>
          <w:ilvl w:val="0"/>
          <w:numId w:val="19"/>
        </w:numPr>
      </w:pPr>
      <w:r>
        <w:t xml:space="preserve">E. E. Reber, R. L. Michell, and C. J. Carter, “Oxygen absorption in the Earth’s atmosphere,” Aerospace Corp., </w:t>
      </w:r>
      <w:smartTag w:uri="urn:schemas-microsoft-com:office:smarttags" w:element="place">
        <w:smartTag w:uri="urn:schemas-microsoft-com:office:smarttags" w:element="City">
          <w:r>
            <w:t>Los Angeles</w:t>
          </w:r>
        </w:smartTag>
        <w:r>
          <w:t xml:space="preserve">, </w:t>
        </w:r>
        <w:smartTag w:uri="urn:schemas-microsoft-com:office:smarttags" w:element="State">
          <w:r>
            <w:t>CA</w:t>
          </w:r>
        </w:smartTag>
      </w:smartTag>
      <w:r w:rsidR="007B5AD3">
        <w:t>, Tech. Rep. TR-0200 (420-46)-3</w:t>
      </w:r>
      <w:r w:rsidR="007B5AD3">
        <w:rPr>
          <w:lang w:val="id-ID"/>
        </w:rPr>
        <w:t xml:space="preserve"> (</w:t>
      </w:r>
      <w:r>
        <w:t>Nov. 1988</w:t>
      </w:r>
      <w:r w:rsidR="007B5AD3">
        <w:rPr>
          <w:lang w:val="id-ID"/>
        </w:rPr>
        <w:t>)</w:t>
      </w:r>
      <w:r>
        <w:t>.</w:t>
      </w:r>
    </w:p>
    <w:p w14:paraId="16D16A8F" w14:textId="77777777" w:rsidR="00E97402" w:rsidRDefault="00E97402">
      <w:pPr>
        <w:pStyle w:val="References"/>
        <w:numPr>
          <w:ilvl w:val="0"/>
          <w:numId w:val="19"/>
        </w:numPr>
      </w:pPr>
      <w:r>
        <w:t xml:space="preserve">(Handbook style) </w:t>
      </w:r>
      <w:r>
        <w:rPr>
          <w:i/>
          <w:iCs/>
        </w:rPr>
        <w:t>Transmission Systems for Communications,</w:t>
      </w:r>
      <w:r>
        <w:t xml:space="preserve"> 3rd ed., Western Electric Co., </w:t>
      </w:r>
      <w:smartTag w:uri="urn:schemas-microsoft-com:office:smarttags" w:element="place">
        <w:smartTag w:uri="urn:schemas-microsoft-com:office:smarttags" w:element="City">
          <w:r>
            <w:t>Winston-Salem</w:t>
          </w:r>
        </w:smartTag>
        <w:r>
          <w:t xml:space="preserve">, </w:t>
        </w:r>
        <w:smartTag w:uri="urn:schemas-microsoft-com:office:smarttags" w:element="State">
          <w:r>
            <w:t>NC</w:t>
          </w:r>
        </w:smartTag>
      </w:smartTag>
      <w:r w:rsidR="007B5AD3">
        <w:rPr>
          <w:lang w:val="id-ID"/>
        </w:rPr>
        <w:t xml:space="preserve"> (</w:t>
      </w:r>
      <w:r>
        <w:t>1985</w:t>
      </w:r>
      <w:r w:rsidR="007B5AD3">
        <w:rPr>
          <w:lang w:val="id-ID"/>
        </w:rPr>
        <w:t>)</w:t>
      </w:r>
      <w:r>
        <w:t xml:space="preserve"> 44–60.</w:t>
      </w:r>
    </w:p>
    <w:p w14:paraId="7AF1BD59" w14:textId="77777777" w:rsidR="00E97402" w:rsidRDefault="00E97402">
      <w:pPr>
        <w:pStyle w:val="References"/>
        <w:numPr>
          <w:ilvl w:val="0"/>
          <w:numId w:val="19"/>
        </w:numPr>
      </w:pPr>
      <w:r>
        <w:tab/>
      </w:r>
      <w:r>
        <w:rPr>
          <w:i/>
          <w:iCs/>
        </w:rPr>
        <w:t>Motorola Semiconductor Data Manual,</w:t>
      </w:r>
      <w:r>
        <w:t xml:space="preserve"> Motorola Semiconductor Products Inc., </w:t>
      </w:r>
      <w:smartTag w:uri="urn:schemas-microsoft-com:office:smarttags" w:element="place">
        <w:smartTag w:uri="urn:schemas-microsoft-com:office:smarttags" w:element="City">
          <w:r>
            <w:t>Phoenix</w:t>
          </w:r>
        </w:smartTag>
        <w:r>
          <w:t xml:space="preserve">, </w:t>
        </w:r>
        <w:smartTag w:uri="urn:schemas-microsoft-com:office:smarttags" w:element="State">
          <w:r>
            <w:t>AZ</w:t>
          </w:r>
        </w:smartTag>
      </w:smartTag>
      <w:r>
        <w:t xml:space="preserve"> </w:t>
      </w:r>
      <w:r w:rsidR="007B5AD3">
        <w:rPr>
          <w:lang w:val="id-ID"/>
        </w:rPr>
        <w:t>(</w:t>
      </w:r>
      <w:r>
        <w:t>1989</w:t>
      </w:r>
      <w:r w:rsidR="007B5AD3">
        <w:rPr>
          <w:lang w:val="id-ID"/>
        </w:rPr>
        <w:t>)</w:t>
      </w:r>
      <w:r>
        <w:t>.</w:t>
      </w:r>
    </w:p>
    <w:p w14:paraId="26F9F186" w14:textId="77777777" w:rsidR="00E97402" w:rsidRDefault="00E97402">
      <w:pPr>
        <w:pStyle w:val="References"/>
        <w:numPr>
          <w:ilvl w:val="0"/>
          <w:numId w:val="19"/>
        </w:numPr>
      </w:pPr>
      <w:r>
        <w:t xml:space="preserve">(Basic Book/Monograph Online Sources) J. K. Author. (year, month, day). </w:t>
      </w:r>
      <w:r>
        <w:rPr>
          <w:i/>
          <w:iCs/>
        </w:rPr>
        <w:t>Title</w:t>
      </w:r>
      <w:r>
        <w:t xml:space="preserve"> (edition) [Type of medium]. Volume (issue).</w:t>
      </w:r>
      <w:r>
        <w:tab/>
        <w:t xml:space="preserve"> Available: </w:t>
      </w:r>
      <w:r w:rsidRPr="00DA1099">
        <w:t>http://www.(URL</w:t>
      </w:r>
      <w:r>
        <w:t>)</w:t>
      </w:r>
    </w:p>
    <w:p w14:paraId="5DB374A0" w14:textId="77777777" w:rsidR="00E97402" w:rsidRPr="008044F8" w:rsidRDefault="00E97402">
      <w:pPr>
        <w:pStyle w:val="References"/>
        <w:numPr>
          <w:ilvl w:val="0"/>
          <w:numId w:val="19"/>
        </w:numPr>
        <w:rPr>
          <w:lang w:val="fr-FR"/>
        </w:rPr>
      </w:pPr>
      <w:r>
        <w:t xml:space="preserve">J. Jones. (1991, May 10). Networks (2nd ed.) </w:t>
      </w:r>
      <w:r w:rsidRPr="008044F8">
        <w:rPr>
          <w:lang w:val="fr-FR"/>
        </w:rPr>
        <w:t xml:space="preserve">[Online]. Available: </w:t>
      </w:r>
      <w:r w:rsidRPr="00DA1099">
        <w:rPr>
          <w:lang w:val="fr-FR"/>
        </w:rPr>
        <w:t>http://www.atm.com</w:t>
      </w:r>
    </w:p>
    <w:p w14:paraId="488DFAE3" w14:textId="77777777" w:rsidR="00E97402" w:rsidRDefault="00E97402">
      <w:pPr>
        <w:pStyle w:val="References"/>
        <w:numPr>
          <w:ilvl w:val="0"/>
          <w:numId w:val="19"/>
        </w:numPr>
      </w:pPr>
      <w:r>
        <w:t xml:space="preserve">(Journal Online Sources style) K. Author. (year, month). Title. </w:t>
      </w:r>
      <w:r>
        <w:rPr>
          <w:i/>
          <w:iCs/>
        </w:rPr>
        <w:t>Journal</w:t>
      </w:r>
      <w:r>
        <w:t xml:space="preserve"> [Type of medium]. Volume(issue), paging if given.</w:t>
      </w:r>
      <w:r>
        <w:tab/>
        <w:t xml:space="preserve">  Available: </w:t>
      </w:r>
      <w:r w:rsidRPr="00DA1099">
        <w:t>http://www.(URL</w:t>
      </w:r>
      <w:r>
        <w:t>)</w:t>
      </w:r>
    </w:p>
    <w:p w14:paraId="09DEAB5D" w14:textId="77777777" w:rsidR="003F2DDA" w:rsidRDefault="00E97402">
      <w:pPr>
        <w:pStyle w:val="References"/>
        <w:numPr>
          <w:ilvl w:val="0"/>
          <w:numId w:val="19"/>
        </w:numPr>
        <w:rPr>
          <w:lang w:val="fr-FR"/>
        </w:rPr>
        <w:sectPr w:rsidR="003F2DDA" w:rsidSect="003F2DDA">
          <w:headerReference w:type="default" r:id="rId16"/>
          <w:pgSz w:w="11906" w:h="16838" w:code="9"/>
          <w:pgMar w:top="1009" w:right="936" w:bottom="1009" w:left="936" w:header="431" w:footer="431" w:gutter="0"/>
          <w:cols w:num="2" w:space="288"/>
          <w:docGrid w:linePitch="272"/>
        </w:sectPr>
      </w:pPr>
      <w:r>
        <w:t xml:space="preserve">R. J. Vidmar. (1992, August). On the use of atmospheric plasmas as electromagnetic reflectors. </w:t>
      </w:r>
      <w:r w:rsidRPr="008044F8">
        <w:rPr>
          <w:i/>
          <w:iCs/>
          <w:lang w:val="fr-FR"/>
        </w:rPr>
        <w:t>IEEE Trans. Plasma Sci.</w:t>
      </w:r>
      <w:r w:rsidRPr="008044F8">
        <w:rPr>
          <w:lang w:val="fr-FR"/>
        </w:rPr>
        <w:t xml:space="preserve"> [Online]. </w:t>
      </w:r>
      <w:r w:rsidRPr="008044F8">
        <w:rPr>
          <w:i/>
          <w:iCs/>
          <w:lang w:val="fr-FR"/>
        </w:rPr>
        <w:t>21(3).</w:t>
      </w:r>
      <w:r w:rsidRPr="008044F8">
        <w:rPr>
          <w:lang w:val="fr-FR"/>
        </w:rPr>
        <w:t xml:space="preserve"> pp. 876–880.   Available: </w:t>
      </w:r>
      <w:r w:rsidR="003853EB" w:rsidRPr="00DA1099">
        <w:rPr>
          <w:lang w:val="fr-FR"/>
        </w:rPr>
        <w:t>http://www.halcyon.com/pub/journals/21ps03-vidmar</w:t>
      </w:r>
    </w:p>
    <w:p w14:paraId="3E60BA8B" w14:textId="77777777" w:rsidR="00E97402" w:rsidRDefault="00E97402">
      <w:pPr>
        <w:pStyle w:val="References"/>
        <w:numPr>
          <w:ilvl w:val="0"/>
          <w:numId w:val="19"/>
        </w:numPr>
        <w:rPr>
          <w:lang w:val="fr-FR"/>
        </w:rPr>
      </w:pPr>
    </w:p>
    <w:p w14:paraId="1FE14356" w14:textId="77777777" w:rsidR="00E3267D" w:rsidRDefault="00E3267D" w:rsidP="003F2DDA">
      <w:pPr>
        <w:pStyle w:val="References"/>
        <w:numPr>
          <w:ilvl w:val="0"/>
          <w:numId w:val="0"/>
        </w:numPr>
        <w:rPr>
          <w:lang w:val="fr-FR"/>
        </w:rPr>
        <w:sectPr w:rsidR="00E3267D" w:rsidSect="003F2DDA">
          <w:type w:val="continuous"/>
          <w:pgSz w:w="11906" w:h="16838" w:code="9"/>
          <w:pgMar w:top="1009" w:right="936" w:bottom="1009" w:left="936" w:header="431" w:footer="431" w:gutter="0"/>
          <w:cols w:num="2" w:space="288"/>
          <w:docGrid w:linePitch="272"/>
        </w:sectPr>
      </w:pPr>
    </w:p>
    <w:p w14:paraId="1FE0EFBE" w14:textId="77777777" w:rsidR="00E3267D" w:rsidRPr="003853EB" w:rsidRDefault="00E3267D" w:rsidP="00E3267D">
      <w:pPr>
        <w:pStyle w:val="References"/>
        <w:numPr>
          <w:ilvl w:val="0"/>
          <w:numId w:val="0"/>
        </w:numPr>
        <w:ind w:left="360" w:hanging="360"/>
        <w:rPr>
          <w:lang w:val="fr-FR"/>
        </w:rPr>
      </w:pPr>
    </w:p>
    <w:p w14:paraId="135A1A07" w14:textId="77777777" w:rsidR="003853EB" w:rsidRDefault="003853EB" w:rsidP="003853EB">
      <w:pPr>
        <w:pStyle w:val="References"/>
        <w:numPr>
          <w:ilvl w:val="0"/>
          <w:numId w:val="0"/>
        </w:numPr>
        <w:ind w:left="360" w:hanging="360"/>
        <w:rPr>
          <w:lang w:val="id-ID"/>
        </w:rPr>
      </w:pPr>
    </w:p>
    <w:p w14:paraId="02A53565" w14:textId="77777777" w:rsidR="003853EB" w:rsidRDefault="003853EB" w:rsidP="003853EB">
      <w:pPr>
        <w:pStyle w:val="References"/>
        <w:numPr>
          <w:ilvl w:val="0"/>
          <w:numId w:val="0"/>
        </w:numPr>
        <w:ind w:left="360" w:hanging="360"/>
        <w:rPr>
          <w:lang w:val="id-ID"/>
        </w:rPr>
      </w:pPr>
    </w:p>
    <w:p w14:paraId="16FE15AC" w14:textId="77777777" w:rsidR="003853EB" w:rsidRDefault="003853EB" w:rsidP="003853EB">
      <w:pPr>
        <w:pStyle w:val="References"/>
        <w:numPr>
          <w:ilvl w:val="0"/>
          <w:numId w:val="0"/>
        </w:numPr>
        <w:ind w:left="360" w:hanging="360"/>
        <w:rPr>
          <w:lang w:val="id-ID"/>
        </w:rPr>
      </w:pPr>
    </w:p>
    <w:sectPr w:rsidR="003853EB" w:rsidSect="003F2DDA">
      <w:pgSz w:w="12240" w:h="15840" w:code="1"/>
      <w:pgMar w:top="1009" w:right="936" w:bottom="1009" w:left="936" w:header="431" w:footer="431" w:gutter="0"/>
      <w:cols w:num="2" w:space="28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Muhammad Rivai" w:date="2020-01-21T10:41:00Z" w:initials="MR">
    <w:p w14:paraId="5DD7AEEE" w14:textId="77777777" w:rsidR="00DF4F00" w:rsidRDefault="00DF4F00">
      <w:pPr>
        <w:pStyle w:val="CommentText"/>
      </w:pPr>
      <w:r>
        <w:rPr>
          <w:rStyle w:val="CommentReference"/>
        </w:rPr>
        <w:annotationRef/>
      </w:r>
      <w:r>
        <w:t>Cukup 6 halaman saja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DD7AEE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DD7AEEE" w16cid:durableId="21D153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3E32C0" w14:textId="77777777" w:rsidR="002C3267" w:rsidRDefault="002C3267">
      <w:r>
        <w:separator/>
      </w:r>
    </w:p>
  </w:endnote>
  <w:endnote w:type="continuationSeparator" w:id="0">
    <w:p w14:paraId="0B8DF1BB" w14:textId="77777777" w:rsidR="002C3267" w:rsidRDefault="002C3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Courier New"/>
    <w:charset w:val="00"/>
    <w:family w:val="auto"/>
    <w:pitch w:val="variable"/>
    <w:sig w:usb0="03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0D8BF7" w14:textId="77777777" w:rsidR="002C3267" w:rsidRDefault="002C3267"/>
  </w:footnote>
  <w:footnote w:type="continuationSeparator" w:id="0">
    <w:p w14:paraId="4EE1E3A0" w14:textId="77777777" w:rsidR="002C3267" w:rsidRDefault="002C3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7640B8" w14:textId="77777777" w:rsidR="00BC0861" w:rsidRDefault="00BC0861">
    <w:pPr>
      <w:framePr w:wrap="auto" w:vAnchor="text" w:hAnchor="margin" w:xAlign="right" w:y="1"/>
    </w:pPr>
    <w:r>
      <w:fldChar w:fldCharType="begin"/>
    </w:r>
    <w:r>
      <w:instrText xml:space="preserve">PAGE  </w:instrText>
    </w:r>
    <w:r>
      <w:fldChar w:fldCharType="separate"/>
    </w:r>
    <w:r w:rsidR="003F2DDA">
      <w:rPr>
        <w:noProof/>
      </w:rPr>
      <w:t>1</w:t>
    </w:r>
    <w:r>
      <w:fldChar w:fldCharType="end"/>
    </w:r>
  </w:p>
  <w:p w14:paraId="2F9D9442" w14:textId="77777777" w:rsidR="00BC0861" w:rsidRPr="006D5EC5" w:rsidRDefault="00C050AE" w:rsidP="006D5EC5">
    <w:pPr>
      <w:ind w:right="360"/>
      <w:rPr>
        <w:lang w:val="en-GB"/>
      </w:rPr>
    </w:pPr>
    <w:r>
      <w:rPr>
        <w:lang w:val="sv-SE"/>
      </w:rPr>
      <w:t xml:space="preserve">JURNAL TEKNIK </w:t>
    </w:r>
    <w:r w:rsidR="006D5EC5">
      <w:rPr>
        <w:lang w:val="sv-SE"/>
      </w:rPr>
      <w:t xml:space="preserve">ITS Vol. </w:t>
    </w:r>
    <w:r w:rsidR="00E3267D">
      <w:rPr>
        <w:lang w:val="sv-SE"/>
      </w:rPr>
      <w:t>X</w:t>
    </w:r>
    <w:r w:rsidR="006D5EC5">
      <w:rPr>
        <w:lang w:val="sv-SE"/>
      </w:rPr>
      <w:t xml:space="preserve">, No. </w:t>
    </w:r>
    <w:r w:rsidR="00E3267D">
      <w:rPr>
        <w:lang w:val="sv-SE"/>
      </w:rPr>
      <w:t>Y</w:t>
    </w:r>
    <w:r w:rsidR="006D5EC5">
      <w:rPr>
        <w:lang w:val="sv-SE"/>
      </w:rPr>
      <w:t>,</w:t>
    </w:r>
    <w:r w:rsidR="00F02E28">
      <w:rPr>
        <w:lang w:val="sv-SE"/>
      </w:rPr>
      <w:t xml:space="preserve"> (</w:t>
    </w:r>
    <w:r w:rsidR="00E3267D">
      <w:rPr>
        <w:lang w:val="sv-SE"/>
      </w:rPr>
      <w:t>TAHUN</w:t>
    </w:r>
    <w:r w:rsidR="00F02E28">
      <w:rPr>
        <w:lang w:val="sv-SE"/>
      </w:rPr>
      <w:t xml:space="preserve">) </w:t>
    </w:r>
    <w:r w:rsidR="00DA1099" w:rsidRPr="00DA1099">
      <w:rPr>
        <w:lang w:val="sv-SE"/>
      </w:rPr>
      <w:t xml:space="preserve">ISSN: </w:t>
    </w:r>
    <w:r w:rsidR="00881F0C" w:rsidRPr="00881F0C">
      <w:rPr>
        <w:lang w:val="sv-SE"/>
      </w:rPr>
      <w:t xml:space="preserve">2337-3539 </w:t>
    </w:r>
    <w:r w:rsidR="00881F0C">
      <w:rPr>
        <w:lang w:val="sv-SE"/>
      </w:rPr>
      <w:t>(</w:t>
    </w:r>
    <w:r w:rsidR="00DA1099" w:rsidRPr="00DA1099">
      <w:rPr>
        <w:lang w:val="sv-SE"/>
      </w:rPr>
      <w:t>2301-9271</w:t>
    </w:r>
    <w:r w:rsidR="00881F0C">
      <w:rPr>
        <w:lang w:val="sv-SE"/>
      </w:rPr>
      <w:t xml:space="preserve"> Print)</w:t>
    </w:r>
  </w:p>
  <w:p w14:paraId="4B4D7168" w14:textId="77777777" w:rsidR="00BC0861" w:rsidRPr="008044F8" w:rsidRDefault="00BC0861">
    <w:pPr>
      <w:ind w:right="360"/>
      <w:rPr>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5A4D07B0"/>
    <w:multiLevelType w:val="hybridMultilevel"/>
    <w:tmpl w:val="3F2284FC"/>
    <w:lvl w:ilvl="0" w:tplc="0809000B">
      <w:start w:val="1"/>
      <w:numFmt w:val="bullet"/>
      <w:lvlText w:val=""/>
      <w:lvlJc w:val="left"/>
      <w:pPr>
        <w:tabs>
          <w:tab w:val="num" w:pos="720"/>
        </w:tabs>
        <w:ind w:left="720" w:hanging="360"/>
      </w:pPr>
      <w:rPr>
        <w:rFonts w:ascii="Wingdings" w:eastAsia="Times New Roman" w:hAnsi="Wingdings"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DC3293B"/>
    <w:multiLevelType w:val="singleLevel"/>
    <w:tmpl w:val="C0E23D38"/>
    <w:lvl w:ilvl="0">
      <w:start w:val="1"/>
      <w:numFmt w:val="decimal"/>
      <w:lvlText w:val="[%1]"/>
      <w:lvlJc w:val="left"/>
      <w:pPr>
        <w:tabs>
          <w:tab w:val="num" w:pos="360"/>
        </w:tabs>
        <w:ind w:left="360" w:hanging="360"/>
      </w:pPr>
      <w:rPr>
        <w:sz w:val="16"/>
        <w:szCs w:val="16"/>
      </w:rPr>
    </w:lvl>
  </w:abstractNum>
  <w:abstractNum w:abstractNumId="12"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0"/>
  </w:num>
  <w:num w:numId="2">
    <w:abstractNumId w:val="4"/>
  </w:num>
  <w:num w:numId="3">
    <w:abstractNumId w:val="4"/>
    <w:lvlOverride w:ilvl="0">
      <w:lvl w:ilvl="0">
        <w:start w:val="1"/>
        <w:numFmt w:val="decimal"/>
        <w:lvlText w:val="%1."/>
        <w:legacy w:legacy="1" w:legacySpace="0" w:legacyIndent="360"/>
        <w:lvlJc w:val="left"/>
        <w:pPr>
          <w:ind w:left="360" w:hanging="360"/>
        </w:pPr>
      </w:lvl>
    </w:lvlOverride>
  </w:num>
  <w:num w:numId="4">
    <w:abstractNumId w:val="4"/>
    <w:lvlOverride w:ilvl="0">
      <w:lvl w:ilvl="0">
        <w:start w:val="1"/>
        <w:numFmt w:val="decimal"/>
        <w:lvlText w:val="%1."/>
        <w:legacy w:legacy="1" w:legacySpace="0" w:legacyIndent="360"/>
        <w:lvlJc w:val="left"/>
        <w:pPr>
          <w:ind w:left="360" w:hanging="360"/>
        </w:pPr>
      </w:lvl>
    </w:lvlOverride>
  </w:num>
  <w:num w:numId="5">
    <w:abstractNumId w:val="4"/>
    <w:lvlOverride w:ilvl="0">
      <w:lvl w:ilvl="0">
        <w:start w:val="1"/>
        <w:numFmt w:val="decimal"/>
        <w:lvlText w:val="%1."/>
        <w:legacy w:legacy="1" w:legacySpace="0" w:legacyIndent="360"/>
        <w:lvlJc w:val="left"/>
        <w:pPr>
          <w:ind w:left="360" w:hanging="360"/>
        </w:pPr>
      </w:lvl>
    </w:lvlOverride>
  </w:num>
  <w:num w:numId="6">
    <w:abstractNumId w:val="7"/>
  </w:num>
  <w:num w:numId="7">
    <w:abstractNumId w:val="7"/>
    <w:lvlOverride w:ilvl="0">
      <w:lvl w:ilvl="0">
        <w:start w:val="1"/>
        <w:numFmt w:val="decimal"/>
        <w:lvlText w:val="%1."/>
        <w:legacy w:legacy="1" w:legacySpace="0" w:legacyIndent="360"/>
        <w:lvlJc w:val="left"/>
        <w:pPr>
          <w:ind w:left="360" w:hanging="360"/>
        </w:pPr>
      </w:lvl>
    </w:lvlOverride>
  </w:num>
  <w:num w:numId="8">
    <w:abstractNumId w:val="7"/>
    <w:lvlOverride w:ilvl="0">
      <w:lvl w:ilvl="0">
        <w:start w:val="1"/>
        <w:numFmt w:val="decimal"/>
        <w:lvlText w:val="%1."/>
        <w:legacy w:legacy="1" w:legacySpace="0" w:legacyIndent="360"/>
        <w:lvlJc w:val="left"/>
        <w:pPr>
          <w:ind w:left="360" w:hanging="360"/>
        </w:pPr>
      </w:lvl>
    </w:lvlOverride>
  </w:num>
  <w:num w:numId="9">
    <w:abstractNumId w:val="7"/>
    <w:lvlOverride w:ilvl="0">
      <w:lvl w:ilvl="0">
        <w:start w:val="1"/>
        <w:numFmt w:val="decimal"/>
        <w:lvlText w:val="%1."/>
        <w:legacy w:legacy="1" w:legacySpace="0" w:legacyIndent="360"/>
        <w:lvlJc w:val="left"/>
        <w:pPr>
          <w:ind w:left="360" w:hanging="360"/>
        </w:pPr>
      </w:lvl>
    </w:lvlOverride>
  </w:num>
  <w:num w:numId="10">
    <w:abstractNumId w:val="7"/>
    <w:lvlOverride w:ilvl="0">
      <w:lvl w:ilvl="0">
        <w:start w:val="1"/>
        <w:numFmt w:val="decimal"/>
        <w:lvlText w:val="%1."/>
        <w:legacy w:legacy="1" w:legacySpace="0" w:legacyIndent="360"/>
        <w:lvlJc w:val="left"/>
        <w:pPr>
          <w:ind w:left="360" w:hanging="360"/>
        </w:pPr>
      </w:lvl>
    </w:lvlOverride>
  </w:num>
  <w:num w:numId="11">
    <w:abstractNumId w:val="7"/>
    <w:lvlOverride w:ilvl="0">
      <w:lvl w:ilvl="0">
        <w:start w:val="1"/>
        <w:numFmt w:val="decimal"/>
        <w:lvlText w:val="%1."/>
        <w:legacy w:legacy="1" w:legacySpace="0" w:legacyIndent="360"/>
        <w:lvlJc w:val="left"/>
        <w:pPr>
          <w:ind w:left="360" w:hanging="360"/>
        </w:pPr>
      </w:lvl>
    </w:lvlOverride>
  </w:num>
  <w:num w:numId="12">
    <w:abstractNumId w:val="5"/>
  </w:num>
  <w:num w:numId="13">
    <w:abstractNumId w:val="1"/>
  </w:num>
  <w:num w:numId="14">
    <w:abstractNumId w:val="9"/>
  </w:num>
  <w:num w:numId="15">
    <w:abstractNumId w:val="8"/>
  </w:num>
  <w:num w:numId="16">
    <w:abstractNumId w:val="12"/>
  </w:num>
  <w:num w:numId="17">
    <w:abstractNumId w:val="3"/>
  </w:num>
  <w:num w:numId="18">
    <w:abstractNumId w:val="2"/>
  </w:num>
  <w:num w:numId="19">
    <w:abstractNumId w:val="11"/>
  </w:num>
  <w:num w:numId="20">
    <w:abstractNumId w:val="6"/>
  </w:num>
  <w:num w:numId="21">
    <w:abstractNumId w:val="10"/>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S2tDQzNjKyNLIwNTRV0lEKTi0uzszPAykwrAUAHvlkjiwAAAA="/>
  </w:docVars>
  <w:rsids>
    <w:rsidRoot w:val="0091035B"/>
    <w:rsid w:val="00000BCE"/>
    <w:rsid w:val="000429F2"/>
    <w:rsid w:val="00066151"/>
    <w:rsid w:val="000B6731"/>
    <w:rsid w:val="000C28C4"/>
    <w:rsid w:val="000E34C3"/>
    <w:rsid w:val="00116AEF"/>
    <w:rsid w:val="00120B48"/>
    <w:rsid w:val="00144E72"/>
    <w:rsid w:val="001461A1"/>
    <w:rsid w:val="00161F20"/>
    <w:rsid w:val="00193AF2"/>
    <w:rsid w:val="001B276F"/>
    <w:rsid w:val="001B2889"/>
    <w:rsid w:val="001C1E39"/>
    <w:rsid w:val="001C48CD"/>
    <w:rsid w:val="001D1635"/>
    <w:rsid w:val="001F6D1B"/>
    <w:rsid w:val="00204216"/>
    <w:rsid w:val="00204FCB"/>
    <w:rsid w:val="00223F8C"/>
    <w:rsid w:val="0022707D"/>
    <w:rsid w:val="00234901"/>
    <w:rsid w:val="002434A1"/>
    <w:rsid w:val="002C3267"/>
    <w:rsid w:val="002E4A13"/>
    <w:rsid w:val="002E6A14"/>
    <w:rsid w:val="00311FF1"/>
    <w:rsid w:val="003207EF"/>
    <w:rsid w:val="0033173A"/>
    <w:rsid w:val="00340FEC"/>
    <w:rsid w:val="00344059"/>
    <w:rsid w:val="00360269"/>
    <w:rsid w:val="00371683"/>
    <w:rsid w:val="003853EB"/>
    <w:rsid w:val="00385816"/>
    <w:rsid w:val="0039482B"/>
    <w:rsid w:val="003A0FE6"/>
    <w:rsid w:val="003D0EA7"/>
    <w:rsid w:val="003D2A8A"/>
    <w:rsid w:val="003D592B"/>
    <w:rsid w:val="003F0873"/>
    <w:rsid w:val="003F2DDA"/>
    <w:rsid w:val="0043144F"/>
    <w:rsid w:val="00431BFA"/>
    <w:rsid w:val="0044189F"/>
    <w:rsid w:val="00462BFA"/>
    <w:rsid w:val="004631BC"/>
    <w:rsid w:val="0048691F"/>
    <w:rsid w:val="004938A5"/>
    <w:rsid w:val="004B0830"/>
    <w:rsid w:val="004C1E16"/>
    <w:rsid w:val="004F2552"/>
    <w:rsid w:val="0052746A"/>
    <w:rsid w:val="0053186F"/>
    <w:rsid w:val="00546DE3"/>
    <w:rsid w:val="005550B4"/>
    <w:rsid w:val="00575DF4"/>
    <w:rsid w:val="005A2A15"/>
    <w:rsid w:val="005C1D49"/>
    <w:rsid w:val="005C241C"/>
    <w:rsid w:val="005D69A7"/>
    <w:rsid w:val="005E5018"/>
    <w:rsid w:val="005F459D"/>
    <w:rsid w:val="005F583D"/>
    <w:rsid w:val="00601A24"/>
    <w:rsid w:val="00601CAF"/>
    <w:rsid w:val="00604F20"/>
    <w:rsid w:val="00625E96"/>
    <w:rsid w:val="006516BA"/>
    <w:rsid w:val="006558BC"/>
    <w:rsid w:val="006B193E"/>
    <w:rsid w:val="006B5CEF"/>
    <w:rsid w:val="006C57C7"/>
    <w:rsid w:val="006C7816"/>
    <w:rsid w:val="006D5EC5"/>
    <w:rsid w:val="00712BCA"/>
    <w:rsid w:val="00725A16"/>
    <w:rsid w:val="00747106"/>
    <w:rsid w:val="00747B94"/>
    <w:rsid w:val="00756223"/>
    <w:rsid w:val="00786F69"/>
    <w:rsid w:val="007B2972"/>
    <w:rsid w:val="007B5AD3"/>
    <w:rsid w:val="007C4336"/>
    <w:rsid w:val="007F7E55"/>
    <w:rsid w:val="008044F8"/>
    <w:rsid w:val="00840C91"/>
    <w:rsid w:val="008451C5"/>
    <w:rsid w:val="00847DFD"/>
    <w:rsid w:val="0087792E"/>
    <w:rsid w:val="00881F0C"/>
    <w:rsid w:val="0088220E"/>
    <w:rsid w:val="008C299E"/>
    <w:rsid w:val="008D0E11"/>
    <w:rsid w:val="008D37AE"/>
    <w:rsid w:val="008D564C"/>
    <w:rsid w:val="008E09EB"/>
    <w:rsid w:val="008E2389"/>
    <w:rsid w:val="0096071F"/>
    <w:rsid w:val="009704D9"/>
    <w:rsid w:val="009861BF"/>
    <w:rsid w:val="009A1D5F"/>
    <w:rsid w:val="009B05A5"/>
    <w:rsid w:val="009F0145"/>
    <w:rsid w:val="00A4132C"/>
    <w:rsid w:val="00A64F1A"/>
    <w:rsid w:val="00A8722A"/>
    <w:rsid w:val="00A954A6"/>
    <w:rsid w:val="00AD01E8"/>
    <w:rsid w:val="00B010E2"/>
    <w:rsid w:val="00B07F38"/>
    <w:rsid w:val="00B20A9A"/>
    <w:rsid w:val="00B265FE"/>
    <w:rsid w:val="00B36087"/>
    <w:rsid w:val="00B82DA3"/>
    <w:rsid w:val="00B970FB"/>
    <w:rsid w:val="00BA5F0B"/>
    <w:rsid w:val="00BC0332"/>
    <w:rsid w:val="00BC0861"/>
    <w:rsid w:val="00C050AE"/>
    <w:rsid w:val="00C06EF1"/>
    <w:rsid w:val="00C30A8F"/>
    <w:rsid w:val="00C3114B"/>
    <w:rsid w:val="00C31DED"/>
    <w:rsid w:val="00C33D92"/>
    <w:rsid w:val="00C47F70"/>
    <w:rsid w:val="00C60552"/>
    <w:rsid w:val="00C778E1"/>
    <w:rsid w:val="00CB4B8D"/>
    <w:rsid w:val="00CC0DCC"/>
    <w:rsid w:val="00CC243B"/>
    <w:rsid w:val="00D56935"/>
    <w:rsid w:val="00D63FE3"/>
    <w:rsid w:val="00D758C6"/>
    <w:rsid w:val="00D76131"/>
    <w:rsid w:val="00D950A3"/>
    <w:rsid w:val="00DA0C2D"/>
    <w:rsid w:val="00DA1099"/>
    <w:rsid w:val="00DC5518"/>
    <w:rsid w:val="00DD23C0"/>
    <w:rsid w:val="00DE4975"/>
    <w:rsid w:val="00DE6CE5"/>
    <w:rsid w:val="00DF2384"/>
    <w:rsid w:val="00DF2DDE"/>
    <w:rsid w:val="00DF3E28"/>
    <w:rsid w:val="00DF4F00"/>
    <w:rsid w:val="00E11799"/>
    <w:rsid w:val="00E25714"/>
    <w:rsid w:val="00E2627E"/>
    <w:rsid w:val="00E2638E"/>
    <w:rsid w:val="00E3267D"/>
    <w:rsid w:val="00E50DF6"/>
    <w:rsid w:val="00E824F0"/>
    <w:rsid w:val="00E84B0F"/>
    <w:rsid w:val="00E9112B"/>
    <w:rsid w:val="00E97402"/>
    <w:rsid w:val="00ED5787"/>
    <w:rsid w:val="00EE79FA"/>
    <w:rsid w:val="00F02E28"/>
    <w:rsid w:val="00F25B6F"/>
    <w:rsid w:val="00F57DF6"/>
    <w:rsid w:val="00F65266"/>
    <w:rsid w:val="00FA5866"/>
    <w:rsid w:val="00FB28B7"/>
    <w:rsid w:val="00FF466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country-region"/>
  <w:shapeDefaults>
    <o:shapedefaults v:ext="edit" spidmax="1026"/>
    <o:shapelayout v:ext="edit">
      <o:idmap v:ext="edit" data="1"/>
    </o:shapelayout>
  </w:shapeDefaults>
  <w:decimalSymbol w:val="."/>
  <w:listSeparator w:val=","/>
  <w14:docId w14:val="21BED3AF"/>
  <w15:chartTrackingRefBased/>
  <w15:docId w15:val="{01E0A9DB-3EB4-4751-BF96-10466C9C8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n-US"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styleId="PageNumber">
    <w:name w:val="page number"/>
    <w:basedOn w:val="DefaultParagraphFont"/>
    <w:rsid w:val="006D5EC5"/>
  </w:style>
  <w:style w:type="paragraph" w:styleId="BalloonText">
    <w:name w:val="Balloon Text"/>
    <w:basedOn w:val="Normal"/>
    <w:link w:val="BalloonTextChar"/>
    <w:rsid w:val="00DF4F00"/>
    <w:rPr>
      <w:rFonts w:ascii="Segoe UI" w:hAnsi="Segoe UI" w:cs="Segoe UI"/>
      <w:sz w:val="18"/>
      <w:szCs w:val="18"/>
    </w:rPr>
  </w:style>
  <w:style w:type="character" w:customStyle="1" w:styleId="BalloonTextChar">
    <w:name w:val="Balloon Text Char"/>
    <w:link w:val="BalloonText"/>
    <w:rsid w:val="00DF4F00"/>
    <w:rPr>
      <w:rFonts w:ascii="Segoe UI" w:hAnsi="Segoe UI" w:cs="Segoe UI"/>
      <w:sz w:val="18"/>
      <w:szCs w:val="18"/>
      <w:lang w:val="en-US" w:eastAsia="en-US"/>
    </w:rPr>
  </w:style>
  <w:style w:type="character" w:styleId="CommentReference">
    <w:name w:val="annotation reference"/>
    <w:rsid w:val="00DF4F00"/>
    <w:rPr>
      <w:sz w:val="16"/>
      <w:szCs w:val="16"/>
    </w:rPr>
  </w:style>
  <w:style w:type="paragraph" w:styleId="CommentText">
    <w:name w:val="annotation text"/>
    <w:basedOn w:val="Normal"/>
    <w:link w:val="CommentTextChar"/>
    <w:rsid w:val="00DF4F00"/>
  </w:style>
  <w:style w:type="character" w:customStyle="1" w:styleId="CommentTextChar">
    <w:name w:val="Comment Text Char"/>
    <w:link w:val="CommentText"/>
    <w:rsid w:val="00DF4F00"/>
    <w:rPr>
      <w:lang w:val="en-US" w:eastAsia="en-US"/>
    </w:rPr>
  </w:style>
  <w:style w:type="paragraph" w:styleId="CommentSubject">
    <w:name w:val="annotation subject"/>
    <w:basedOn w:val="CommentText"/>
    <w:next w:val="CommentText"/>
    <w:link w:val="CommentSubjectChar"/>
    <w:rsid w:val="00DF4F00"/>
    <w:rPr>
      <w:b/>
      <w:bCs/>
    </w:rPr>
  </w:style>
  <w:style w:type="character" w:customStyle="1" w:styleId="CommentSubjectChar">
    <w:name w:val="Comment Subject Char"/>
    <w:link w:val="CommentSubject"/>
    <w:rsid w:val="00DF4F00"/>
    <w:rPr>
      <w:b/>
      <w:bCs/>
      <w:lang w:val="en-US" w:eastAsia="en-US"/>
    </w:rPr>
  </w:style>
  <w:style w:type="character" w:styleId="UnresolvedMention">
    <w:name w:val="Unresolved Mention"/>
    <w:uiPriority w:val="99"/>
    <w:semiHidden/>
    <w:unhideWhenUsed/>
    <w:rsid w:val="00ED57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ejurnal.its.ac.id/" TargetMode="External"/><Relationship Id="rId13" Type="http://schemas.openxmlformats.org/officeDocument/2006/relationships/comments" Target="comments.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ejurnal.its.ac.id/" TargetMode="Externa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hyperlink" Target="http://ejurnal.its.ac.id/hak_cipta" TargetMode="External"/><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2565</Words>
  <Characters>14625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17156</CharactersWithSpaces>
  <SharedDoc>false</SharedDoc>
  <HLinks>
    <vt:vector size="18" baseType="variant">
      <vt:variant>
        <vt:i4>7929858</vt:i4>
      </vt:variant>
      <vt:variant>
        <vt:i4>6</vt:i4>
      </vt:variant>
      <vt:variant>
        <vt:i4>0</vt:i4>
      </vt:variant>
      <vt:variant>
        <vt:i4>5</vt:i4>
      </vt:variant>
      <vt:variant>
        <vt:lpwstr>http://ejurnal.its.ac.id/hak_cipta</vt:lpwstr>
      </vt:variant>
      <vt:variant>
        <vt:lpwstr/>
      </vt:variant>
      <vt:variant>
        <vt:i4>524302</vt:i4>
      </vt:variant>
      <vt:variant>
        <vt:i4>3</vt:i4>
      </vt:variant>
      <vt:variant>
        <vt:i4>0</vt:i4>
      </vt:variant>
      <vt:variant>
        <vt:i4>5</vt:i4>
      </vt:variant>
      <vt:variant>
        <vt:lpwstr>http://ejurnal.its.ac.id/</vt:lpwstr>
      </vt:variant>
      <vt:variant>
        <vt:lpwstr/>
      </vt:variant>
      <vt:variant>
        <vt:i4>524302</vt:i4>
      </vt:variant>
      <vt:variant>
        <vt:i4>0</vt:i4>
      </vt:variant>
      <vt:variant>
        <vt:i4>0</vt:i4>
      </vt:variant>
      <vt:variant>
        <vt:i4>5</vt:i4>
      </vt:variant>
      <vt:variant>
        <vt:lpwstr>http://ejurnal.its.ac.id/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cp:lastModifiedBy>Muhammad Rivai</cp:lastModifiedBy>
  <cp:revision>2</cp:revision>
  <cp:lastPrinted>2007-05-08T01:48:00Z</cp:lastPrinted>
  <dcterms:created xsi:type="dcterms:W3CDTF">2020-08-17T23:25:00Z</dcterms:created>
  <dcterms:modified xsi:type="dcterms:W3CDTF">2020-08-17T23:25:00Z</dcterms:modified>
</cp:coreProperties>
</file>