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C76F10" w14:textId="77777777" w:rsidR="00F62F93" w:rsidRPr="00F62F93" w:rsidRDefault="00F62F93" w:rsidP="00F62F93">
      <w:pPr>
        <w:pBdr>
          <w:bottom w:val="single" w:sz="6" w:space="4" w:color="EAECEF"/>
        </w:pBdr>
        <w:shd w:val="clear" w:color="auto" w:fill="FFFFFF"/>
        <w:spacing w:before="100" w:beforeAutospacing="1" w:after="240" w:line="240" w:lineRule="auto"/>
        <w:outlineLvl w:val="0"/>
        <w:rPr>
          <w:rFonts w:ascii="Segoe UI" w:eastAsia="Times New Roman" w:hAnsi="Segoe UI" w:cs="Segoe UI"/>
          <w:b/>
          <w:bCs/>
          <w:color w:val="24292E"/>
          <w:kern w:val="36"/>
          <w:sz w:val="48"/>
          <w:szCs w:val="48"/>
        </w:rPr>
      </w:pPr>
      <w:r w:rsidRPr="00F62F93">
        <w:rPr>
          <w:rFonts w:ascii="Segoe UI" w:eastAsia="Times New Roman" w:hAnsi="Segoe UI" w:cs="Segoe UI"/>
          <w:b/>
          <w:bCs/>
          <w:color w:val="24292E"/>
          <w:kern w:val="36"/>
          <w:sz w:val="48"/>
          <w:szCs w:val="48"/>
        </w:rPr>
        <w:t>Azure Sentinel - Hunting</w:t>
      </w:r>
    </w:p>
    <w:p w14:paraId="75FC945F" w14:textId="77777777" w:rsidR="00F62F93" w:rsidRPr="00F62F93" w:rsidRDefault="00F62F93" w:rsidP="00F62F93">
      <w:pPr>
        <w:shd w:val="clear" w:color="auto" w:fill="FFFFFF"/>
        <w:spacing w:line="240" w:lineRule="auto"/>
        <w:rPr>
          <w:rFonts w:ascii="Segoe UI" w:eastAsia="Times New Roman" w:hAnsi="Segoe UI" w:cs="Segoe UI"/>
          <w:color w:val="6A737D"/>
          <w:sz w:val="24"/>
          <w:szCs w:val="24"/>
        </w:rPr>
      </w:pPr>
      <w:r w:rsidRPr="00F62F93">
        <w:rPr>
          <w:rFonts w:ascii="Microsoft YaHei" w:eastAsia="Microsoft YaHei" w:hAnsi="Microsoft YaHei" w:cs="Microsoft YaHei" w:hint="eastAsia"/>
          <w:color w:val="6A737D"/>
          <w:sz w:val="24"/>
          <w:szCs w:val="24"/>
        </w:rPr>
        <w:t>如果你是一位调查人员，想要主动应对安全威胁，</w:t>
      </w:r>
      <w:r w:rsidRPr="00F62F93">
        <w:rPr>
          <w:rFonts w:ascii="Segoe UI" w:eastAsia="Times New Roman" w:hAnsi="Segoe UI" w:cs="Segoe UI"/>
          <w:color w:val="6A737D"/>
          <w:sz w:val="24"/>
          <w:szCs w:val="24"/>
        </w:rPr>
        <w:t xml:space="preserve">Azure </w:t>
      </w:r>
      <w:r w:rsidRPr="00F62F93">
        <w:rPr>
          <w:rFonts w:ascii="Microsoft YaHei" w:eastAsia="Microsoft YaHei" w:hAnsi="Microsoft YaHei" w:cs="Microsoft YaHei" w:hint="eastAsia"/>
          <w:color w:val="6A737D"/>
          <w:sz w:val="24"/>
          <w:szCs w:val="24"/>
        </w:rPr>
        <w:t>可以通过强大的搜索和查询工具来寻找组织数据源的安全威胁。</w:t>
      </w:r>
      <w:r w:rsidRPr="00F62F93">
        <w:rPr>
          <w:rFonts w:ascii="Segoe UI" w:eastAsia="Times New Roman" w:hAnsi="Segoe UI" w:cs="Segoe UI"/>
          <w:color w:val="6A737D"/>
          <w:sz w:val="24"/>
          <w:szCs w:val="24"/>
        </w:rPr>
        <w:t xml:space="preserve"> </w:t>
      </w:r>
      <w:r w:rsidRPr="00F62F93">
        <w:rPr>
          <w:rFonts w:ascii="Microsoft YaHei" w:eastAsia="Microsoft YaHei" w:hAnsi="Microsoft YaHei" w:cs="Microsoft YaHei" w:hint="eastAsia"/>
          <w:color w:val="6A737D"/>
          <w:sz w:val="24"/>
          <w:szCs w:val="24"/>
        </w:rPr>
        <w:t>但您的系统和安全设备生成的数据山上很难分析和筛选成有意义的事件。</w:t>
      </w:r>
      <w:r w:rsidRPr="00F62F93">
        <w:rPr>
          <w:rFonts w:ascii="Segoe UI" w:eastAsia="Times New Roman" w:hAnsi="Segoe UI" w:cs="Segoe UI"/>
          <w:color w:val="6A737D"/>
          <w:sz w:val="24"/>
          <w:szCs w:val="24"/>
        </w:rPr>
        <w:t xml:space="preserve"> </w:t>
      </w:r>
      <w:r w:rsidRPr="00F62F93">
        <w:rPr>
          <w:rFonts w:ascii="Microsoft YaHei" w:eastAsia="Microsoft YaHei" w:hAnsi="Microsoft YaHei" w:cs="Microsoft YaHei" w:hint="eastAsia"/>
          <w:color w:val="6A737D"/>
          <w:sz w:val="24"/>
          <w:szCs w:val="24"/>
        </w:rPr>
        <w:t>为了帮助安全分析师主动了解你的安全应用程序未检测到的新异常，</w:t>
      </w:r>
      <w:r w:rsidRPr="00F62F93">
        <w:rPr>
          <w:rFonts w:ascii="Segoe UI" w:eastAsia="Times New Roman" w:hAnsi="Segoe UI" w:cs="Segoe UI"/>
          <w:color w:val="6A737D"/>
          <w:sz w:val="24"/>
          <w:szCs w:val="24"/>
        </w:rPr>
        <w:t xml:space="preserve">Azure Sentinel </w:t>
      </w:r>
      <w:r w:rsidRPr="00F62F93">
        <w:rPr>
          <w:rFonts w:ascii="Microsoft YaHei" w:eastAsia="Microsoft YaHei" w:hAnsi="Microsoft YaHei" w:cs="Microsoft YaHei" w:hint="eastAsia"/>
          <w:color w:val="6A737D"/>
          <w:sz w:val="24"/>
          <w:szCs w:val="24"/>
        </w:rPr>
        <w:t>的内置搜索查询可指导你请求正确的问题，以便在你的网络上发现已有的数据中的问题</w:t>
      </w:r>
      <w:r w:rsidRPr="00F62F93">
        <w:rPr>
          <w:rFonts w:ascii="Microsoft YaHei" w:eastAsia="Microsoft YaHei" w:hAnsi="Microsoft YaHei" w:cs="Microsoft YaHei"/>
          <w:color w:val="6A737D"/>
          <w:sz w:val="24"/>
          <w:szCs w:val="24"/>
        </w:rPr>
        <w:t>。</w:t>
      </w:r>
    </w:p>
    <w:p w14:paraId="75D4FF5D" w14:textId="77777777" w:rsidR="00F62F93" w:rsidRPr="00F62F93" w:rsidRDefault="00F62F93" w:rsidP="00F62F93">
      <w:pPr>
        <w:shd w:val="clear" w:color="auto" w:fill="FFFFFF"/>
        <w:spacing w:after="0" w:line="240" w:lineRule="auto"/>
        <w:rPr>
          <w:rFonts w:ascii="Segoe UI" w:eastAsia="Times New Roman" w:hAnsi="Segoe UI" w:cs="Segoe UI"/>
          <w:color w:val="24292E"/>
          <w:sz w:val="24"/>
          <w:szCs w:val="24"/>
        </w:rPr>
      </w:pPr>
      <w:r w:rsidRPr="00F62F93">
        <w:rPr>
          <w:rFonts w:ascii="Consolas" w:eastAsia="Times New Roman" w:hAnsi="Consolas" w:cs="Courier New"/>
          <w:color w:val="24292E"/>
          <w:sz w:val="20"/>
          <w:szCs w:val="20"/>
        </w:rPr>
        <w:t>Hunting</w:t>
      </w:r>
      <w:r w:rsidRPr="00F62F93">
        <w:rPr>
          <w:rFonts w:ascii="Segoe UI" w:eastAsia="Times New Roman" w:hAnsi="Segoe UI" w:cs="Segoe UI"/>
          <w:color w:val="24292E"/>
          <w:sz w:val="24"/>
          <w:szCs w:val="24"/>
        </w:rPr>
        <w:t> </w:t>
      </w:r>
      <w:r w:rsidRPr="00F62F93">
        <w:rPr>
          <w:rFonts w:ascii="Microsoft YaHei" w:eastAsia="Microsoft YaHei" w:hAnsi="Microsoft YaHei" w:cs="Microsoft YaHei" w:hint="eastAsia"/>
          <w:color w:val="24292E"/>
          <w:sz w:val="24"/>
          <w:szCs w:val="24"/>
        </w:rPr>
        <w:t>是集成了很多微软默认提供的能针对很多通用场景的</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Kusto</w:t>
      </w:r>
      <w:r w:rsidRPr="00F62F93">
        <w:rPr>
          <w:rFonts w:ascii="Segoe UI" w:eastAsia="Times New Roman" w:hAnsi="Segoe UI" w:cs="Segoe UI"/>
          <w:color w:val="24292E"/>
          <w:sz w:val="24"/>
          <w:szCs w:val="24"/>
        </w:rPr>
        <w:t> </w:t>
      </w:r>
      <w:r w:rsidRPr="00F62F93">
        <w:rPr>
          <w:rFonts w:ascii="Microsoft YaHei" w:eastAsia="Microsoft YaHei" w:hAnsi="Microsoft YaHei" w:cs="Microsoft YaHei" w:hint="eastAsia"/>
          <w:color w:val="24292E"/>
          <w:sz w:val="24"/>
          <w:szCs w:val="24"/>
        </w:rPr>
        <w:t>查询语句</w:t>
      </w:r>
      <w:r w:rsidRPr="00F62F93">
        <w:rPr>
          <w:rFonts w:ascii="Segoe UI" w:eastAsia="Times New Roman" w:hAnsi="Segoe UI" w:cs="Segoe UI"/>
          <w:color w:val="24292E"/>
          <w:sz w:val="24"/>
          <w:szCs w:val="24"/>
        </w:rPr>
        <w:t xml:space="preserve">, </w:t>
      </w:r>
      <w:r w:rsidRPr="00F62F93">
        <w:rPr>
          <w:rFonts w:ascii="Microsoft YaHei" w:eastAsia="Microsoft YaHei" w:hAnsi="Microsoft YaHei" w:cs="Microsoft YaHei" w:hint="eastAsia"/>
          <w:color w:val="24292E"/>
          <w:sz w:val="24"/>
          <w:szCs w:val="24"/>
        </w:rPr>
        <w:t>用来给用户提供一些参考</w:t>
      </w:r>
      <w:r w:rsidRPr="00F62F93">
        <w:rPr>
          <w:rFonts w:ascii="Segoe UI" w:eastAsia="Times New Roman" w:hAnsi="Segoe UI" w:cs="Segoe UI"/>
          <w:color w:val="24292E"/>
          <w:sz w:val="24"/>
          <w:szCs w:val="24"/>
        </w:rPr>
        <w:t xml:space="preserve">, </w:t>
      </w:r>
      <w:r w:rsidRPr="00F62F93">
        <w:rPr>
          <w:rFonts w:ascii="Microsoft YaHei" w:eastAsia="Microsoft YaHei" w:hAnsi="Microsoft YaHei" w:cs="Microsoft YaHei" w:hint="eastAsia"/>
          <w:color w:val="24292E"/>
          <w:sz w:val="24"/>
          <w:szCs w:val="24"/>
        </w:rPr>
        <w:t>也可以自定义查询语句</w:t>
      </w:r>
      <w:r w:rsidRPr="00F62F93">
        <w:rPr>
          <w:rFonts w:ascii="Microsoft YaHei" w:eastAsia="Microsoft YaHei" w:hAnsi="Microsoft YaHei" w:cs="Microsoft YaHei"/>
          <w:color w:val="24292E"/>
          <w:sz w:val="24"/>
          <w:szCs w:val="24"/>
        </w:rPr>
        <w:t>。</w:t>
      </w:r>
    </w:p>
    <w:p w14:paraId="0755808F" w14:textId="77777777"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b/>
          <w:bCs/>
          <w:i/>
          <w:iCs/>
          <w:color w:val="24292E"/>
          <w:sz w:val="24"/>
          <w:szCs w:val="24"/>
        </w:rPr>
        <w:t>运行所有查询语</w:t>
      </w:r>
      <w:r w:rsidRPr="00F62F93">
        <w:rPr>
          <w:rFonts w:ascii="Microsoft YaHei" w:eastAsia="Microsoft YaHei" w:hAnsi="Microsoft YaHei" w:cs="Microsoft YaHei"/>
          <w:b/>
          <w:bCs/>
          <w:i/>
          <w:iCs/>
          <w:color w:val="24292E"/>
          <w:sz w:val="24"/>
          <w:szCs w:val="24"/>
        </w:rPr>
        <w:t>句</w:t>
      </w:r>
    </w:p>
    <w:p w14:paraId="7631A578" w14:textId="77777777" w:rsidR="00F62F93" w:rsidRPr="00F62F93" w:rsidRDefault="00F62F93" w:rsidP="00F62F93">
      <w:pPr>
        <w:shd w:val="clear" w:color="auto" w:fill="FFFFFF"/>
        <w:spacing w:after="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进入</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Azure Sentinel</w:t>
      </w:r>
      <w:r w:rsidRPr="00F62F93">
        <w:rPr>
          <w:rFonts w:ascii="Segoe UI" w:eastAsia="Times New Roman" w:hAnsi="Segoe UI" w:cs="Segoe UI"/>
          <w:color w:val="24292E"/>
          <w:sz w:val="24"/>
          <w:szCs w:val="24"/>
        </w:rPr>
        <w:t xml:space="preserve">, </w:t>
      </w:r>
      <w:r w:rsidRPr="00F62F93">
        <w:rPr>
          <w:rFonts w:ascii="Microsoft YaHei" w:eastAsia="Microsoft YaHei" w:hAnsi="Microsoft YaHei" w:cs="Microsoft YaHei" w:hint="eastAsia"/>
          <w:color w:val="24292E"/>
          <w:sz w:val="24"/>
          <w:szCs w:val="24"/>
        </w:rPr>
        <w:t>选择相应的</w:t>
      </w:r>
      <w:r w:rsidRPr="00F62F93">
        <w:rPr>
          <w:rFonts w:ascii="Segoe UI" w:eastAsia="Times New Roman" w:hAnsi="Segoe UI" w:cs="Segoe UI"/>
          <w:color w:val="24292E"/>
          <w:sz w:val="24"/>
          <w:szCs w:val="24"/>
        </w:rPr>
        <w:t>LA workspace</w:t>
      </w:r>
      <w:r w:rsidRPr="00F62F93">
        <w:rPr>
          <w:rFonts w:ascii="Microsoft YaHei" w:eastAsia="Microsoft YaHei" w:hAnsi="Microsoft YaHei" w:cs="Microsoft YaHei" w:hint="eastAsia"/>
          <w:color w:val="24292E"/>
          <w:sz w:val="24"/>
          <w:szCs w:val="24"/>
        </w:rPr>
        <w:t>，左侧点击</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Hunting</w:t>
      </w:r>
    </w:p>
    <w:p w14:paraId="69A5DD49" w14:textId="479F4FA3"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02B2D0BF" wp14:editId="3418A5C8">
            <wp:extent cx="2676566" cy="3871893"/>
            <wp:effectExtent l="0" t="0" r="0" b="0"/>
            <wp:docPr id="13" name="Picture 13" descr="imag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7644" cy="3887918"/>
                    </a:xfrm>
                    <a:prstGeom prst="rect">
                      <a:avLst/>
                    </a:prstGeom>
                    <a:noFill/>
                    <a:ln>
                      <a:noFill/>
                    </a:ln>
                  </pic:spPr>
                </pic:pic>
              </a:graphicData>
            </a:graphic>
          </wp:inline>
        </w:drawing>
      </w:r>
    </w:p>
    <w:p w14:paraId="1B271A8E" w14:textId="1CF00955" w:rsidR="00F62F93" w:rsidRPr="00F62F93" w:rsidRDefault="00F62F93" w:rsidP="00F62F93">
      <w:pPr>
        <w:shd w:val="clear" w:color="auto" w:fill="FFFFFF"/>
        <w:spacing w:after="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默认有很多已经提供的查询</w:t>
      </w:r>
      <w:r w:rsidRPr="00F62F93">
        <w:rPr>
          <w:rFonts w:ascii="Segoe UI" w:eastAsia="Times New Roman" w:hAnsi="Segoe UI" w:cs="Segoe UI"/>
          <w:color w:val="24292E"/>
          <w:sz w:val="24"/>
          <w:szCs w:val="24"/>
        </w:rPr>
        <w:t xml:space="preserve">, </w:t>
      </w:r>
      <w:r w:rsidRPr="00F62F93">
        <w:rPr>
          <w:rFonts w:ascii="Microsoft YaHei" w:eastAsia="Microsoft YaHei" w:hAnsi="Microsoft YaHei" w:cs="Microsoft YaHei" w:hint="eastAsia"/>
          <w:color w:val="24292E"/>
          <w:sz w:val="24"/>
          <w:szCs w:val="24"/>
        </w:rPr>
        <w:t>点击</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run all queries</w:t>
      </w:r>
      <w:r w:rsidRPr="00F62F93">
        <w:rPr>
          <w:rFonts w:ascii="Segoe UI" w:eastAsia="Times New Roman" w:hAnsi="Segoe UI" w:cs="Segoe UI"/>
          <w:color w:val="24292E"/>
          <w:sz w:val="24"/>
          <w:szCs w:val="24"/>
        </w:rPr>
        <w:t> </w:t>
      </w:r>
      <w:r w:rsidRPr="00F62F93">
        <w:rPr>
          <w:rFonts w:ascii="Microsoft YaHei" w:eastAsia="Microsoft YaHei" w:hAnsi="Microsoft YaHei" w:cs="Microsoft YaHei" w:hint="eastAsia"/>
          <w:color w:val="24292E"/>
          <w:sz w:val="24"/>
          <w:szCs w:val="24"/>
        </w:rPr>
        <w:t>来进行所有查询</w:t>
      </w:r>
      <w:r w:rsidRPr="00F62F93">
        <w:rPr>
          <w:rFonts w:ascii="Segoe UI" w:eastAsia="Times New Roman" w:hAnsi="Segoe UI" w:cs="Segoe UI"/>
          <w:color w:val="24292E"/>
          <w:sz w:val="24"/>
          <w:szCs w:val="24"/>
        </w:rPr>
        <w:t>;</w:t>
      </w:r>
    </w:p>
    <w:p w14:paraId="463275AE" w14:textId="27660A0F"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lastRenderedPageBreak/>
        <w:drawing>
          <wp:inline distT="0" distB="0" distL="0" distR="0" wp14:anchorId="20FEE3D7" wp14:editId="5C5E4410">
            <wp:extent cx="5943600" cy="3104515"/>
            <wp:effectExtent l="0" t="0" r="0" b="635"/>
            <wp:docPr id="12" name="Picture 12" descr="imag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04515"/>
                    </a:xfrm>
                    <a:prstGeom prst="rect">
                      <a:avLst/>
                    </a:prstGeom>
                    <a:noFill/>
                    <a:ln>
                      <a:noFill/>
                    </a:ln>
                  </pic:spPr>
                </pic:pic>
              </a:graphicData>
            </a:graphic>
          </wp:inline>
        </w:drawing>
      </w:r>
    </w:p>
    <w:p w14:paraId="18D9619D" w14:textId="77777777"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查看其中一个查询</w:t>
      </w:r>
      <w:r w:rsidRPr="00F62F93">
        <w:rPr>
          <w:rFonts w:ascii="Segoe UI" w:eastAsia="Times New Roman" w:hAnsi="Segoe UI" w:cs="Segoe UI"/>
          <w:color w:val="24292E"/>
          <w:sz w:val="24"/>
          <w:szCs w:val="24"/>
        </w:rPr>
        <w:t>:</w:t>
      </w:r>
    </w:p>
    <w:p w14:paraId="66828FDC" w14:textId="0496868E"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6D776847" wp14:editId="4A2E834D">
            <wp:extent cx="2757055" cy="4426591"/>
            <wp:effectExtent l="0" t="0" r="5715" b="0"/>
            <wp:docPr id="11" name="Picture 11" descr="imag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9074" cy="4445889"/>
                    </a:xfrm>
                    <a:prstGeom prst="rect">
                      <a:avLst/>
                    </a:prstGeom>
                    <a:noFill/>
                    <a:ln>
                      <a:noFill/>
                    </a:ln>
                  </pic:spPr>
                </pic:pic>
              </a:graphicData>
            </a:graphic>
          </wp:inline>
        </w:drawing>
      </w:r>
    </w:p>
    <w:p w14:paraId="39D5E43B" w14:textId="77777777"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lastRenderedPageBreak/>
        <w:t>查询之后</w:t>
      </w:r>
      <w:r w:rsidRPr="00F62F93">
        <w:rPr>
          <w:rFonts w:ascii="Segoe UI" w:eastAsia="Times New Roman" w:hAnsi="Segoe UI" w:cs="Segoe UI"/>
          <w:color w:val="24292E"/>
          <w:sz w:val="24"/>
          <w:szCs w:val="24"/>
        </w:rPr>
        <w:t xml:space="preserve">, </w:t>
      </w:r>
      <w:r w:rsidRPr="00F62F93">
        <w:rPr>
          <w:rFonts w:ascii="Microsoft YaHei" w:eastAsia="Microsoft YaHei" w:hAnsi="Microsoft YaHei" w:cs="Microsoft YaHei" w:hint="eastAsia"/>
          <w:color w:val="24292E"/>
          <w:sz w:val="24"/>
          <w:szCs w:val="24"/>
        </w:rPr>
        <w:t>产生的参考结果如下</w:t>
      </w:r>
      <w:r w:rsidRPr="00F62F93">
        <w:rPr>
          <w:rFonts w:ascii="Segoe UI" w:eastAsia="Times New Roman" w:hAnsi="Segoe UI" w:cs="Segoe UI"/>
          <w:color w:val="24292E"/>
          <w:sz w:val="24"/>
          <w:szCs w:val="24"/>
        </w:rPr>
        <w:t>:</w:t>
      </w:r>
    </w:p>
    <w:p w14:paraId="5DA18831" w14:textId="1DD3B8AB"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18E84CFA" wp14:editId="726EC04A">
            <wp:extent cx="5943600" cy="5086985"/>
            <wp:effectExtent l="0" t="0" r="0" b="0"/>
            <wp:docPr id="10" name="Picture 10" descr="imag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86985"/>
                    </a:xfrm>
                    <a:prstGeom prst="rect">
                      <a:avLst/>
                    </a:prstGeom>
                    <a:noFill/>
                    <a:ln>
                      <a:noFill/>
                    </a:ln>
                  </pic:spPr>
                </pic:pic>
              </a:graphicData>
            </a:graphic>
          </wp:inline>
        </w:drawing>
      </w:r>
    </w:p>
    <w:p w14:paraId="4E750B6F" w14:textId="77777777" w:rsidR="001A60C4" w:rsidRDefault="001A60C4">
      <w:pPr>
        <w:rPr>
          <w:rFonts w:ascii="Microsoft YaHei" w:eastAsia="Microsoft YaHei" w:hAnsi="Microsoft YaHei" w:cs="Microsoft YaHei"/>
          <w:b/>
          <w:bCs/>
          <w:i/>
          <w:iCs/>
          <w:color w:val="24292E"/>
          <w:sz w:val="24"/>
          <w:szCs w:val="24"/>
        </w:rPr>
      </w:pPr>
      <w:r>
        <w:rPr>
          <w:rFonts w:ascii="Microsoft YaHei" w:eastAsia="Microsoft YaHei" w:hAnsi="Microsoft YaHei" w:cs="Microsoft YaHei"/>
          <w:b/>
          <w:bCs/>
          <w:i/>
          <w:iCs/>
          <w:color w:val="24292E"/>
          <w:sz w:val="24"/>
          <w:szCs w:val="24"/>
        </w:rPr>
        <w:br w:type="page"/>
      </w:r>
    </w:p>
    <w:p w14:paraId="18F2BB0F" w14:textId="0D9CABBC"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bookmarkStart w:id="0" w:name="_GoBack"/>
      <w:bookmarkEnd w:id="0"/>
      <w:r w:rsidRPr="00F62F93">
        <w:rPr>
          <w:rFonts w:ascii="Microsoft YaHei" w:eastAsia="Microsoft YaHei" w:hAnsi="Microsoft YaHei" w:cs="Microsoft YaHei" w:hint="eastAsia"/>
          <w:b/>
          <w:bCs/>
          <w:i/>
          <w:iCs/>
          <w:color w:val="24292E"/>
          <w:sz w:val="24"/>
          <w:szCs w:val="24"/>
        </w:rPr>
        <w:lastRenderedPageBreak/>
        <w:t>用户</w:t>
      </w:r>
      <w:r w:rsidRPr="00F62F93">
        <w:rPr>
          <w:rFonts w:ascii="Segoe UI" w:eastAsia="Times New Roman" w:hAnsi="Segoe UI" w:cs="Segoe UI"/>
          <w:b/>
          <w:bCs/>
          <w:i/>
          <w:iCs/>
          <w:color w:val="24292E"/>
          <w:sz w:val="24"/>
          <w:szCs w:val="24"/>
        </w:rPr>
        <w:t>Logon</w:t>
      </w:r>
      <w:r w:rsidRPr="00F62F93">
        <w:rPr>
          <w:rFonts w:ascii="Microsoft YaHei" w:eastAsia="Microsoft YaHei" w:hAnsi="Microsoft YaHei" w:cs="Microsoft YaHei" w:hint="eastAsia"/>
          <w:b/>
          <w:bCs/>
          <w:i/>
          <w:iCs/>
          <w:color w:val="24292E"/>
          <w:sz w:val="24"/>
          <w:szCs w:val="24"/>
        </w:rPr>
        <w:t>行为分</w:t>
      </w:r>
      <w:r w:rsidRPr="00F62F93">
        <w:rPr>
          <w:rFonts w:ascii="Microsoft YaHei" w:eastAsia="Microsoft YaHei" w:hAnsi="Microsoft YaHei" w:cs="Microsoft YaHei"/>
          <w:b/>
          <w:bCs/>
          <w:i/>
          <w:iCs/>
          <w:color w:val="24292E"/>
          <w:sz w:val="24"/>
          <w:szCs w:val="24"/>
        </w:rPr>
        <w:t>析</w:t>
      </w:r>
    </w:p>
    <w:p w14:paraId="32FF0092" w14:textId="56D8E78C"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22DDDCED" wp14:editId="3386D652">
            <wp:extent cx="5438775" cy="5265420"/>
            <wp:effectExtent l="0" t="0" r="9525" b="0"/>
            <wp:docPr id="9" name="Picture 9" descr="imag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8775" cy="5265420"/>
                    </a:xfrm>
                    <a:prstGeom prst="rect">
                      <a:avLst/>
                    </a:prstGeom>
                    <a:noFill/>
                    <a:ln>
                      <a:noFill/>
                    </a:ln>
                  </pic:spPr>
                </pic:pic>
              </a:graphicData>
            </a:graphic>
          </wp:inline>
        </w:drawing>
      </w:r>
    </w:p>
    <w:p w14:paraId="7BC5BDDF"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SecurityEvent</w:t>
      </w:r>
    </w:p>
    <w:p w14:paraId="6C12163C"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where EventID == 4624</w:t>
      </w:r>
    </w:p>
    <w:p w14:paraId="0CEBF050"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where TimeGenerated &gt;= ago(3d)</w:t>
      </w:r>
    </w:p>
    <w:p w14:paraId="526EF1EC"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where Computer startswith "DC01" or Computer startswith "DC03" or Computer startswith "DC04"</w:t>
      </w:r>
    </w:p>
    <w:p w14:paraId="0543C1CE"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xml:space="preserve">| where LogonTypeName &lt;&gt; "3 - Network" </w:t>
      </w:r>
    </w:p>
    <w:p w14:paraId="136EB1DD"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xml:space="preserve">| where </w:t>
      </w:r>
      <w:proofErr w:type="gramStart"/>
      <w:r w:rsidRPr="00F62F93">
        <w:rPr>
          <w:rFonts w:ascii="Consolas" w:eastAsia="Times New Roman" w:hAnsi="Consolas" w:cs="Courier New"/>
          <w:color w:val="24292E"/>
          <w:sz w:val="20"/>
          <w:szCs w:val="20"/>
          <w:bdr w:val="none" w:sz="0" w:space="0" w:color="auto" w:frame="1"/>
        </w:rPr>
        <w:t>Account !endswith</w:t>
      </w:r>
      <w:proofErr w:type="gramEnd"/>
      <w:r w:rsidRPr="00F62F93">
        <w:rPr>
          <w:rFonts w:ascii="Consolas" w:eastAsia="Times New Roman" w:hAnsi="Consolas" w:cs="Courier New"/>
          <w:color w:val="24292E"/>
          <w:sz w:val="20"/>
          <w:szCs w:val="20"/>
          <w:bdr w:val="none" w:sz="0" w:space="0" w:color="auto" w:frame="1"/>
        </w:rPr>
        <w:t xml:space="preserve"> "$" and Account != @"NT AUTHORITY\LOCAL SERVICE" and Account != @"NT AUTHORITY\SYSTEM"</w:t>
      </w:r>
    </w:p>
    <w:p w14:paraId="18AA1D57"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xml:space="preserve">| summarize </w:t>
      </w:r>
      <w:proofErr w:type="gramStart"/>
      <w:r w:rsidRPr="00F62F93">
        <w:rPr>
          <w:rFonts w:ascii="Consolas" w:eastAsia="Times New Roman" w:hAnsi="Consolas" w:cs="Courier New"/>
          <w:color w:val="24292E"/>
          <w:sz w:val="20"/>
          <w:szCs w:val="20"/>
          <w:bdr w:val="none" w:sz="0" w:space="0" w:color="auto" w:frame="1"/>
        </w:rPr>
        <w:t>count(</w:t>
      </w:r>
      <w:proofErr w:type="gramEnd"/>
      <w:r w:rsidRPr="00F62F93">
        <w:rPr>
          <w:rFonts w:ascii="Consolas" w:eastAsia="Times New Roman" w:hAnsi="Consolas" w:cs="Courier New"/>
          <w:color w:val="24292E"/>
          <w:sz w:val="20"/>
          <w:szCs w:val="20"/>
          <w:bdr w:val="none" w:sz="0" w:space="0" w:color="auto" w:frame="1"/>
        </w:rPr>
        <w:t>) by Computer, Account, LogonTypeName</w:t>
      </w:r>
    </w:p>
    <w:p w14:paraId="513452F8" w14:textId="77777777"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示例输出</w:t>
      </w:r>
      <w:r w:rsidRPr="00F62F93">
        <w:rPr>
          <w:rFonts w:ascii="Segoe UI" w:eastAsia="Times New Roman" w:hAnsi="Segoe UI" w:cs="Segoe UI"/>
          <w:color w:val="24292E"/>
          <w:sz w:val="24"/>
          <w:szCs w:val="24"/>
        </w:rPr>
        <w:t>:</w:t>
      </w:r>
    </w:p>
    <w:p w14:paraId="5F5FCF0E" w14:textId="43F7FA4C"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lastRenderedPageBreak/>
        <w:drawing>
          <wp:inline distT="0" distB="0" distL="0" distR="0" wp14:anchorId="34713C3A" wp14:editId="48280FEE">
            <wp:extent cx="5943600" cy="3829685"/>
            <wp:effectExtent l="0" t="0" r="0" b="0"/>
            <wp:docPr id="8" name="Picture 8" descr="imag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685"/>
                    </a:xfrm>
                    <a:prstGeom prst="rect">
                      <a:avLst/>
                    </a:prstGeom>
                    <a:noFill/>
                    <a:ln>
                      <a:noFill/>
                    </a:ln>
                  </pic:spPr>
                </pic:pic>
              </a:graphicData>
            </a:graphic>
          </wp:inline>
        </w:drawing>
      </w:r>
    </w:p>
    <w:p w14:paraId="7997398E" w14:textId="77777777"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b/>
          <w:bCs/>
          <w:i/>
          <w:iCs/>
          <w:color w:val="24292E"/>
          <w:sz w:val="24"/>
          <w:szCs w:val="24"/>
        </w:rPr>
        <w:t>用户自定义查询语</w:t>
      </w:r>
      <w:r w:rsidRPr="00F62F93">
        <w:rPr>
          <w:rFonts w:ascii="Microsoft YaHei" w:eastAsia="Microsoft YaHei" w:hAnsi="Microsoft YaHei" w:cs="Microsoft YaHei"/>
          <w:b/>
          <w:bCs/>
          <w:i/>
          <w:iCs/>
          <w:color w:val="24292E"/>
          <w:sz w:val="24"/>
          <w:szCs w:val="24"/>
        </w:rPr>
        <w:t>句</w:t>
      </w:r>
    </w:p>
    <w:p w14:paraId="3987E4E3" w14:textId="77777777" w:rsidR="00F62F93" w:rsidRPr="00F62F93" w:rsidRDefault="00F62F93" w:rsidP="00F62F93">
      <w:pPr>
        <w:shd w:val="clear" w:color="auto" w:fill="FFFFFF"/>
        <w:spacing w:after="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在门户顶部点击</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Azure Sentinel – Hunting</w:t>
      </w:r>
      <w:r w:rsidRPr="00F62F93">
        <w:rPr>
          <w:rFonts w:ascii="Segoe UI" w:eastAsia="Times New Roman" w:hAnsi="Segoe UI" w:cs="Segoe UI"/>
          <w:color w:val="24292E"/>
          <w:sz w:val="24"/>
          <w:szCs w:val="24"/>
        </w:rPr>
        <w:t> </w:t>
      </w:r>
      <w:r w:rsidRPr="00F62F93">
        <w:rPr>
          <w:rFonts w:ascii="Microsoft YaHei" w:eastAsia="Microsoft YaHei" w:hAnsi="Microsoft YaHei" w:cs="Microsoft YaHei" w:hint="eastAsia"/>
          <w:color w:val="24292E"/>
          <w:sz w:val="24"/>
          <w:szCs w:val="24"/>
        </w:rPr>
        <w:t>回到</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Hunting</w:t>
      </w:r>
      <w:r w:rsidRPr="00F62F93">
        <w:rPr>
          <w:rFonts w:ascii="Segoe UI" w:eastAsia="Times New Roman" w:hAnsi="Segoe UI" w:cs="Segoe UI"/>
          <w:color w:val="24292E"/>
          <w:sz w:val="24"/>
          <w:szCs w:val="24"/>
        </w:rPr>
        <w:t> </w:t>
      </w:r>
      <w:r w:rsidRPr="00F62F93">
        <w:rPr>
          <w:rFonts w:ascii="Microsoft YaHei" w:eastAsia="Microsoft YaHei" w:hAnsi="Microsoft YaHei" w:cs="Microsoft YaHei" w:hint="eastAsia"/>
          <w:color w:val="24292E"/>
          <w:sz w:val="24"/>
          <w:szCs w:val="24"/>
        </w:rPr>
        <w:t>面板</w:t>
      </w:r>
      <w:r w:rsidRPr="00F62F93">
        <w:rPr>
          <w:rFonts w:ascii="Segoe UI" w:eastAsia="Times New Roman" w:hAnsi="Segoe UI" w:cs="Segoe UI"/>
          <w:color w:val="24292E"/>
          <w:sz w:val="24"/>
          <w:szCs w:val="24"/>
        </w:rPr>
        <w:t>.</w:t>
      </w:r>
    </w:p>
    <w:p w14:paraId="2D64AC50" w14:textId="6BA429E1"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77204586" wp14:editId="1F3266F3">
            <wp:extent cx="5200650" cy="1152525"/>
            <wp:effectExtent l="0" t="0" r="0" b="9525"/>
            <wp:docPr id="7" name="Picture 7" descr="imag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0650" cy="1152525"/>
                    </a:xfrm>
                    <a:prstGeom prst="rect">
                      <a:avLst/>
                    </a:prstGeom>
                    <a:noFill/>
                    <a:ln>
                      <a:noFill/>
                    </a:ln>
                  </pic:spPr>
                </pic:pic>
              </a:graphicData>
            </a:graphic>
          </wp:inline>
        </w:drawing>
      </w:r>
    </w:p>
    <w:p w14:paraId="0A33365C" w14:textId="77777777"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自定义新</w:t>
      </w:r>
      <w:r w:rsidRPr="00F62F93">
        <w:rPr>
          <w:rFonts w:ascii="Segoe UI" w:eastAsia="Times New Roman" w:hAnsi="Segoe UI" w:cs="Segoe UI"/>
          <w:color w:val="24292E"/>
          <w:sz w:val="24"/>
          <w:szCs w:val="24"/>
        </w:rPr>
        <w:t>query:</w:t>
      </w:r>
    </w:p>
    <w:p w14:paraId="69B90ADC" w14:textId="6A605AA9"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2C181852" wp14:editId="4C9E278E">
            <wp:extent cx="3609975" cy="1343660"/>
            <wp:effectExtent l="0" t="0" r="9525" b="8890"/>
            <wp:docPr id="6" name="Picture 6" descr="imag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9975" cy="1343660"/>
                    </a:xfrm>
                    <a:prstGeom prst="rect">
                      <a:avLst/>
                    </a:prstGeom>
                    <a:noFill/>
                    <a:ln>
                      <a:noFill/>
                    </a:ln>
                  </pic:spPr>
                </pic:pic>
              </a:graphicData>
            </a:graphic>
          </wp:inline>
        </w:drawing>
      </w:r>
    </w:p>
    <w:p w14:paraId="7AE296E6"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xml:space="preserve">Custom query: </w:t>
      </w:r>
    </w:p>
    <w:p w14:paraId="61C3F4DB"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SigninLogs</w:t>
      </w:r>
    </w:p>
    <w:p w14:paraId="359566C7"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lastRenderedPageBreak/>
        <w:t>| where ClientAppUsed in ('Other clients; Older office clients', 'Other clients', 'Other clients; IMAP', 'Other clients; POP', 'Other clients; SMTP')</w:t>
      </w:r>
    </w:p>
    <w:p w14:paraId="3F94A561"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where TimeGenerated &gt;ago(30d)</w:t>
      </w:r>
    </w:p>
    <w:p w14:paraId="44993FD9" w14:textId="77777777" w:rsidR="00F62F93" w:rsidRPr="00F62F93" w:rsidRDefault="00F62F93" w:rsidP="00F62F9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rPr>
      </w:pPr>
      <w:r w:rsidRPr="00F62F93">
        <w:rPr>
          <w:rFonts w:ascii="Consolas" w:eastAsia="Times New Roman" w:hAnsi="Consolas" w:cs="Courier New"/>
          <w:color w:val="24292E"/>
          <w:sz w:val="20"/>
          <w:szCs w:val="20"/>
          <w:bdr w:val="none" w:sz="0" w:space="0" w:color="auto" w:frame="1"/>
        </w:rPr>
        <w:t xml:space="preserve">| summarize </w:t>
      </w:r>
      <w:proofErr w:type="gramStart"/>
      <w:r w:rsidRPr="00F62F93">
        <w:rPr>
          <w:rFonts w:ascii="Consolas" w:eastAsia="Times New Roman" w:hAnsi="Consolas" w:cs="Courier New"/>
          <w:color w:val="24292E"/>
          <w:sz w:val="20"/>
          <w:szCs w:val="20"/>
          <w:bdr w:val="none" w:sz="0" w:space="0" w:color="auto" w:frame="1"/>
        </w:rPr>
        <w:t>count(</w:t>
      </w:r>
      <w:proofErr w:type="gramEnd"/>
      <w:r w:rsidRPr="00F62F93">
        <w:rPr>
          <w:rFonts w:ascii="Consolas" w:eastAsia="Times New Roman" w:hAnsi="Consolas" w:cs="Courier New"/>
          <w:color w:val="24292E"/>
          <w:sz w:val="20"/>
          <w:szCs w:val="20"/>
          <w:bdr w:val="none" w:sz="0" w:space="0" w:color="auto" w:frame="1"/>
        </w:rPr>
        <w:t>) by UserPrincipalName, IPAddress, ClientAppUsed</w:t>
      </w:r>
    </w:p>
    <w:p w14:paraId="463337DB" w14:textId="2D8EBAE3"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3369D855" wp14:editId="06D8284D">
            <wp:extent cx="5943600" cy="7303135"/>
            <wp:effectExtent l="0" t="0" r="0" b="0"/>
            <wp:docPr id="5" name="Picture 5" descr="imag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303135"/>
                    </a:xfrm>
                    <a:prstGeom prst="rect">
                      <a:avLst/>
                    </a:prstGeom>
                    <a:noFill/>
                    <a:ln>
                      <a:noFill/>
                    </a:ln>
                  </pic:spPr>
                </pic:pic>
              </a:graphicData>
            </a:graphic>
          </wp:inline>
        </w:drawing>
      </w:r>
    </w:p>
    <w:p w14:paraId="35F2A619" w14:textId="77777777"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lastRenderedPageBreak/>
        <w:t>点击创建</w:t>
      </w:r>
      <w:r w:rsidRPr="00F62F93">
        <w:rPr>
          <w:rFonts w:ascii="Segoe UI" w:eastAsia="Times New Roman" w:hAnsi="Segoe UI" w:cs="Segoe UI"/>
          <w:color w:val="24292E"/>
          <w:sz w:val="24"/>
          <w:szCs w:val="24"/>
        </w:rPr>
        <w:t xml:space="preserve">, </w:t>
      </w:r>
      <w:r w:rsidRPr="00F62F93">
        <w:rPr>
          <w:rFonts w:ascii="Microsoft YaHei" w:eastAsia="Microsoft YaHei" w:hAnsi="Microsoft YaHei" w:cs="Microsoft YaHei" w:hint="eastAsia"/>
          <w:color w:val="24292E"/>
          <w:sz w:val="24"/>
          <w:szCs w:val="24"/>
        </w:rPr>
        <w:t>并在</w:t>
      </w:r>
      <w:r w:rsidRPr="00F62F93">
        <w:rPr>
          <w:rFonts w:ascii="Segoe UI" w:eastAsia="Times New Roman" w:hAnsi="Segoe UI" w:cs="Segoe UI"/>
          <w:color w:val="24292E"/>
          <w:sz w:val="24"/>
          <w:szCs w:val="24"/>
        </w:rPr>
        <w:t>portal</w:t>
      </w:r>
      <w:r w:rsidRPr="00F62F93">
        <w:rPr>
          <w:rFonts w:ascii="Microsoft YaHei" w:eastAsia="Microsoft YaHei" w:hAnsi="Microsoft YaHei" w:cs="Microsoft YaHei" w:hint="eastAsia"/>
          <w:color w:val="24292E"/>
          <w:sz w:val="24"/>
          <w:szCs w:val="24"/>
        </w:rPr>
        <w:t>上查看</w:t>
      </w:r>
      <w:r w:rsidRPr="00F62F93">
        <w:rPr>
          <w:rFonts w:ascii="Segoe UI" w:eastAsia="Times New Roman" w:hAnsi="Segoe UI" w:cs="Segoe UI"/>
          <w:color w:val="24292E"/>
          <w:sz w:val="24"/>
          <w:szCs w:val="24"/>
        </w:rPr>
        <w:t>;</w:t>
      </w:r>
    </w:p>
    <w:p w14:paraId="38DAE93F" w14:textId="25093761"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7E9D06D9" wp14:editId="0CAB5C86">
            <wp:extent cx="5943600" cy="4636770"/>
            <wp:effectExtent l="0" t="0" r="0" b="0"/>
            <wp:docPr id="4" name="Picture 4" descr="image">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636770"/>
                    </a:xfrm>
                    <a:prstGeom prst="rect">
                      <a:avLst/>
                    </a:prstGeom>
                    <a:noFill/>
                    <a:ln>
                      <a:noFill/>
                    </a:ln>
                  </pic:spPr>
                </pic:pic>
              </a:graphicData>
            </a:graphic>
          </wp:inline>
        </w:drawing>
      </w:r>
    </w:p>
    <w:p w14:paraId="4132D966" w14:textId="77777777" w:rsidR="00F62F93" w:rsidRPr="00F62F93" w:rsidRDefault="00F62F93" w:rsidP="00F62F93">
      <w:pPr>
        <w:shd w:val="clear" w:color="auto" w:fill="FFFFFF"/>
        <w:spacing w:after="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点击</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Run all queries</w:t>
      </w:r>
      <w:r w:rsidRPr="00F62F93">
        <w:rPr>
          <w:rFonts w:ascii="Segoe UI" w:eastAsia="Times New Roman" w:hAnsi="Segoe UI" w:cs="Segoe UI"/>
          <w:color w:val="24292E"/>
          <w:sz w:val="24"/>
          <w:szCs w:val="24"/>
        </w:rPr>
        <w:t> </w:t>
      </w:r>
      <w:r w:rsidRPr="00F62F93">
        <w:rPr>
          <w:rFonts w:ascii="Microsoft YaHei" w:eastAsia="Microsoft YaHei" w:hAnsi="Microsoft YaHei" w:cs="Microsoft YaHei" w:hint="eastAsia"/>
          <w:color w:val="24292E"/>
          <w:sz w:val="24"/>
          <w:szCs w:val="24"/>
        </w:rPr>
        <w:t>将新建的</w:t>
      </w:r>
      <w:r w:rsidRPr="00F62F93">
        <w:rPr>
          <w:rFonts w:ascii="Segoe UI" w:eastAsia="Times New Roman" w:hAnsi="Segoe UI" w:cs="Segoe UI"/>
          <w:color w:val="24292E"/>
          <w:sz w:val="24"/>
          <w:szCs w:val="24"/>
        </w:rPr>
        <w:t>query</w:t>
      </w:r>
      <w:r w:rsidRPr="00F62F93">
        <w:rPr>
          <w:rFonts w:ascii="Microsoft YaHei" w:eastAsia="Microsoft YaHei" w:hAnsi="Microsoft YaHei" w:cs="Microsoft YaHei" w:hint="eastAsia"/>
          <w:color w:val="24292E"/>
          <w:sz w:val="24"/>
          <w:szCs w:val="24"/>
        </w:rPr>
        <w:t>添加到所有</w:t>
      </w:r>
      <w:r w:rsidRPr="00F62F93">
        <w:rPr>
          <w:rFonts w:ascii="Segoe UI" w:eastAsia="Times New Roman" w:hAnsi="Segoe UI" w:cs="Segoe UI"/>
          <w:color w:val="24292E"/>
          <w:sz w:val="24"/>
          <w:szCs w:val="24"/>
        </w:rPr>
        <w:t>queries</w:t>
      </w:r>
      <w:r w:rsidRPr="00F62F93">
        <w:rPr>
          <w:rFonts w:ascii="Microsoft YaHei" w:eastAsia="Microsoft YaHei" w:hAnsi="Microsoft YaHei" w:cs="Microsoft YaHei" w:hint="eastAsia"/>
          <w:color w:val="24292E"/>
          <w:sz w:val="24"/>
          <w:szCs w:val="24"/>
        </w:rPr>
        <w:t>中</w:t>
      </w:r>
      <w:r w:rsidRPr="00F62F93">
        <w:rPr>
          <w:rFonts w:ascii="Segoe UI" w:eastAsia="Times New Roman" w:hAnsi="Segoe UI" w:cs="Segoe UI"/>
          <w:color w:val="24292E"/>
          <w:sz w:val="24"/>
          <w:szCs w:val="24"/>
        </w:rPr>
        <w:t>.</w:t>
      </w:r>
    </w:p>
    <w:p w14:paraId="56CAEAC8" w14:textId="65F29159"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691CA818" wp14:editId="1D55217E">
            <wp:extent cx="5943600" cy="241935"/>
            <wp:effectExtent l="0" t="0" r="0" b="5715"/>
            <wp:docPr id="3" name="Picture 3" descr="image">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41935"/>
                    </a:xfrm>
                    <a:prstGeom prst="rect">
                      <a:avLst/>
                    </a:prstGeom>
                    <a:noFill/>
                    <a:ln>
                      <a:noFill/>
                    </a:ln>
                  </pic:spPr>
                </pic:pic>
              </a:graphicData>
            </a:graphic>
          </wp:inline>
        </w:drawing>
      </w:r>
    </w:p>
    <w:p w14:paraId="419DD47F" w14:textId="77777777" w:rsidR="00F62F93" w:rsidRPr="00F62F93" w:rsidRDefault="00F62F93" w:rsidP="00F62F93">
      <w:pPr>
        <w:shd w:val="clear" w:color="auto" w:fill="FFFFFF"/>
        <w:spacing w:after="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点击新创建的</w:t>
      </w:r>
      <w:r w:rsidRPr="00F62F93">
        <w:rPr>
          <w:rFonts w:ascii="Segoe UI" w:eastAsia="Times New Roman" w:hAnsi="Segoe UI" w:cs="Segoe UI"/>
          <w:color w:val="24292E"/>
          <w:sz w:val="24"/>
          <w:szCs w:val="24"/>
        </w:rPr>
        <w:t xml:space="preserve">query, </w:t>
      </w:r>
      <w:r w:rsidRPr="00F62F93">
        <w:rPr>
          <w:rFonts w:ascii="Microsoft YaHei" w:eastAsia="Microsoft YaHei" w:hAnsi="Microsoft YaHei" w:cs="Microsoft YaHei" w:hint="eastAsia"/>
          <w:color w:val="24292E"/>
          <w:sz w:val="24"/>
          <w:szCs w:val="24"/>
        </w:rPr>
        <w:t>点击</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Run Query</w:t>
      </w:r>
      <w:r w:rsidRPr="00F62F93">
        <w:rPr>
          <w:rFonts w:ascii="Segoe UI" w:eastAsia="Times New Roman" w:hAnsi="Segoe UI" w:cs="Segoe UI"/>
          <w:color w:val="24292E"/>
          <w:sz w:val="24"/>
          <w:szCs w:val="24"/>
        </w:rPr>
        <w:t> </w:t>
      </w:r>
      <w:r w:rsidRPr="00F62F93">
        <w:rPr>
          <w:rFonts w:ascii="Microsoft YaHei" w:eastAsia="Microsoft YaHei" w:hAnsi="Microsoft YaHei" w:cs="Microsoft YaHei" w:hint="eastAsia"/>
          <w:color w:val="24292E"/>
          <w:sz w:val="24"/>
          <w:szCs w:val="24"/>
        </w:rPr>
        <w:t>和</w:t>
      </w:r>
      <w:r w:rsidRPr="00F62F93">
        <w:rPr>
          <w:rFonts w:ascii="Segoe UI" w:eastAsia="Times New Roman" w:hAnsi="Segoe UI" w:cs="Segoe UI"/>
          <w:color w:val="24292E"/>
          <w:sz w:val="24"/>
          <w:szCs w:val="24"/>
        </w:rPr>
        <w:t> </w:t>
      </w:r>
      <w:r w:rsidRPr="00F62F93">
        <w:rPr>
          <w:rFonts w:ascii="Consolas" w:eastAsia="Times New Roman" w:hAnsi="Consolas" w:cs="Courier New"/>
          <w:color w:val="24292E"/>
          <w:sz w:val="20"/>
          <w:szCs w:val="20"/>
        </w:rPr>
        <w:t>View Results</w:t>
      </w:r>
      <w:r w:rsidRPr="00F62F93">
        <w:rPr>
          <w:rFonts w:ascii="Segoe UI" w:eastAsia="Times New Roman" w:hAnsi="Segoe UI" w:cs="Segoe UI"/>
          <w:color w:val="24292E"/>
          <w:sz w:val="24"/>
          <w:szCs w:val="24"/>
        </w:rPr>
        <w:t>.</w:t>
      </w:r>
    </w:p>
    <w:p w14:paraId="5EEDDDCF" w14:textId="53DA06EB"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drawing>
          <wp:inline distT="0" distB="0" distL="0" distR="0" wp14:anchorId="0B6984E7" wp14:editId="001229CB">
            <wp:extent cx="5943600" cy="451485"/>
            <wp:effectExtent l="0" t="0" r="0" b="5715"/>
            <wp:docPr id="2" name="Picture 2" descr="image">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51485"/>
                    </a:xfrm>
                    <a:prstGeom prst="rect">
                      <a:avLst/>
                    </a:prstGeom>
                    <a:noFill/>
                    <a:ln>
                      <a:noFill/>
                    </a:ln>
                  </pic:spPr>
                </pic:pic>
              </a:graphicData>
            </a:graphic>
          </wp:inline>
        </w:drawing>
      </w:r>
    </w:p>
    <w:p w14:paraId="66632796" w14:textId="77777777"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Microsoft YaHei" w:eastAsia="Microsoft YaHei" w:hAnsi="Microsoft YaHei" w:cs="Microsoft YaHei" w:hint="eastAsia"/>
          <w:color w:val="24292E"/>
          <w:sz w:val="24"/>
          <w:szCs w:val="24"/>
        </w:rPr>
        <w:t>通过结果</w:t>
      </w:r>
      <w:r w:rsidRPr="00F62F93">
        <w:rPr>
          <w:rFonts w:ascii="Segoe UI" w:eastAsia="Times New Roman" w:hAnsi="Segoe UI" w:cs="Segoe UI"/>
          <w:color w:val="24292E"/>
          <w:sz w:val="24"/>
          <w:szCs w:val="24"/>
        </w:rPr>
        <w:t xml:space="preserve">, </w:t>
      </w:r>
      <w:r w:rsidRPr="00F62F93">
        <w:rPr>
          <w:rFonts w:ascii="Microsoft YaHei" w:eastAsia="Microsoft YaHei" w:hAnsi="Microsoft YaHei" w:cs="Microsoft YaHei" w:hint="eastAsia"/>
          <w:color w:val="24292E"/>
          <w:sz w:val="24"/>
          <w:szCs w:val="24"/>
        </w:rPr>
        <w:t>可以查看具体来源访问的</w:t>
      </w:r>
      <w:r w:rsidRPr="00F62F93">
        <w:rPr>
          <w:rFonts w:ascii="Segoe UI" w:eastAsia="Times New Roman" w:hAnsi="Segoe UI" w:cs="Segoe UI"/>
          <w:color w:val="24292E"/>
          <w:sz w:val="24"/>
          <w:szCs w:val="24"/>
        </w:rPr>
        <w:t xml:space="preserve">ip, </w:t>
      </w:r>
      <w:r w:rsidRPr="00F62F93">
        <w:rPr>
          <w:rFonts w:ascii="Microsoft YaHei" w:eastAsia="Microsoft YaHei" w:hAnsi="Microsoft YaHei" w:cs="Microsoft YaHei" w:hint="eastAsia"/>
          <w:color w:val="24292E"/>
          <w:sz w:val="24"/>
          <w:szCs w:val="24"/>
        </w:rPr>
        <w:t>通信协议等等</w:t>
      </w:r>
      <w:r w:rsidRPr="00F62F93">
        <w:rPr>
          <w:rFonts w:ascii="Segoe UI" w:eastAsia="Times New Roman" w:hAnsi="Segoe UI" w:cs="Segoe UI"/>
          <w:color w:val="24292E"/>
          <w:sz w:val="24"/>
          <w:szCs w:val="24"/>
        </w:rPr>
        <w:t>;</w:t>
      </w:r>
    </w:p>
    <w:p w14:paraId="04F29A16" w14:textId="2F1606B5" w:rsidR="00F62F93" w:rsidRPr="00F62F93" w:rsidRDefault="00F62F93" w:rsidP="00F62F93">
      <w:pPr>
        <w:shd w:val="clear" w:color="auto" w:fill="FFFFFF"/>
        <w:spacing w:after="240" w:line="240" w:lineRule="auto"/>
        <w:rPr>
          <w:rFonts w:ascii="Segoe UI" w:eastAsia="Times New Roman" w:hAnsi="Segoe UI" w:cs="Segoe UI"/>
          <w:color w:val="24292E"/>
          <w:sz w:val="24"/>
          <w:szCs w:val="24"/>
        </w:rPr>
      </w:pPr>
      <w:r w:rsidRPr="00F62F93">
        <w:rPr>
          <w:rFonts w:ascii="Segoe UI" w:eastAsia="Times New Roman" w:hAnsi="Segoe UI" w:cs="Segoe UI"/>
          <w:noProof/>
          <w:color w:val="0366D6"/>
          <w:sz w:val="24"/>
          <w:szCs w:val="24"/>
        </w:rPr>
        <w:lastRenderedPageBreak/>
        <w:drawing>
          <wp:inline distT="0" distB="0" distL="0" distR="0" wp14:anchorId="6A1C3FC6" wp14:editId="0B7BFFEE">
            <wp:extent cx="5943600" cy="4488180"/>
            <wp:effectExtent l="0" t="0" r="0" b="7620"/>
            <wp:docPr id="1" name="Picture 1" descr="image">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88180"/>
                    </a:xfrm>
                    <a:prstGeom prst="rect">
                      <a:avLst/>
                    </a:prstGeom>
                    <a:noFill/>
                    <a:ln>
                      <a:noFill/>
                    </a:ln>
                  </pic:spPr>
                </pic:pic>
              </a:graphicData>
            </a:graphic>
          </wp:inline>
        </w:drawing>
      </w:r>
    </w:p>
    <w:p w14:paraId="6A0DE361" w14:textId="77777777" w:rsidR="00F62F93" w:rsidRPr="00F62F93" w:rsidRDefault="00F62F93" w:rsidP="00F62F93">
      <w:pPr>
        <w:shd w:val="clear" w:color="auto" w:fill="FFFFFF"/>
        <w:spacing w:before="360" w:after="240" w:line="240" w:lineRule="auto"/>
        <w:outlineLvl w:val="2"/>
        <w:rPr>
          <w:rFonts w:ascii="Segoe UI" w:eastAsia="Times New Roman" w:hAnsi="Segoe UI" w:cs="Segoe UI"/>
          <w:b/>
          <w:bCs/>
          <w:color w:val="24292E"/>
          <w:sz w:val="30"/>
          <w:szCs w:val="30"/>
        </w:rPr>
      </w:pPr>
      <w:r w:rsidRPr="00F62F93">
        <w:rPr>
          <w:rFonts w:ascii="Microsoft YaHei" w:eastAsia="Microsoft YaHei" w:hAnsi="Microsoft YaHei" w:cs="Microsoft YaHei" w:hint="eastAsia"/>
          <w:b/>
          <w:bCs/>
          <w:color w:val="24292E"/>
          <w:sz w:val="30"/>
          <w:szCs w:val="30"/>
        </w:rPr>
        <w:t>参考资料</w:t>
      </w:r>
      <w:r w:rsidRPr="00F62F93">
        <w:rPr>
          <w:rFonts w:ascii="Microsoft YaHei" w:eastAsia="Microsoft YaHei" w:hAnsi="Microsoft YaHei" w:cs="Microsoft YaHei"/>
          <w:b/>
          <w:bCs/>
          <w:color w:val="24292E"/>
          <w:sz w:val="30"/>
          <w:szCs w:val="30"/>
        </w:rPr>
        <w:t>：</w:t>
      </w:r>
    </w:p>
    <w:p w14:paraId="31D8F294" w14:textId="77777777" w:rsidR="00F62F93" w:rsidRPr="00F62F93" w:rsidRDefault="00F62F93" w:rsidP="00F62F93">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rPr>
      </w:pPr>
      <w:hyperlink r:id="rId33" w:history="1">
        <w:r w:rsidRPr="00F62F93">
          <w:rPr>
            <w:rFonts w:ascii="Microsoft YaHei" w:eastAsia="Microsoft YaHei" w:hAnsi="Microsoft YaHei" w:cs="Microsoft YaHei" w:hint="eastAsia"/>
            <w:color w:val="0366D6"/>
            <w:sz w:val="24"/>
            <w:szCs w:val="24"/>
            <w:u w:val="single"/>
          </w:rPr>
          <w:t>利用</w:t>
        </w:r>
        <w:r w:rsidRPr="00F62F93">
          <w:rPr>
            <w:rFonts w:ascii="Segoe UI" w:eastAsia="Times New Roman" w:hAnsi="Segoe UI" w:cs="Segoe UI"/>
            <w:color w:val="0366D6"/>
            <w:sz w:val="24"/>
            <w:szCs w:val="24"/>
            <w:u w:val="single"/>
          </w:rPr>
          <w:t xml:space="preserve"> Azure Sentinel </w:t>
        </w:r>
        <w:r w:rsidRPr="00F62F93">
          <w:rPr>
            <w:rFonts w:ascii="Microsoft YaHei" w:eastAsia="Microsoft YaHei" w:hAnsi="Microsoft YaHei" w:cs="Microsoft YaHei" w:hint="eastAsia"/>
            <w:color w:val="0366D6"/>
            <w:sz w:val="24"/>
            <w:szCs w:val="24"/>
            <w:u w:val="single"/>
          </w:rPr>
          <w:t>寻找威胁</w:t>
        </w:r>
      </w:hyperlink>
    </w:p>
    <w:p w14:paraId="6ADEF8A5" w14:textId="77777777" w:rsidR="00F62F93" w:rsidRPr="00F62F93" w:rsidRDefault="00F62F93" w:rsidP="00F62F93">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hyperlink r:id="rId34" w:history="1">
        <w:r w:rsidRPr="00F62F93">
          <w:rPr>
            <w:rFonts w:ascii="Segoe UI" w:eastAsia="Times New Roman" w:hAnsi="Segoe UI" w:cs="Segoe UI"/>
            <w:color w:val="0366D6"/>
            <w:sz w:val="24"/>
            <w:szCs w:val="24"/>
            <w:u w:val="single"/>
          </w:rPr>
          <w:t>Azure Sentinel Hunting Queries</w:t>
        </w:r>
      </w:hyperlink>
    </w:p>
    <w:p w14:paraId="44D8AC0F" w14:textId="77777777" w:rsidR="0046586B" w:rsidRDefault="0046586B"/>
    <w:sectPr w:rsidR="0046586B">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70F518" w14:textId="77777777" w:rsidR="00685069" w:rsidRDefault="00685069" w:rsidP="00F62F93">
      <w:pPr>
        <w:spacing w:after="0" w:line="240" w:lineRule="auto"/>
      </w:pPr>
      <w:r>
        <w:separator/>
      </w:r>
    </w:p>
  </w:endnote>
  <w:endnote w:type="continuationSeparator" w:id="0">
    <w:p w14:paraId="179A62B4" w14:textId="77777777" w:rsidR="00685069" w:rsidRDefault="00685069" w:rsidP="00F6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7A5408" w14:textId="77777777" w:rsidR="00F62F93" w:rsidRDefault="00F62F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77449708"/>
      <w:docPartObj>
        <w:docPartGallery w:val="Page Numbers (Bottom of Page)"/>
        <w:docPartUnique/>
      </w:docPartObj>
    </w:sdtPr>
    <w:sdtEndPr>
      <w:rPr>
        <w:noProof/>
      </w:rPr>
    </w:sdtEndPr>
    <w:sdtContent>
      <w:p w14:paraId="293C62DE" w14:textId="643D1A6B" w:rsidR="00F62F93" w:rsidRDefault="00F62F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5A46BD" w14:textId="77777777" w:rsidR="00F62F93" w:rsidRDefault="00F62F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F8FA60" w14:textId="77777777" w:rsidR="00F62F93" w:rsidRDefault="00F62F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C5E444" w14:textId="77777777" w:rsidR="00685069" w:rsidRDefault="00685069" w:rsidP="00F62F93">
      <w:pPr>
        <w:spacing w:after="0" w:line="240" w:lineRule="auto"/>
      </w:pPr>
      <w:r>
        <w:separator/>
      </w:r>
    </w:p>
  </w:footnote>
  <w:footnote w:type="continuationSeparator" w:id="0">
    <w:p w14:paraId="37161836" w14:textId="77777777" w:rsidR="00685069" w:rsidRDefault="00685069" w:rsidP="00F62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46D51" w14:textId="77777777" w:rsidR="00F62F93" w:rsidRDefault="00F62F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BD4DA2" w14:textId="77777777" w:rsidR="00F62F93" w:rsidRDefault="00F62F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46DF1E" w14:textId="77777777" w:rsidR="00F62F93" w:rsidRDefault="00F62F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6770AD"/>
    <w:multiLevelType w:val="multilevel"/>
    <w:tmpl w:val="C67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93"/>
    <w:rsid w:val="001A60C4"/>
    <w:rsid w:val="0046586B"/>
    <w:rsid w:val="00685069"/>
    <w:rsid w:val="0072160D"/>
    <w:rsid w:val="009D71B2"/>
    <w:rsid w:val="00F40E40"/>
    <w:rsid w:val="00F62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33A93A"/>
  <w15:chartTrackingRefBased/>
  <w15:docId w15:val="{93267F21-4D91-4804-ADFB-3921617F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62F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9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62F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2F9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62F93"/>
    <w:rPr>
      <w:rFonts w:ascii="Courier New" w:eastAsia="Times New Roman" w:hAnsi="Courier New" w:cs="Courier New"/>
      <w:sz w:val="20"/>
      <w:szCs w:val="20"/>
    </w:rPr>
  </w:style>
  <w:style w:type="character" w:styleId="Strong">
    <w:name w:val="Strong"/>
    <w:basedOn w:val="DefaultParagraphFont"/>
    <w:uiPriority w:val="22"/>
    <w:qFormat/>
    <w:rsid w:val="00F62F93"/>
    <w:rPr>
      <w:b/>
      <w:bCs/>
    </w:rPr>
  </w:style>
  <w:style w:type="character" w:styleId="Hyperlink">
    <w:name w:val="Hyperlink"/>
    <w:basedOn w:val="DefaultParagraphFont"/>
    <w:uiPriority w:val="99"/>
    <w:semiHidden/>
    <w:unhideWhenUsed/>
    <w:rsid w:val="00F62F93"/>
    <w:rPr>
      <w:color w:val="0000FF"/>
      <w:u w:val="single"/>
    </w:rPr>
  </w:style>
  <w:style w:type="paragraph" w:styleId="HTMLPreformatted">
    <w:name w:val="HTML Preformatted"/>
    <w:basedOn w:val="Normal"/>
    <w:link w:val="HTMLPreformattedChar"/>
    <w:uiPriority w:val="99"/>
    <w:semiHidden/>
    <w:unhideWhenUsed/>
    <w:rsid w:val="00F62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2F93"/>
    <w:rPr>
      <w:rFonts w:ascii="Courier New" w:eastAsia="Times New Roman" w:hAnsi="Courier New" w:cs="Courier New"/>
      <w:sz w:val="20"/>
      <w:szCs w:val="20"/>
    </w:rPr>
  </w:style>
  <w:style w:type="paragraph" w:styleId="Header">
    <w:name w:val="header"/>
    <w:basedOn w:val="Normal"/>
    <w:link w:val="HeaderChar"/>
    <w:uiPriority w:val="99"/>
    <w:unhideWhenUsed/>
    <w:rsid w:val="00F62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F93"/>
  </w:style>
  <w:style w:type="paragraph" w:styleId="Footer">
    <w:name w:val="footer"/>
    <w:basedOn w:val="Normal"/>
    <w:link w:val="FooterChar"/>
    <w:uiPriority w:val="99"/>
    <w:unhideWhenUsed/>
    <w:rsid w:val="00F62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323084">
      <w:bodyDiv w:val="1"/>
      <w:marLeft w:val="0"/>
      <w:marRight w:val="0"/>
      <w:marTop w:val="0"/>
      <w:marBottom w:val="0"/>
      <w:divBdr>
        <w:top w:val="none" w:sz="0" w:space="0" w:color="auto"/>
        <w:left w:val="none" w:sz="0" w:space="0" w:color="auto"/>
        <w:bottom w:val="none" w:sz="0" w:space="0" w:color="auto"/>
        <w:right w:val="none" w:sz="0" w:space="0" w:color="auto"/>
      </w:divBdr>
      <w:divsChild>
        <w:div w:id="1158500347">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hinaOcpPTS/OCPChinaPTSALLDOCS/blob/master/03.Azure%E8%B5%84%E6%96%99%E5%90%88%E9%9B%86/%E5%8A%A8%E6%89%8B%E5%AE%9E%E9%AA%8C/Microsoft%20Security/Azure%20Sentinel/images/Hunting/04.png"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header" Target="header3.xml"/><Relationship Id="rId21" Type="http://schemas.openxmlformats.org/officeDocument/2006/relationships/hyperlink" Target="https://github.com/ChinaOcpPTS/OCPChinaPTSALLDOCS/blob/master/03.Azure%E8%B5%84%E6%96%99%E5%90%88%E9%9B%86/%E5%8A%A8%E6%89%8B%E5%AE%9E%E9%AA%8C/Microsoft%20Security/Azure%20Sentinel/images/Hunting/08.png" TargetMode="External"/><Relationship Id="rId34" Type="http://schemas.openxmlformats.org/officeDocument/2006/relationships/hyperlink" Target="https://github.com/Azure/Azure-Sentinel/tree/master/Hunting%20Queries" TargetMode="External"/><Relationship Id="rId42" Type="http://schemas.openxmlformats.org/officeDocument/2006/relationships/theme" Target="theme/theme1.xml"/><Relationship Id="rId7" Type="http://schemas.openxmlformats.org/officeDocument/2006/relationships/hyperlink" Target="https://github.com/ChinaOcpPTS/OCPChinaPTSALLDOCS/blob/master/03.Azure%E8%B5%84%E6%96%99%E5%90%88%E9%9B%86/%E5%8A%A8%E6%89%8B%E5%AE%9E%E9%AA%8C/Microsoft%20Security/Azure%20Sentinel/images/Hunting/01.p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github.com/ChinaOcpPTS/OCPChinaPTSALLDOCS/blob/master/03.Azure%E8%B5%84%E6%96%99%E5%90%88%E9%9B%86/%E5%8A%A8%E6%89%8B%E5%AE%9E%E9%AA%8C/Microsoft%20Security/Azure%20Sentinel/images/Hunting/12.p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hinaOcpPTS/OCPChinaPTSALLDOCS/blob/master/03.Azure%E8%B5%84%E6%96%99%E5%90%88%E9%9B%86/%E5%8A%A8%E6%89%8B%E5%AE%9E%E9%AA%8C/Microsoft%20Security/Azure%20Sentinel/images/Hunting/03.png" TargetMode="Externa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ChinaOcpPTS/OCPChinaPTSALLDOCS/blob/master/03.Azure%E8%B5%84%E6%96%99%E5%90%88%E9%9B%86/%E5%8A%A8%E6%89%8B%E5%AE%9E%E9%AA%8C/Microsoft%20Security/Azure%20Sentinel/images/Hunting/05.png" TargetMode="External"/><Relationship Id="rId23" Type="http://schemas.openxmlformats.org/officeDocument/2006/relationships/hyperlink" Target="https://github.com/ChinaOcpPTS/OCPChinaPTSALLDOCS/blob/master/03.Azure%E8%B5%84%E6%96%99%E5%90%88%E9%9B%86/%E5%8A%A8%E6%89%8B%E5%AE%9E%E9%AA%8C/Microsoft%20Security/Azure%20Sentinel/images/Hunting/09.png" TargetMode="External"/><Relationship Id="rId28" Type="http://schemas.openxmlformats.org/officeDocument/2006/relationships/image" Target="media/image11.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github.com/ChinaOcpPTS/OCPChinaPTSALLDOCS/blob/master/03.Azure%E8%B5%84%E6%96%99%E5%90%88%E9%9B%86/%E5%8A%A8%E6%89%8B%E5%AE%9E%E9%AA%8C/Microsoft%20Security/Azure%20Sentinel/images/Hunting/07.png" TargetMode="External"/><Relationship Id="rId31" Type="http://schemas.openxmlformats.org/officeDocument/2006/relationships/hyperlink" Target="https://github.com/ChinaOcpPTS/OCPChinaPTSALLDOCS/blob/master/03.Azure%E8%B5%84%E6%96%99%E5%90%88%E9%9B%86/%E5%8A%A8%E6%89%8B%E5%AE%9E%E9%AA%8C/Microsoft%20Security/Azure%20Sentinel/images/Hunting/13.png" TargetMode="External"/><Relationship Id="rId4" Type="http://schemas.openxmlformats.org/officeDocument/2006/relationships/webSettings" Target="webSettings.xml"/><Relationship Id="rId9" Type="http://schemas.openxmlformats.org/officeDocument/2006/relationships/hyperlink" Target="https://github.com/ChinaOcpPTS/OCPChinaPTSALLDOCS/blob/master/03.Azure%E8%B5%84%E6%96%99%E5%90%88%E9%9B%86/%E5%8A%A8%E6%89%8B%E5%AE%9E%E9%AA%8C/Microsoft%20Security/Azure%20Sentinel/images/Hunting/02.png"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github.com/ChinaOcpPTS/OCPChinaPTSALLDOCS/blob/master/03.Azure%E8%B5%84%E6%96%99%E5%90%88%E9%9B%86/%E5%8A%A8%E6%89%8B%E5%AE%9E%E9%AA%8C/Microsoft%20Security/Azure%20Sentinel/images/Hunting/11.png" TargetMode="External"/><Relationship Id="rId30" Type="http://schemas.openxmlformats.org/officeDocument/2006/relationships/image" Target="media/image1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github.com/ChinaOcpPTS/OCPChinaPTSALLDOCS/blob/master/03.Azure%E8%B5%84%E6%96%99%E5%90%88%E9%9B%86/%E5%8A%A8%E6%89%8B%E5%AE%9E%E9%AA%8C/Microsoft%20Security/Azure%20Sentinel/images/Hunting/06.png" TargetMode="External"/><Relationship Id="rId25" Type="http://schemas.openxmlformats.org/officeDocument/2006/relationships/hyperlink" Target="https://github.com/ChinaOcpPTS/OCPChinaPTSALLDOCS/blob/master/03.Azure%E8%B5%84%E6%96%99%E5%90%88%E9%9B%86/%E5%8A%A8%E6%89%8B%E5%AE%9E%E9%AA%8C/Microsoft%20Security/Azure%20Sentinel/images/Hunting/10.png" TargetMode="External"/><Relationship Id="rId33" Type="http://schemas.openxmlformats.org/officeDocument/2006/relationships/hyperlink" Target="https://docs.microsoft.com/zh-cn/azure/sentinel/hunting"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Minsheng Wang</dc:creator>
  <cp:keywords/>
  <dc:description/>
  <cp:lastModifiedBy>Minsheng Wang</cp:lastModifiedBy>
  <cp:revision>5</cp:revision>
  <dcterms:created xsi:type="dcterms:W3CDTF">2019-12-03T15:44:00Z</dcterms:created>
  <dcterms:modified xsi:type="dcterms:W3CDTF">2019-12-03T15:45:00Z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minwa@microsoft.com</vt:lpwstr>
  </property>
  <property fmtid="{D5CDD505-2E9C-101B-9397-08002B2CF9AE}" pid="5" name="MSIP_Label_f42aa342-8706-4288-bd11-ebb85995028c_SetDate">
    <vt:lpwstr>2019-12-03T15:45:15.9440091Z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351f358f-9f41-4be4-9231-4bf64f7606fd</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