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B6B1B6" w14:textId="77777777" w:rsidR="00F537B4" w:rsidRPr="00847EEE" w:rsidRDefault="00F537B4" w:rsidP="0067630E">
      <w:pPr>
        <w:pStyle w:val="MDPI11articletype"/>
      </w:pPr>
      <w:r w:rsidRPr="00847EEE">
        <w:t>Article</w:t>
      </w:r>
    </w:p>
    <w:p w14:paraId="7DCC92DE" w14:textId="71A57A52" w:rsidR="00F537B4" w:rsidRPr="00847EEE" w:rsidRDefault="00F537B4" w:rsidP="0067630E">
      <w:pPr>
        <w:pStyle w:val="MDPI12title"/>
      </w:pPr>
      <w:r w:rsidRPr="00847EEE">
        <w:t xml:space="preserve">Deep Learning Model for Predicting Lung Adenocarcinoma </w:t>
      </w:r>
      <w:r w:rsidR="007D1775" w:rsidRPr="00847EEE">
        <w:br/>
      </w:r>
      <w:r w:rsidRPr="00847EEE">
        <w:t>Recurrence from Whole Slide Images</w:t>
      </w:r>
    </w:p>
    <w:p w14:paraId="12B24FA2" w14:textId="77777777" w:rsidR="00591313" w:rsidRPr="00847EEE" w:rsidRDefault="00F537B4" w:rsidP="0067630E">
      <w:pPr>
        <w:pStyle w:val="MDPI13authornames"/>
      </w:pPr>
      <w:r w:rsidRPr="00847EEE">
        <w:t xml:space="preserve">Ziyu Su </w:t>
      </w:r>
      <w:r w:rsidRPr="00847EEE">
        <w:rPr>
          <w:vertAlign w:val="superscript"/>
        </w:rPr>
        <w:t>1,</w:t>
      </w:r>
      <w:r w:rsidRPr="00847EEE">
        <w:t xml:space="preserve">*, Usman Afzaal </w:t>
      </w:r>
      <w:r w:rsidRPr="00847EEE">
        <w:rPr>
          <w:vertAlign w:val="superscript"/>
        </w:rPr>
        <w:t>1</w:t>
      </w:r>
      <w:r w:rsidRPr="00847EEE">
        <w:t xml:space="preserve">, Shuo Niu </w:t>
      </w:r>
      <w:r w:rsidRPr="00847EEE">
        <w:rPr>
          <w:vertAlign w:val="superscript"/>
        </w:rPr>
        <w:t>2</w:t>
      </w:r>
      <w:r w:rsidRPr="00847EEE">
        <w:t>, Margarita Munoz de Toro</w:t>
      </w:r>
      <w:r w:rsidR="0067630E" w:rsidRPr="00847EEE">
        <w:t xml:space="preserve"> </w:t>
      </w:r>
      <w:r w:rsidRPr="00847EEE">
        <w:rPr>
          <w:vertAlign w:val="superscript"/>
        </w:rPr>
        <w:t>3</w:t>
      </w:r>
      <w:r w:rsidRPr="00847EEE">
        <w:t xml:space="preserve">, Fei Xing </w:t>
      </w:r>
      <w:r w:rsidRPr="00847EEE">
        <w:rPr>
          <w:vertAlign w:val="superscript"/>
        </w:rPr>
        <w:t>4</w:t>
      </w:r>
      <w:r w:rsidRPr="00847EEE">
        <w:t xml:space="preserve">, Jimmy Ruiz </w:t>
      </w:r>
      <w:r w:rsidRPr="00847EEE">
        <w:rPr>
          <w:vertAlign w:val="superscript"/>
        </w:rPr>
        <w:t>5</w:t>
      </w:r>
      <w:r w:rsidRPr="00847EEE">
        <w:t xml:space="preserve">, Metin N. Gurcan </w:t>
      </w:r>
      <w:r w:rsidRPr="00847EEE">
        <w:rPr>
          <w:vertAlign w:val="superscript"/>
        </w:rPr>
        <w:t>1</w:t>
      </w:r>
      <w:r w:rsidRPr="00847EEE">
        <w:t xml:space="preserve">, Wencheng Li </w:t>
      </w:r>
      <w:r w:rsidRPr="00847EEE">
        <w:rPr>
          <w:vertAlign w:val="superscript"/>
        </w:rPr>
        <w:t>2,</w:t>
      </w:r>
      <w:r w:rsidRPr="00847EEE">
        <w:t xml:space="preserve">* and M. Khalid Khan Niazi </w:t>
      </w:r>
      <w:r w:rsidRPr="00847EEE">
        <w:rPr>
          <w:vertAlign w:val="superscript"/>
        </w:rPr>
        <w:t>1</w:t>
      </w:r>
    </w:p>
    <w:p w14:paraId="0198AC4E" w14:textId="1D71D9AA" w:rsidR="00F537B4" w:rsidRPr="00847EEE" w:rsidRDefault="00F537B4" w:rsidP="00F537B4">
      <w:pPr>
        <w:pStyle w:val="MDPI16affiliation"/>
        <w:rPr>
          <w:color w:val="auto"/>
        </w:rPr>
      </w:pPr>
      <w:r w:rsidRPr="00847EEE">
        <w:rPr>
          <w:color w:val="auto"/>
          <w:vertAlign w:val="superscript"/>
        </w:rPr>
        <w:t>1</w:t>
      </w:r>
      <w:r w:rsidRPr="00847EEE">
        <w:rPr>
          <w:color w:val="auto"/>
        </w:rPr>
        <w:tab/>
        <w:t xml:space="preserve">Center for Artificial Intelligence Research, Wake Forest University School of Medicine, </w:t>
      </w:r>
      <w:r w:rsidR="0067630E" w:rsidRPr="00847EEE">
        <w:rPr>
          <w:color w:val="auto"/>
        </w:rPr>
        <w:br/>
      </w:r>
      <w:r w:rsidRPr="00847EEE">
        <w:rPr>
          <w:color w:val="auto"/>
        </w:rPr>
        <w:t>Winston-Salem, NC</w:t>
      </w:r>
      <w:r w:rsidR="00C863BD" w:rsidRPr="00847EEE">
        <w:rPr>
          <w:color w:val="auto"/>
        </w:rPr>
        <w:t>, 27101</w:t>
      </w:r>
      <w:r w:rsidRPr="00847EEE">
        <w:rPr>
          <w:color w:val="auto"/>
        </w:rPr>
        <w:t xml:space="preserve">, USA; uafzaal@wakehealth.edu (U.A.); mgurcan@wakehealth.edu (M.N.G.); </w:t>
      </w:r>
      <w:r w:rsidR="0067630E" w:rsidRPr="00847EEE">
        <w:rPr>
          <w:color w:val="auto"/>
        </w:rPr>
        <w:br/>
      </w:r>
      <w:r w:rsidRPr="00847EEE">
        <w:rPr>
          <w:color w:val="auto"/>
        </w:rPr>
        <w:t>mniazi@wakehealth.edu (M.K.K.N.)</w:t>
      </w:r>
    </w:p>
    <w:p w14:paraId="5916CAAE" w14:textId="3C71E97B" w:rsidR="00F537B4" w:rsidRPr="00847EEE" w:rsidRDefault="00F537B4" w:rsidP="00F537B4">
      <w:pPr>
        <w:pStyle w:val="MDPI16affiliation"/>
        <w:rPr>
          <w:color w:val="auto"/>
        </w:rPr>
      </w:pPr>
      <w:r w:rsidRPr="00847EEE">
        <w:rPr>
          <w:color w:val="auto"/>
          <w:vertAlign w:val="superscript"/>
        </w:rPr>
        <w:t>2</w:t>
      </w:r>
      <w:r w:rsidRPr="00847EEE">
        <w:rPr>
          <w:color w:val="auto"/>
        </w:rPr>
        <w:tab/>
        <w:t>Department of Pathology, Wake Forest University School of Medicine, Winston-Salem, NC</w:t>
      </w:r>
      <w:r w:rsidR="00C863BD" w:rsidRPr="00847EEE">
        <w:rPr>
          <w:color w:val="auto"/>
        </w:rPr>
        <w:t>, 27101</w:t>
      </w:r>
      <w:r w:rsidRPr="00847EEE">
        <w:rPr>
          <w:color w:val="auto"/>
        </w:rPr>
        <w:t>, USA; sniu@wakehealth.edu</w:t>
      </w:r>
    </w:p>
    <w:p w14:paraId="5A6A64B4" w14:textId="24870E63" w:rsidR="00F537B4" w:rsidRPr="00847EEE" w:rsidRDefault="00F537B4" w:rsidP="00F537B4">
      <w:pPr>
        <w:pStyle w:val="MDPI16affiliation"/>
        <w:rPr>
          <w:color w:val="auto"/>
        </w:rPr>
      </w:pPr>
      <w:r w:rsidRPr="00847EEE">
        <w:rPr>
          <w:color w:val="auto"/>
          <w:vertAlign w:val="superscript"/>
        </w:rPr>
        <w:t>3</w:t>
      </w:r>
      <w:r w:rsidRPr="00847EEE">
        <w:rPr>
          <w:color w:val="auto"/>
        </w:rPr>
        <w:tab/>
        <w:t>Department of Pathology, Stanford University School of Medicine, Stanford, CA,</w:t>
      </w:r>
      <w:r w:rsidR="00C863BD" w:rsidRPr="00847EEE">
        <w:rPr>
          <w:color w:val="auto"/>
        </w:rPr>
        <w:t xml:space="preserve"> 94305,</w:t>
      </w:r>
      <w:r w:rsidRPr="00847EEE">
        <w:rPr>
          <w:color w:val="auto"/>
        </w:rPr>
        <w:t xml:space="preserve"> USA; </w:t>
      </w:r>
      <w:r w:rsidR="0067630E" w:rsidRPr="00847EEE">
        <w:rPr>
          <w:color w:val="auto"/>
        </w:rPr>
        <w:br/>
      </w:r>
      <w:r w:rsidRPr="00847EEE">
        <w:rPr>
          <w:color w:val="auto"/>
        </w:rPr>
        <w:t xml:space="preserve">marmdt@stanford.edu </w:t>
      </w:r>
    </w:p>
    <w:p w14:paraId="3EA63D7C" w14:textId="03139CF7" w:rsidR="00F537B4" w:rsidRPr="00847EEE" w:rsidRDefault="00F537B4" w:rsidP="00F537B4">
      <w:pPr>
        <w:pStyle w:val="MDPI16affiliation"/>
        <w:rPr>
          <w:color w:val="auto"/>
        </w:rPr>
      </w:pPr>
      <w:r w:rsidRPr="00847EEE">
        <w:rPr>
          <w:color w:val="auto"/>
          <w:vertAlign w:val="superscript"/>
        </w:rPr>
        <w:t>4</w:t>
      </w:r>
      <w:r w:rsidRPr="00847EEE">
        <w:rPr>
          <w:color w:val="auto"/>
        </w:rPr>
        <w:tab/>
        <w:t>Department of Cancer Biology, Wake Forest University School of Medicine, Winston-Salem, NC</w:t>
      </w:r>
      <w:r w:rsidR="00C863BD" w:rsidRPr="00847EEE">
        <w:rPr>
          <w:color w:val="auto"/>
        </w:rPr>
        <w:t>, 27101</w:t>
      </w:r>
      <w:r w:rsidRPr="00847EEE">
        <w:rPr>
          <w:color w:val="auto"/>
        </w:rPr>
        <w:t xml:space="preserve">, USA; fxing@wakehealth.edu </w:t>
      </w:r>
    </w:p>
    <w:p w14:paraId="0A918DB3" w14:textId="12D9EEA8" w:rsidR="00F537B4" w:rsidRPr="00847EEE" w:rsidRDefault="00F537B4" w:rsidP="00F537B4">
      <w:pPr>
        <w:pStyle w:val="MDPI16affiliation"/>
        <w:rPr>
          <w:color w:val="auto"/>
        </w:rPr>
      </w:pPr>
      <w:r w:rsidRPr="00847EEE">
        <w:rPr>
          <w:color w:val="auto"/>
          <w:vertAlign w:val="superscript"/>
        </w:rPr>
        <w:t>5</w:t>
      </w:r>
      <w:r w:rsidRPr="00847EEE">
        <w:rPr>
          <w:color w:val="auto"/>
        </w:rPr>
        <w:tab/>
        <w:t xml:space="preserve">Department of Hematology and Oncology, Wake Forest University School of Medicine, </w:t>
      </w:r>
      <w:r w:rsidR="0067630E" w:rsidRPr="00847EEE">
        <w:rPr>
          <w:color w:val="auto"/>
        </w:rPr>
        <w:br/>
      </w:r>
      <w:r w:rsidRPr="00847EEE">
        <w:rPr>
          <w:color w:val="auto"/>
        </w:rPr>
        <w:t>Winston-Salem, NC</w:t>
      </w:r>
      <w:r w:rsidR="00C863BD" w:rsidRPr="00847EEE">
        <w:rPr>
          <w:color w:val="auto"/>
        </w:rPr>
        <w:t>, 27101</w:t>
      </w:r>
      <w:r w:rsidRPr="00847EEE">
        <w:rPr>
          <w:color w:val="auto"/>
        </w:rPr>
        <w:t xml:space="preserve">, USA; jruiz@wakehealth.edu </w:t>
      </w:r>
    </w:p>
    <w:p w14:paraId="0CF5C2BA" w14:textId="77777777" w:rsidR="00F537B4" w:rsidRPr="00847EEE" w:rsidRDefault="00F537B4" w:rsidP="00F537B4">
      <w:pPr>
        <w:pStyle w:val="MDPI16affiliation"/>
        <w:rPr>
          <w:color w:val="auto"/>
        </w:rPr>
      </w:pPr>
      <w:r w:rsidRPr="00847EEE">
        <w:rPr>
          <w:b/>
          <w:color w:val="auto"/>
        </w:rPr>
        <w:t>*</w:t>
      </w:r>
      <w:r w:rsidRPr="00847EEE">
        <w:rPr>
          <w:color w:val="auto"/>
        </w:rPr>
        <w:tab/>
        <w:t>Correspondence: wenli@wakehealth.edu (W.L.); zsu@wakehealth.edu (Z.S.)</w:t>
      </w:r>
    </w:p>
    <w:p w14:paraId="4B3C23F9" w14:textId="4F62CD2B" w:rsidR="00F537B4" w:rsidRPr="00847EEE" w:rsidRDefault="00F537B4" w:rsidP="0067630E">
      <w:pPr>
        <w:pStyle w:val="MDPI17abstract"/>
      </w:pPr>
      <w:r w:rsidRPr="00847EEE">
        <w:rPr>
          <w:b/>
        </w:rPr>
        <w:t xml:space="preserve">Simple Summary: </w:t>
      </w:r>
      <w:r w:rsidRPr="00847EEE">
        <w:t xml:space="preserve">This study introduces a deep learning model designed to predict </w:t>
      </w:r>
      <w:r w:rsidR="00ED099E" w:rsidRPr="00847EEE">
        <w:t xml:space="preserve">the </w:t>
      </w:r>
      <w:r w:rsidRPr="00847EEE">
        <w:t>5-year recurrence risk of lung adenocarcinoma based on histopathology images. Using a dataset of 189 patients with 455 histopathology slides, our model demonstrated superior performance in risk stratification, achieving a hazard ratio of 2.29 (95% CI: 1.6</w:t>
      </w:r>
      <w:r w:rsidR="007D1775" w:rsidRPr="00847EEE">
        <w:t>9–3</w:t>
      </w:r>
      <w:r w:rsidRPr="00847EEE">
        <w:t xml:space="preserve">.09, </w:t>
      </w:r>
      <w:r w:rsidR="007D1775" w:rsidRPr="00847EEE">
        <w:rPr>
          <w:i/>
        </w:rPr>
        <w:t xml:space="preserve">p </w:t>
      </w:r>
      <w:r w:rsidR="007D1775" w:rsidRPr="00847EEE">
        <w:t>&lt;</w:t>
      </w:r>
      <w:r w:rsidR="007D1775" w:rsidRPr="00847EEE">
        <w:rPr>
          <w:i/>
        </w:rPr>
        <w:t xml:space="preserve"> </w:t>
      </w:r>
      <w:r w:rsidR="007D1775" w:rsidRPr="00847EEE">
        <w:t>0</w:t>
      </w:r>
      <w:r w:rsidRPr="00847EEE">
        <w:t>.005). This outperforms several existing deep learning methods, showcasing the potential of deep learning in automatically predicting lung adenocarcinoma recurrence risk.</w:t>
      </w:r>
      <w:r w:rsidRPr="00847EEE">
        <w:rPr>
          <w:rFonts w:eastAsia="SimSun"/>
          <w:kern w:val="0"/>
          <w:szCs w:val="20"/>
          <w:lang w:eastAsia="zh-CN" w:bidi="ar-SA"/>
          <w14:ligatures w14:val="none"/>
        </w:rPr>
        <w:t xml:space="preserve"> </w:t>
      </w:r>
      <w:r w:rsidRPr="00847EEE">
        <w:t xml:space="preserve">The superior performance </w:t>
      </w:r>
      <w:r w:rsidR="005F23A8" w:rsidRPr="00847EEE">
        <w:t xml:space="preserve">of </w:t>
      </w:r>
      <w:r w:rsidRPr="00847EEE">
        <w:t>this model underscores the potential for deep learning models to be integrated into clinical workflows for more accurate and automated risk assessment in lung adenocarcinoma. This could lead to more personalized treatment strategies and better patient outcomes.</w:t>
      </w:r>
    </w:p>
    <w:p w14:paraId="5D3CEF75" w14:textId="14E8CE5B" w:rsidR="00F537B4" w:rsidRPr="00847EEE" w:rsidRDefault="00F537B4" w:rsidP="0067630E">
      <w:pPr>
        <w:pStyle w:val="MDPI17abstract"/>
      </w:pPr>
      <w:r w:rsidRPr="00847EEE">
        <w:rPr>
          <w:b/>
        </w:rPr>
        <w:t xml:space="preserve">Abstract: </w:t>
      </w:r>
      <w:r w:rsidRPr="00847EEE">
        <w:t>Lung cancer is the leading cause of cancer</w:t>
      </w:r>
      <w:r w:rsidR="0011148C" w:rsidRPr="00847EEE">
        <w:t>-</w:t>
      </w:r>
      <w:r w:rsidRPr="00847EEE">
        <w:t xml:space="preserve">related death in the United States. Lung adenocarcinoma (LUAD) is one of the most common subtypes of lung cancer that can be treated with resection. While resection can be curative, there is a significant risk of recurrence, which necessitates close monitoring and additional treatment planning. Traditionally, microscopic evaluation of tumor grading in resected specimens is a standard pathologic practice that informs subsequent therapy and patient management. However, this approach is labor-intensive and subject to inter-observer variability. To address the challenge of accurately predicting recurrence, we propose a deep learning-based model to predict the 5-year recurrence of LUAD </w:t>
      </w:r>
      <w:r w:rsidR="00A515FA" w:rsidRPr="00847EEE">
        <w:t xml:space="preserve">in </w:t>
      </w:r>
      <w:r w:rsidRPr="00847EEE">
        <w:t>patients following surgical resection. In our model, we introduce an innovative dual-attention architecture that significantly enhances computational efficiency. Our model demonstrates excellent performance in recurrent risk stratification, achieving a hazard ratio of 2.29 (95% CI: 1.6</w:t>
      </w:r>
      <w:r w:rsidR="007D1775" w:rsidRPr="00847EEE">
        <w:t>9–3</w:t>
      </w:r>
      <w:r w:rsidRPr="00847EEE">
        <w:t xml:space="preserve">.09, </w:t>
      </w:r>
      <w:r w:rsidR="007D1775" w:rsidRPr="00847EEE">
        <w:rPr>
          <w:i/>
        </w:rPr>
        <w:t xml:space="preserve">p </w:t>
      </w:r>
      <w:r w:rsidR="007D1775" w:rsidRPr="00847EEE">
        <w:t>&lt;</w:t>
      </w:r>
      <w:r w:rsidR="007D1775" w:rsidRPr="00847EEE">
        <w:rPr>
          <w:i/>
        </w:rPr>
        <w:t xml:space="preserve"> </w:t>
      </w:r>
      <w:r w:rsidR="007D1775" w:rsidRPr="00847EEE">
        <w:t>0</w:t>
      </w:r>
      <w:r w:rsidRPr="00847EEE">
        <w:t xml:space="preserve">.005), which outperforms several existing deep learning methods. This study contributes to ongoing efforts </w:t>
      </w:r>
      <w:r w:rsidR="00ED099E" w:rsidRPr="00847EEE">
        <w:t>to use</w:t>
      </w:r>
      <w:r w:rsidRPr="00847EEE">
        <w:t xml:space="preserve"> deep learning models for automatically learning histologic patterns from whole slide images (WSIs) and predicting LUAD recurrence risk, thereby improving the accuracy and efficiency of treatment decision making.</w:t>
      </w:r>
    </w:p>
    <w:p w14:paraId="05BB39D8" w14:textId="5D0A8C47" w:rsidR="00F537B4" w:rsidRPr="00847EEE" w:rsidRDefault="0067630E" w:rsidP="0067630E">
      <w:pPr>
        <w:pStyle w:val="MDPI18keywords"/>
      </w:pPr>
      <w:r w:rsidRPr="00847EEE">
        <w:rPr>
          <w:b/>
        </w:rPr>
        <w:t>Keywords:</w:t>
      </w:r>
      <w:r w:rsidR="00F537B4" w:rsidRPr="00847EEE">
        <w:rPr>
          <w:b/>
        </w:rPr>
        <w:t xml:space="preserve"> </w:t>
      </w:r>
      <w:r w:rsidR="0018619D" w:rsidRPr="00847EEE">
        <w:t xml:space="preserve">lung </w:t>
      </w:r>
      <w:r w:rsidR="00F537B4" w:rsidRPr="00847EEE">
        <w:t>adenocarcinoma; recurrence prediction; whole slide images; histopathology; weakly supervised learning</w:t>
      </w:r>
    </w:p>
    <w:p w14:paraId="7AA6BAE1" w14:textId="77777777" w:rsidR="00F537B4" w:rsidRPr="00847EEE" w:rsidRDefault="00F537B4" w:rsidP="0067630E">
      <w:pPr>
        <w:pStyle w:val="MDPI19line"/>
        <w:pBdr>
          <w:bottom w:val="single" w:sz="4" w:space="1" w:color="000000"/>
        </w:pBdr>
      </w:pPr>
    </w:p>
    <w:p w14:paraId="3C032E5E" w14:textId="77777777" w:rsidR="0018619D" w:rsidRPr="00847EEE" w:rsidRDefault="0018619D" w:rsidP="0067630E">
      <w:pPr>
        <w:pStyle w:val="MDPI21heading1"/>
      </w:pPr>
      <w:r w:rsidRPr="00847EEE">
        <w:br w:type="page"/>
      </w:r>
    </w:p>
    <w:p w14:paraId="695C3868" w14:textId="157170DB" w:rsidR="00F537B4" w:rsidRPr="00847EEE" w:rsidRDefault="0067630E" w:rsidP="0067630E">
      <w:pPr>
        <w:pStyle w:val="MDPI21heading1"/>
      </w:pPr>
      <w:r w:rsidRPr="00847EEE">
        <w:lastRenderedPageBreak/>
        <w:t xml:space="preserve">1. </w:t>
      </w:r>
      <w:r w:rsidR="00F537B4" w:rsidRPr="00847EEE">
        <w:t>Introduction</w:t>
      </w:r>
    </w:p>
    <w:p w14:paraId="11ECD290" w14:textId="424134B4" w:rsidR="00F537B4" w:rsidRPr="00847EEE" w:rsidRDefault="00F537B4" w:rsidP="0067630E">
      <w:pPr>
        <w:pStyle w:val="MDPI31text"/>
      </w:pPr>
      <w:r w:rsidRPr="00847EEE">
        <w:t>Lung cancer is the leading cause of cancer death</w:t>
      </w:r>
      <w:r w:rsidR="00ED099E" w:rsidRPr="00847EEE">
        <w:t>s</w:t>
      </w:r>
      <w:r w:rsidRPr="00847EEE">
        <w:t xml:space="preserve"> in the United States, surpassing the combined mortality of breast, colorectal, and prostate cancers </w:t>
      </w:r>
      <w:r w:rsidRPr="00847EEE">
        <w:fldChar w:fldCharType="begin"/>
      </w:r>
      <w:r w:rsidRPr="00847EEE">
        <w:instrText xml:space="preserve"> ADDIN EN.CITE &lt;EndNote&gt;&lt;Cite&gt;&lt;Author&gt;Siegel&lt;/Author&gt;&lt;Year&gt;2023&lt;/Year&gt;&lt;RecNum&gt;106&lt;/RecNum&gt;&lt;DisplayText&gt;[1]&lt;/DisplayText&gt;&lt;record&gt;&lt;rec-number&gt;106&lt;/rec-number&gt;&lt;foreign-keys&gt;&lt;key app="EN" db-id="v2w00dfa85p0xweawzcp20pxa92vwpsvxxer" timestamp="1714059754"&gt;106&lt;/key&gt;&lt;/foreign-keys&gt;&lt;ref-type name="Journal Article"&gt;17&lt;/ref-type&gt;&lt;contributors&gt;&lt;authors&gt;&lt;author&gt;Siegel, R. L.&lt;/author&gt;&lt;author&gt;Miller, K. D.&lt;/author&gt;&lt;author&gt;Wagle, N. S.&lt;/author&gt;&lt;author&gt;Jemal, A.&lt;/author&gt;&lt;/authors&gt;&lt;/contributors&gt;&lt;auth-address&gt;Surveillance and Health Equity Science, American Cancer Society, Atlanta, Georgia, USA.&lt;/auth-address&gt;&lt;titles&gt;&lt;title&gt;Cancer statistics, 2023&lt;/title&gt;&lt;secondary-title&gt;CA Cancer J Clin&lt;/secondary-title&gt;&lt;/titles&gt;&lt;periodical&gt;&lt;full-title&gt;CA Cancer J Clin&lt;/full-title&gt;&lt;/periodical&gt;&lt;pages&gt;17-48&lt;/pages&gt;&lt;volume&gt;73&lt;/volume&gt;&lt;number&gt;1&lt;/number&gt;&lt;edition&gt;2023/01/13&lt;/edition&gt;&lt;keywords&gt;&lt;keyword&gt;Male&lt;/keyword&gt;&lt;keyword&gt;Humans&lt;/keyword&gt;&lt;keyword&gt;Female&lt;/keyword&gt;&lt;keyword&gt;United States/epidemiology&lt;/keyword&gt;&lt;keyword&gt;Middle Aged&lt;/keyword&gt;&lt;keyword&gt;Aged&lt;/keyword&gt;&lt;keyword&gt;*Neoplasms/epidemiology&lt;/keyword&gt;&lt;keyword&gt;Registries&lt;/keyword&gt;&lt;keyword&gt;Incidence&lt;/keyword&gt;&lt;keyword&gt;Racial Groups&lt;/keyword&gt;&lt;keyword&gt;*Lung Neoplasms/epidemiology&lt;/keyword&gt;&lt;keyword&gt;*Melanoma&lt;/keyword&gt;&lt;keyword&gt;*Multiple Endocrine Neoplasia Type 1&lt;/keyword&gt;&lt;keyword&gt;cancer cases&lt;/keyword&gt;&lt;keyword&gt;cancer statistics&lt;/keyword&gt;&lt;keyword&gt;death rates&lt;/keyword&gt;&lt;keyword&gt;mortality&lt;/keyword&gt;&lt;/keywords&gt;&lt;dates&gt;&lt;year&gt;2023&lt;/year&gt;&lt;pub-dates&gt;&lt;date&gt;Jan&lt;/date&gt;&lt;/pub-dates&gt;&lt;/dates&gt;&lt;isbn&gt;1542-4863 (Electronic)&amp;#xD;0007-9235 (Linking)&lt;/isbn&gt;&lt;accession-num&gt;36633525&lt;/accession-num&gt;&lt;urls&gt;&lt;related-urls&gt;&lt;url&gt;https://www.ncbi.nlm.nih.gov/pubmed/36633525&lt;/url&gt;&lt;/related-urls&gt;&lt;/urls&gt;&lt;electronic-resource-num&gt;10.3322/caac.21763&lt;/electronic-resource-num&gt;&lt;/record&gt;&lt;/Cite&gt;&lt;/EndNote&gt;</w:instrText>
      </w:r>
      <w:r w:rsidRPr="00847EEE">
        <w:fldChar w:fldCharType="separate"/>
      </w:r>
      <w:r w:rsidRPr="00847EEE">
        <w:t>[1]</w:t>
      </w:r>
      <w:r w:rsidRPr="00847EEE">
        <w:fldChar w:fldCharType="end"/>
      </w:r>
      <w:r w:rsidRPr="00847EEE">
        <w:t>. The disease primarily manifests in two forms: non-small cell lung cancer (NSCLC), constituting 81% of cases, and small cell lung cancer (SCLC), comprising 14% of cases, with the remaining percentage representing other less common or unspecified types. NSCLC further subdivides into adenocarcinoma, the most prevalent histology, followed by squamous cell carcinoma and large cell carcinoma. While recent advancements in treatment have led to longer survival for lung cancer patients, the 5-year relative survival rate for lung cancer remains low</w:t>
      </w:r>
      <w:r w:rsidR="00631AEF" w:rsidRPr="00847EEE">
        <w:t>,</w:t>
      </w:r>
      <w:r w:rsidRPr="00847EEE">
        <w:t xml:space="preserve"> standing at 25% overall and 30% for NSCLC </w:t>
      </w:r>
      <w:r w:rsidRPr="00847EEE">
        <w:fldChar w:fldCharType="begin"/>
      </w:r>
      <w:r w:rsidRPr="00847EEE">
        <w:instrText xml:space="preserve"> ADDIN EN.CITE &lt;EndNote&gt;&lt;Cite&gt;&lt;Author&gt;Siegel&lt;/Author&gt;&lt;Year&gt;2024&lt;/Year&gt;&lt;RecNum&gt;124&lt;/RecNum&gt;&lt;DisplayText&gt;[2]&lt;/DisplayText&gt;&lt;record&gt;&lt;rec-number&gt;124&lt;/rec-number&gt;&lt;foreign-keys&gt;&lt;key app="EN" db-id="v2w00dfa85p0xweawzcp20pxa92vwpsvxxer" timestamp="1714061084"&gt;124&lt;/key&gt;&lt;/foreign-keys&gt;&lt;ref-type name="Journal Article"&gt;17&lt;/ref-type&gt;&lt;contributors&gt;&lt;authors&gt;&lt;author&gt;Siegel, R. L.&lt;/author&gt;&lt;author&gt;Giaquinto, A. N.&lt;/author&gt;&lt;author&gt;Jemal, A.&lt;/author&gt;&lt;/authors&gt;&lt;/contributors&gt;&lt;auth-address&gt;Surveillance Research, American Cancer Society, Atlanta, Georgia, USA.&amp;#xD;Surveillance and Health Equity Science, American Cancer Society, Atlanta, Georgia, USA.&lt;/auth-address&gt;&lt;titles&gt;&lt;title&gt;Cancer statistics, 2024&lt;/title&gt;&lt;secondary-title&gt;CA Cancer J Clin&lt;/secondary-title&gt;&lt;/titles&gt;&lt;periodical&gt;&lt;full-title&gt;CA Cancer J Clin&lt;/full-title&gt;&lt;/periodical&gt;&lt;pages&gt;12-49&lt;/pages&gt;&lt;volume&gt;74&lt;/volume&gt;&lt;number&gt;1&lt;/number&gt;&lt;edition&gt;2024/01/17&lt;/edition&gt;&lt;keywords&gt;&lt;keyword&gt;Male&lt;/keyword&gt;&lt;keyword&gt;Young Adult&lt;/keyword&gt;&lt;keyword&gt;Humans&lt;/keyword&gt;&lt;keyword&gt;Female&lt;/keyword&gt;&lt;keyword&gt;United States/epidemiology&lt;/keyword&gt;&lt;keyword&gt;*Neoplasms/epidemiology/therapy&lt;/keyword&gt;&lt;keyword&gt;Registries&lt;/keyword&gt;&lt;keyword&gt;*Melanoma&lt;/keyword&gt;&lt;keyword&gt;Incidence&lt;/keyword&gt;&lt;keyword&gt;Smoking&lt;/keyword&gt;&lt;keyword&gt;White&lt;/keyword&gt;&lt;keyword&gt;cancer cases&lt;/keyword&gt;&lt;keyword&gt;cancer statistics&lt;/keyword&gt;&lt;keyword&gt;death rates&lt;/keyword&gt;&lt;keyword&gt;mortality&lt;/keyword&gt;&lt;/keywords&gt;&lt;dates&gt;&lt;year&gt;2024&lt;/year&gt;&lt;pub-dates&gt;&lt;date&gt;Jan-Feb&lt;/date&gt;&lt;/pub-dates&gt;&lt;/dates&gt;&lt;isbn&gt;1542-4863 (Electronic)&amp;#xD;0007-9235 (Linking)&lt;/isbn&gt;&lt;accession-num&gt;38230766&lt;/accession-num&gt;&lt;urls&gt;&lt;related-urls&gt;&lt;url&gt;https://www.ncbi.nlm.nih.gov/pubmed/38230766&lt;/url&gt;&lt;/related-urls&gt;&lt;/urls&gt;&lt;electronic-resource-num&gt;10.3322/caac.21820&lt;/electronic-resource-num&gt;&lt;/record&gt;&lt;/Cite&gt;&lt;/EndNote&gt;</w:instrText>
      </w:r>
      <w:r w:rsidRPr="00847EEE">
        <w:fldChar w:fldCharType="separate"/>
      </w:r>
      <w:r w:rsidRPr="00847EEE">
        <w:t>[2]</w:t>
      </w:r>
      <w:r w:rsidRPr="00847EEE">
        <w:fldChar w:fldCharType="end"/>
      </w:r>
      <w:r w:rsidRPr="00847EEE">
        <w:t>.</w:t>
      </w:r>
    </w:p>
    <w:p w14:paraId="45569D8D" w14:textId="5A8FA758" w:rsidR="00F537B4" w:rsidRPr="00847EEE" w:rsidRDefault="00F537B4" w:rsidP="0067630E">
      <w:pPr>
        <w:pStyle w:val="MDPI31text"/>
      </w:pPr>
      <w:r w:rsidRPr="00847EEE">
        <w:t xml:space="preserve">Lung adenocarcinoma (LUAD) is the most common histologic subtype of NSCLC treated with surgical resection. Microscopic evaluation of tumor grading is a standard pathologic practice and informs therapy and patient management across various organ systems </w:t>
      </w:r>
      <w:r w:rsidRPr="00847EEE">
        <w:fldChar w:fldCharType="begin">
          <w:fldData xml:space="preserve">PEVuZE5vdGU+PENpdGU+PEF1dGhvcj5IZWxwYXA8L0F1dGhvcj48WWVhcj4yMDE2PC9ZZWFyPjxS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</w:fldData>
        </w:fldChar>
      </w:r>
      <w:r w:rsidRPr="00847EEE">
        <w:instrText xml:space="preserve"> ADDIN EN.CITE </w:instrText>
      </w:r>
      <w:r w:rsidRPr="00847EEE">
        <w:fldChar w:fldCharType="begin">
          <w:fldData xml:space="preserve">PEVuZE5vdGU+PENpdGU+PEF1dGhvcj5IZWxwYXA8L0F1dGhvcj48WWVhcj4yMDE2PC9ZZWFyPjxS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</w:fldData>
        </w:fldChar>
      </w:r>
      <w:r w:rsidRPr="00847EEE">
        <w:instrText xml:space="preserve"> ADDIN EN.CITE.DATA </w:instrText>
      </w:r>
      <w:r w:rsidRPr="00847EEE">
        <w:fldChar w:fldCharType="end"/>
      </w:r>
      <w:r w:rsidRPr="00847EEE">
        <w:fldChar w:fldCharType="separate"/>
      </w:r>
      <w:r w:rsidR="00C61148" w:rsidRPr="00847EEE">
        <w:t>[3,4</w:t>
      </w:r>
      <w:r w:rsidRPr="00847EEE">
        <w:t>]</w:t>
      </w:r>
      <w:r w:rsidRPr="00847EEE">
        <w:fldChar w:fldCharType="end"/>
      </w:r>
      <w:r w:rsidRPr="00847EEE">
        <w:t xml:space="preserve">. However, there </w:t>
      </w:r>
      <w:r w:rsidR="00ED099E" w:rsidRPr="00847EEE">
        <w:t xml:space="preserve">is a </w:t>
      </w:r>
      <w:r w:rsidRPr="00847EEE">
        <w:t>lack</w:t>
      </w:r>
      <w:r w:rsidR="00ED099E" w:rsidRPr="00847EEE">
        <w:t xml:space="preserve"> of</w:t>
      </w:r>
      <w:r w:rsidRPr="00847EEE">
        <w:t xml:space="preserve"> consensus on a grading system for invasive LUAD. The 2015 WHO classification categorizes LUAD based on the predominant histologic pattern, dividing LUAD into three prognostic groups: low grade (lepidic predominant); intermediate grade (acinar or papillary predominant); and high grade (solid or micropapillary predominant) </w:t>
      </w:r>
      <w:r w:rsidRPr="00847EEE">
        <w:fldChar w:fldCharType="begin"/>
      </w:r>
      <w:r w:rsidRPr="00847EEE">
        <w:instrText xml:space="preserve"> ADDIN EN.CITE &lt;EndNote&gt;&lt;Cite&gt;&lt;Author&gt;Travis&lt;/Author&gt;&lt;Year&gt;2015&lt;/Year&gt;&lt;RecNum&gt;200&lt;/RecNum&gt;&lt;DisplayText&gt;[5]&lt;/DisplayText&gt;&lt;record&gt;&lt;rec-number&gt;200&lt;/rec-number&gt;&lt;foreign-keys&gt;&lt;key app="EN" db-id="v2w00dfa85p0xweawzcp20pxa92vwpsvxxer" timestamp="1714064190"&gt;200&lt;/key&gt;&lt;/foreign-keys&gt;&lt;ref-type name="Journal Article"&gt;17&lt;/ref-type&gt;&lt;contributors&gt;&lt;authors&gt;&lt;author&gt;Travis, W. D.&lt;/author&gt;&lt;author&gt;Brambilla, E.&lt;/author&gt;&lt;author&gt;Burke, A. P.&lt;/author&gt;&lt;author&gt;Marx, A.&lt;/author&gt;&lt;author&gt;Nicholson, A. G.&lt;/author&gt;&lt;/authors&gt;&lt;/contributors&gt;&lt;auth-address&gt;Department of Pathology, Memorial Sloan Kettering Cancer Center, New York, New York.&amp;#xD;Department d&amp;apos;Anatomie et Cytologie Pathologiques, CHU Albert Michallon, University Joseph Fourier; INSERM U823 Institut Albert Bonniot;Grenoble, France.&amp;#xD;Department of Pathology, University of Maryland, Baltimore, Maryland.&amp;#xD;Institute of Pathology, University Medical Centre Mannheim, University of Heidelberg, Mannheim, Germany.&amp;#xD;Department of Histopathology, Royal Brompton and Harefield NHS Foundation Trust and Imperial College, London, UK.&lt;/auth-address&gt;&lt;titles&gt;&lt;title&gt;Introduction to The 2015 World Health Organization Classification of Tumors of the Lung, Pleura, Thymus, and Heart&lt;/title&gt;&lt;secondary-title&gt;J Thorac Oncol&lt;/secondary-title&gt;&lt;/titles&gt;&lt;periodical&gt;&lt;full-title&gt;J Thorac Oncol&lt;/full-title&gt;&lt;/periodical&gt;&lt;pages&gt;1240-1242&lt;/pages&gt;&lt;volume&gt;10&lt;/volume&gt;&lt;number&gt;9&lt;/number&gt;&lt;edition&gt;2015/08/21&lt;/edition&gt;&lt;keywords&gt;&lt;keyword&gt;Female&lt;/keyword&gt;&lt;keyword&gt;Humans&lt;/keyword&gt;&lt;keyword&gt;Lung Neoplasms/*classification&lt;/keyword&gt;&lt;keyword&gt;Male&lt;/keyword&gt;&lt;keyword&gt;World Health Organization/*organization &amp;amp; administration&lt;/keyword&gt;&lt;/keywords&gt;&lt;dates&gt;&lt;year&gt;2015&lt;/year&gt;&lt;pub-dates&gt;&lt;date&gt;Sep&lt;/date&gt;&lt;/pub-dates&gt;&lt;/dates&gt;&lt;isbn&gt;1556-1380 (Electronic)&amp;#xD;1556-0864 (Linking)&lt;/isbn&gt;&lt;accession-num&gt;26291007&lt;/accession-num&gt;&lt;urls&gt;&lt;related-urls&gt;&lt;url&gt;https://www.ncbi.nlm.nih.gov/pubmed/26291007&lt;/url&gt;&lt;/related-urls&gt;&lt;/urls&gt;&lt;electronic-resource-num&gt;10.1097/JTO.0000000000000663&lt;/electronic-resource-num&gt;&lt;/record&gt;&lt;/Cite&gt;&lt;/EndNote&gt;</w:instrText>
      </w:r>
      <w:r w:rsidRPr="00847EEE">
        <w:fldChar w:fldCharType="separate"/>
      </w:r>
      <w:r w:rsidRPr="00847EEE">
        <w:t>[5]</w:t>
      </w:r>
      <w:r w:rsidRPr="00847EEE">
        <w:fldChar w:fldCharType="end"/>
      </w:r>
      <w:r w:rsidRPr="00847EEE">
        <w:t xml:space="preserve">. LUAD are histologically heterogeneous, displaying various combinations of patterns and proportions. Despite the acinar subtype being the most common (estimated at 40–50% of patients) when classified solely by the predominant pattern, it encompasses a wide range of prognoses </w:t>
      </w:r>
      <w:r w:rsidRPr="00847EEE">
        <w:fldChar w:fldCharType="begin">
          <w:fldData xml:space="preserve">PEVuZE5vdGU+PENpdGU+PEF1dGhvcj5Zb3NoaXphd2E8L0F1dGhvcj48WWVhcj4yMDExPC9ZZWFy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</w:fldData>
        </w:fldChar>
      </w:r>
      <w:r w:rsidRPr="00847EEE">
        <w:instrText xml:space="preserve"> ADDIN EN.CITE </w:instrText>
      </w:r>
      <w:r w:rsidRPr="00847EEE">
        <w:fldChar w:fldCharType="begin">
          <w:fldData xml:space="preserve">PEVuZE5vdGU+PENpdGU+PEF1dGhvcj5Zb3NoaXphd2E8L0F1dGhvcj48WWVhcj4yMDExPC9ZZWFy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</w:fldData>
        </w:fldChar>
      </w:r>
      <w:r w:rsidRPr="00847EEE">
        <w:instrText xml:space="preserve"> ADDIN EN.CITE.DATA </w:instrText>
      </w:r>
      <w:r w:rsidRPr="00847EEE">
        <w:fldChar w:fldCharType="end"/>
      </w:r>
      <w:r w:rsidRPr="00847EEE">
        <w:fldChar w:fldCharType="separate"/>
      </w:r>
      <w:r w:rsidR="00C61148" w:rsidRPr="00847EEE">
        <w:t>[6–8</w:t>
      </w:r>
      <w:r w:rsidRPr="00847EEE">
        <w:t>]</w:t>
      </w:r>
      <w:r w:rsidRPr="00847EEE">
        <w:fldChar w:fldCharType="end"/>
      </w:r>
      <w:r w:rsidRPr="00847EEE">
        <w:t xml:space="preserve">. </w:t>
      </w:r>
    </w:p>
    <w:p w14:paraId="26E70FC1" w14:textId="77777777" w:rsidR="00F537B4" w:rsidRPr="00847EEE" w:rsidRDefault="00F537B4" w:rsidP="0067630E">
      <w:pPr>
        <w:pStyle w:val="MDPI31text"/>
      </w:pPr>
      <w:r w:rsidRPr="00847EEE">
        <w:t xml:space="preserve">Recently, the International Association for the Study of Lung Cancer (IASLC) pathology committee introduced a grading system for resected LUAD </w:t>
      </w:r>
      <w:r w:rsidRPr="00847EEE">
        <w:fldChar w:fldCharType="begin">
          <w:fldData xml:space="preserve">PEVuZE5vdGU+PENpdGU+PEF1dGhvcj5Nb3JlaXJhPC9BdXRob3I+PFllYXI+MjAyMDwvWWVhcj48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=
</w:fldData>
        </w:fldChar>
      </w:r>
      <w:r w:rsidRPr="00847EEE">
        <w:instrText xml:space="preserve"> ADDIN EN.CITE </w:instrText>
      </w:r>
      <w:r w:rsidRPr="00847EEE">
        <w:fldChar w:fldCharType="begin">
          <w:fldData xml:space="preserve">PEVuZE5vdGU+PENpdGU+PEF1dGhvcj5Nb3JlaXJhPC9BdXRob3I+PFllYXI+MjAyMDwvWWVhcj48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=
</w:fldData>
        </w:fldChar>
      </w:r>
      <w:r w:rsidRPr="00847EEE">
        <w:instrText xml:space="preserve"> ADDIN EN.CITE.DATA </w:instrText>
      </w:r>
      <w:r w:rsidRPr="00847EEE">
        <w:fldChar w:fldCharType="end"/>
      </w:r>
      <w:r w:rsidRPr="00847EEE">
        <w:fldChar w:fldCharType="separate"/>
      </w:r>
      <w:r w:rsidRPr="00847EEE">
        <w:t>[9]</w:t>
      </w:r>
      <w:r w:rsidRPr="00847EEE">
        <w:fldChar w:fldCharType="end"/>
      </w:r>
      <w:r w:rsidRPr="00847EEE">
        <w:t>. This model, based on pattern recognition, presents a novel prognostic grouping for LUAD that is reproducible across multiple data sets. It categorizes LUAD into three grades: Grade 1 (characterized by the lepidic pattern with less than 20% of high-grade pattern), Grade 2 (comprising the papillary or acinar pattern with less than 20% of high-grade pattern), and Grade 3 (encompassing any predominant pattern with 20% or more of high-grade pattern), where the high-grade pattern is defined as solid, micropapillary, or complex glandular pattern. This grading system has shown prognostic value for LUAD patients. Despite these advances in grading, accurately predicting recurrence remains a critical challenge. The variability in histologic patterns, particularly within common subtypes like acinar, complicates the assessment of recurrence risk. Understanding and predicting which patients are at higher risk for recurrence after surgical resection is essential for improving long-term outcomes.</w:t>
      </w:r>
    </w:p>
    <w:p w14:paraId="09541750" w14:textId="5413BF86" w:rsidR="00F537B4" w:rsidRPr="00847EEE" w:rsidRDefault="00F537B4" w:rsidP="0067630E">
      <w:pPr>
        <w:pStyle w:val="MDPI31text"/>
      </w:pPr>
      <w:r w:rsidRPr="00847EEE">
        <w:t xml:space="preserve">In addition to </w:t>
      </w:r>
      <w:r w:rsidR="00631AEF" w:rsidRPr="00847EEE">
        <w:t xml:space="preserve">a </w:t>
      </w:r>
      <w:r w:rsidRPr="00847EEE">
        <w:t xml:space="preserve">histologic grading system, several approaches have been proposed to predict the likelihood of recurrence within five years after surgery. One emerging method is the use of circulating tumor DNA (ctDNA), which has been shown to be a valuable biomarker for cancer diagnosis, treatment selection, and outcome prediction </w:t>
      </w:r>
      <w:r w:rsidRPr="00847EEE">
        <w:fldChar w:fldCharType="begin"/>
      </w:r>
      <w:r w:rsidRPr="00847EEE">
        <w:instrText xml:space="preserve"> ADDIN EN.CITE &lt;EndNote&gt;&lt;Cite&gt;&lt;Author&gt;Pessoa&lt;/Author&gt;&lt;Year&gt;2020&lt;/Year&gt;&lt;RecNum&gt;569&lt;/RecNum&gt;&lt;DisplayText&gt;[10]&lt;/DisplayText&gt;&lt;record&gt;&lt;rec-number&gt;569&lt;/rec-number&gt;&lt;foreign-keys&gt;&lt;key app="EN" db-id="tzfrtt0d0v9rrjearawpv9fodsrsddfp9vv5" timestamp="1723145459"&gt;569&lt;/key&gt;&lt;/foreign-keys&gt;&lt;ref-type name="Journal Article"&gt;17&lt;/ref-type&gt;&lt;contributors&gt;&lt;authors&gt;&lt;author&gt;Pessoa, Luciana Santos&lt;/author&gt;&lt;author&gt;Heringer, Manoela&lt;/author&gt;&lt;author&gt;Ferrer, Valéria Pereira&lt;/author&gt;&lt;/authors&gt;&lt;/contributors&gt;&lt;titles&gt;&lt;title&gt;ctDNA as a cancer biomarker: A broad overview&lt;/title&gt;&lt;secondary-title&gt;Critical Reviews in Oncology/Hematology&lt;/secondary-title&gt;&lt;/titles&gt;&lt;periodical&gt;&lt;full-title&gt;Critical Reviews in Oncology/Hematology&lt;/full-title&gt;&lt;/periodical&gt;&lt;pages&gt;103109&lt;/pages&gt;&lt;volume&gt;155&lt;/volume&gt;&lt;keywords&gt;&lt;keyword&gt;Cancer&lt;/keyword&gt;&lt;keyword&gt;Biomarker&lt;/keyword&gt;&lt;keyword&gt;Blood/plasma&lt;/keyword&gt;&lt;keyword&gt;ctDNA&lt;/keyword&gt;&lt;keyword&gt;Liquid biopsy&lt;/keyword&gt;&lt;/keywords&gt;&lt;dates&gt;&lt;year&gt;2020&lt;/year&gt;&lt;pub-dates&gt;&lt;date&gt;2020/11/01/&lt;/date&gt;&lt;/pub-dates&gt;&lt;/dates&gt;&lt;isbn&gt;1040-8428&lt;/isbn&gt;&lt;urls&gt;&lt;related-urls&gt;&lt;url&gt;https://www.sciencedirect.com/science/article/pii/S1040842820302456&lt;/url&gt;&lt;/related-urls&gt;&lt;/urls&gt;&lt;electronic-resource-num&gt;https://doi.org/10.1016/j.critrevonc.2020.103109&lt;/electronic-resource-num&gt;&lt;/record&gt;&lt;/Cite&gt;&lt;/EndNote&gt;</w:instrText>
      </w:r>
      <w:r w:rsidRPr="00847EEE">
        <w:fldChar w:fldCharType="separate"/>
      </w:r>
      <w:r w:rsidRPr="00847EEE">
        <w:t>[10]</w:t>
      </w:r>
      <w:r w:rsidRPr="00847EEE">
        <w:fldChar w:fldCharType="end"/>
      </w:r>
      <w:r w:rsidRPr="00847EEE">
        <w:t xml:space="preserve">. Its efficacy may be limited, especially when the DNA quantity is minimal, leading to potential failures in accurately predicting recurrence in clinical settings </w:t>
      </w:r>
      <w:r w:rsidRPr="00847EEE">
        <w:fldChar w:fldCharType="begin"/>
      </w:r>
      <w:r w:rsidRPr="00847EEE">
        <w:instrText xml:space="preserve"> ADDIN EN.CITE &lt;EndNote&gt;&lt;Cite&gt;&lt;Author&gt;Cohen&lt;/Author&gt;&lt;Year&gt;2023&lt;/Year&gt;&lt;RecNum&gt;570&lt;/RecNum&gt;&lt;DisplayText&gt;[11]&lt;/DisplayText&gt;&lt;record&gt;&lt;rec-number&gt;570&lt;/rec-number&gt;&lt;foreign-keys&gt;&lt;key app="EN" db-id="tzfrtt0d0v9rrjearawpv9fodsrsddfp9vv5" timestamp="1723145780"&gt;570&lt;/key&gt;&lt;/foreign-keys&gt;&lt;ref-type name="Journal Article"&gt;17&lt;/ref-type&gt;&lt;contributors&gt;&lt;authors&gt;&lt;author&gt;Cohen, Stacey A.&lt;/author&gt;&lt;author&gt;Liu, Minetta C.&lt;/author&gt;&lt;author&gt;Aleshin, Alexey&lt;/author&gt;&lt;/authors&gt;&lt;/contributors&gt;&lt;titles&gt;&lt;title&gt;Practical recommendations for using ctDNA in clinical decision making&lt;/title&gt;&lt;secondary-title&gt;Nature&lt;/secondary-title&gt;&lt;/titles&gt;&lt;periodical&gt;&lt;full-title&gt;Nature&lt;/full-title&gt;&lt;/periodical&gt;&lt;pages&gt;259-268&lt;/pages&gt;&lt;volume&gt;619&lt;/volume&gt;&lt;number&gt;7969&lt;/number&gt;&lt;dates&gt;&lt;year&gt;2023&lt;/year&gt;&lt;pub-dates&gt;&lt;date&gt;2023/07/01&lt;/date&gt;&lt;/pub-dates&gt;&lt;/dates&gt;&lt;isbn&gt;1476-4687&lt;/isbn&gt;&lt;urls&gt;&lt;related-urls&gt;&lt;url&gt;https://doi.org/10.1038/s41586-023-06225-y&lt;/url&gt;&lt;/related-urls&gt;&lt;/urls&gt;&lt;electronic-resource-num&gt;10.1038/s41586-023-06225-y&lt;/electronic-resource-num&gt;&lt;/record&gt;&lt;/Cite&gt;&lt;/EndNote&gt;</w:instrText>
      </w:r>
      <w:r w:rsidRPr="00847EEE">
        <w:fldChar w:fldCharType="separate"/>
      </w:r>
      <w:r w:rsidRPr="00847EEE">
        <w:t>[11]</w:t>
      </w:r>
      <w:r w:rsidRPr="00847EEE">
        <w:fldChar w:fldCharType="end"/>
      </w:r>
      <w:r w:rsidRPr="00847EEE">
        <w:t xml:space="preserve">. Furthermore, the predictive reliability of ctDNA for recurrence is not yet fully established; therefore, its use is currently limited to academic settings. Gene expression profiling is another critical method used in predicting recurrence in LUAD. It involves analyzing the patterns of gene expression to provide insights into the behavior of cancer, including its likelihood of recurrence. Several specific gene expression profiling tests are used for this purpose, including Oncotype DX, MammaPrint, PAM50 (Prosigna), CancerType ID, and FoundationOne CDx. Nevertheless, these genetic tests are subject to high costs and limited availability. Studies have reported that the utility of these genetic tests is relatively low among underrepresented communities, exacerbating disparities in access to personalized cancer care and potentially leading to unequal treatment outcomes </w:t>
      </w:r>
      <w:r w:rsidRPr="00847EEE">
        <w:fldChar w:fldCharType="begin"/>
      </w:r>
      <w:r w:rsidRPr="00847EEE">
        <w:instrText xml:space="preserve"> ADDIN EN.CITE &lt;EndNote&gt;&lt;Cite&gt;&lt;Author&gt;Ricks‐Santi&lt;/Author&gt;&lt;Year&gt;2017&lt;/Year&gt;&lt;RecNum&gt;485&lt;/RecNum&gt;&lt;DisplayText&gt;[12, 13]&lt;/DisplayText&gt;&lt;record&gt;&lt;rec-number&gt;485&lt;/rec-number&gt;&lt;foreign-keys&gt;&lt;key app="EN" db-id="tzfrtt0d0v9rrjearawpv9fodsrsddfp9vv5" timestamp="1705811525"&gt;485&lt;/key&gt;&lt;/foreign-keys&gt;&lt;ref-type name="Journal Article"&gt;17&lt;/ref-type&gt;&lt;contributors&gt;&lt;authors&gt;&lt;author&gt;Ricks‐Santi, Luisel J&lt;/author&gt;&lt;author&gt;McDonald, John Tyson&lt;/author&gt;&lt;/authors&gt;&lt;/contributors&gt;&lt;titles&gt;&lt;title&gt;Low utility of Oncotype DX® in the clinic&lt;/title&gt;&lt;secondary-title&gt;Cancer Medicine&lt;/secondary-title&gt;&lt;/titles&gt;&lt;periodical&gt;&lt;full-title&gt;Cancer Medicine&lt;/full-title&gt;&lt;/periodical&gt;&lt;pages&gt;501-507&lt;/pages&gt;&lt;volume&gt;6&lt;/volume&gt;&lt;number&gt;3&lt;/number&gt;&lt;dates&gt;&lt;year&gt;2017&lt;/year&gt;&lt;/dates&gt;&lt;isbn&gt;2045-7634&lt;/isbn&gt;&lt;urls&gt;&lt;/urls&gt;&lt;/record&gt;&lt;/Cite&gt;&lt;Cite&gt;&lt;Author&gt;Roberts&lt;/Author&gt;&lt;Year&gt;2016&lt;/Year&gt;&lt;RecNum&gt;484&lt;/RecNum&gt;&lt;record&gt;&lt;rec-number&gt;484&lt;/rec-number&gt;&lt;foreign-keys&gt;&lt;key app="EN" db-id="tzfrtt0d0v9rrjearawpv9fodsrsddfp9vv5" timestamp="1705811524"&gt;484&lt;/key&gt;&lt;/foreign-keys&gt;&lt;ref-type name="Journal Article"&gt;17&lt;/ref-type&gt;&lt;contributors&gt;&lt;authors&gt;&lt;author&gt;Roberts, Megan C&lt;/author&gt;&lt;author&gt;Weinberger, Morris&lt;/author&gt;&lt;author&gt;Dusetzina, Stacie B&lt;/author&gt;&lt;author&gt;Dinan, Michaela A&lt;/author&gt;&lt;author&gt;Reeder-Hayes, Katherine E&lt;/author&gt;&lt;author&gt;Carey, Lisa A&lt;/author&gt;&lt;author&gt;Troester, Melissa A&lt;/author&gt;&lt;author&gt;Wheeler, Stephanie B&lt;/author&gt;&lt;/authors&gt;&lt;/contributors&gt;&lt;titles&gt;&lt;title&gt;Racial variation in the uptake of oncotype DX testing for early-stage breast cancer&lt;/title&gt;&lt;secondary-title&gt;Journal of Clinical Oncology&lt;/secondary-title&gt;&lt;/titles&gt;&lt;periodical&gt;&lt;full-title&gt;Journal of Clinical Oncology&lt;/full-title&gt;&lt;abbr-1&gt;J Clin Oncol&lt;/abbr-1&gt;&lt;/periodical&gt;&lt;pages&gt;130&lt;/pages&gt;&lt;volume&gt;34&lt;/volume&gt;&lt;number&gt;2&lt;/number&gt;&lt;dates&gt;&lt;year&gt;2016&lt;/year&gt;&lt;/dates&gt;&lt;urls&gt;&lt;/urls&gt;&lt;/record&gt;&lt;/Cite&gt;&lt;/EndNote&gt;</w:instrText>
      </w:r>
      <w:r w:rsidRPr="00847EEE">
        <w:fldChar w:fldCharType="separate"/>
      </w:r>
      <w:r w:rsidR="00C61148" w:rsidRPr="00847EEE">
        <w:t>[12,13</w:t>
      </w:r>
      <w:r w:rsidRPr="00847EEE">
        <w:t>]</w:t>
      </w:r>
      <w:r w:rsidRPr="00847EEE">
        <w:fldChar w:fldCharType="end"/>
      </w:r>
      <w:r w:rsidRPr="00847EEE">
        <w:t xml:space="preserve">. </w:t>
      </w:r>
    </w:p>
    <w:p w14:paraId="7A0F1460" w14:textId="720F48A3" w:rsidR="00F537B4" w:rsidRPr="00847EEE" w:rsidRDefault="00F537B4" w:rsidP="0067630E">
      <w:pPr>
        <w:pStyle w:val="MDPI31text"/>
      </w:pPr>
      <w:r w:rsidRPr="00847EEE">
        <w:t xml:space="preserve">Deep learning has been widely applied to predict cancer patients’ outcomes from digital pathology images, with survival and recurrence outcome prediction being among the most common applications </w:t>
      </w:r>
      <w:r w:rsidRPr="00847EEE">
        <w:fldChar w:fldCharType="begin">
          <w:fldData xml:space="preserve">PEVuZE5vdGU+PENpdGU+PEF1dGhvcj5DaGVuPC9BdXRob3I+PFllYXI+MjAyMjwvWWVhcj48UmVj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</w:fldData>
        </w:fldChar>
      </w:r>
      <w:r w:rsidRPr="00847EEE">
        <w:instrText xml:space="preserve"> ADDIN EN.CITE </w:instrText>
      </w:r>
      <w:r w:rsidRPr="00847EEE">
        <w:fldChar w:fldCharType="begin">
          <w:fldData xml:space="preserve">PEVuZE5vdGU+PENpdGU+PEF1dGhvcj5DaGVuPC9BdXRob3I+PFllYXI+MjAyMjwvWWVhcj48UmVj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</w:fldData>
        </w:fldChar>
      </w:r>
      <w:r w:rsidRPr="00847EEE">
        <w:instrText xml:space="preserve"> ADDIN EN.CITE.DATA </w:instrText>
      </w:r>
      <w:r w:rsidRPr="00847EEE">
        <w:fldChar w:fldCharType="end"/>
      </w:r>
      <w:r w:rsidRPr="00847EEE">
        <w:fldChar w:fldCharType="separate"/>
      </w:r>
      <w:r w:rsidR="00C61148" w:rsidRPr="00847EEE">
        <w:t>[14–17</w:t>
      </w:r>
      <w:r w:rsidRPr="00847EEE">
        <w:t>]</w:t>
      </w:r>
      <w:r w:rsidRPr="00847EEE">
        <w:fldChar w:fldCharType="end"/>
      </w:r>
      <w:r w:rsidRPr="00847EEE">
        <w:t xml:space="preserve">. Compared </w:t>
      </w:r>
      <w:r w:rsidR="00474F7C" w:rsidRPr="00847EEE">
        <w:t xml:space="preserve">with </w:t>
      </w:r>
      <w:r w:rsidRPr="00847EEE">
        <w:t xml:space="preserve">manual analysis, deep learning models can automatically learn prognostic image features without introducing human </w:t>
      </w:r>
      <w:r w:rsidRPr="00847EEE">
        <w:lastRenderedPageBreak/>
        <w:t>bias. Over the past five years, deep multiple</w:t>
      </w:r>
      <w:r w:rsidR="00474F7C" w:rsidRPr="00847EEE">
        <w:t>-</w:t>
      </w:r>
      <w:r w:rsidRPr="00847EEE">
        <w:t xml:space="preserve">instance learning (MIL) models have been widely adopted for various pathology analysis tasks, including metastasis prediction </w:t>
      </w:r>
      <w:r w:rsidRPr="00847EEE">
        <w:fldChar w:fldCharType="begin">
          <w:fldData xml:space="preserve">PEVuZE5vdGU+PENpdGU+PEF1dGhvcj5TdTwvQXV0aG9yPjxZZWFyPjIwMjM8L1llYXI+PFJlY051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</w:fldData>
        </w:fldChar>
      </w:r>
      <w:r w:rsidRPr="00847EEE">
        <w:instrText xml:space="preserve"> ADDIN EN.CITE </w:instrText>
      </w:r>
      <w:r w:rsidRPr="00847EEE">
        <w:fldChar w:fldCharType="begin">
          <w:fldData xml:space="preserve">PEVuZE5vdGU+PENpdGU+PEF1dGhvcj5TdTwvQXV0aG9yPjxZZWFyPjIwMjM8L1llYXI+PFJlY051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</w:fldData>
        </w:fldChar>
      </w:r>
      <w:r w:rsidRPr="00847EEE">
        <w:instrText xml:space="preserve"> ADDIN EN.CITE.DATA </w:instrText>
      </w:r>
      <w:r w:rsidRPr="00847EEE">
        <w:fldChar w:fldCharType="end"/>
      </w:r>
      <w:r w:rsidRPr="00847EEE">
        <w:fldChar w:fldCharType="separate"/>
      </w:r>
      <w:r w:rsidR="00C61148" w:rsidRPr="00847EEE">
        <w:t>[18,19</w:t>
      </w:r>
      <w:r w:rsidRPr="00847EEE">
        <w:t>]</w:t>
      </w:r>
      <w:r w:rsidRPr="00847EEE">
        <w:fldChar w:fldCharType="end"/>
      </w:r>
      <w:r w:rsidRPr="00847EEE">
        <w:t xml:space="preserve">, cancer subtyping </w:t>
      </w:r>
      <w:r w:rsidRPr="00847EEE">
        <w:fldChar w:fldCharType="begin"/>
      </w:r>
      <w:r w:rsidRPr="00847EEE">
        <w:instrText xml:space="preserve"> ADDIN EN.CITE &lt;EndNote&gt;&lt;Cite&gt;&lt;Author&gt;Chen&lt;/Author&gt;&lt;Year&gt;2022&lt;/Year&gt;&lt;RecNum&gt;334&lt;/RecNum&gt;&lt;DisplayText&gt;[20, 21]&lt;/DisplayText&gt;&lt;record&gt;&lt;rec-number&gt;334&lt;/rec-number&gt;&lt;foreign-keys&gt;&lt;key app="EN" db-id="tzfrtt0d0v9rrjearawpv9fodsrsddfp9vv5" timestamp="1680548596"&gt;334&lt;/key&gt;&lt;/foreign-keys&gt;&lt;ref-type name="Conference Proceedings"&gt;10&lt;/ref-type&gt;&lt;contributors&gt;&lt;authors&gt;&lt;author&gt;Chen, Richard J&lt;/author&gt;&lt;author&gt;Chen, Chengkuan&lt;/author&gt;&lt;author&gt;Li, Yicong&lt;/author&gt;&lt;author&gt;Chen, Tiffany Y&lt;/author&gt;&lt;author&gt;Trister, Andrew D&lt;/author&gt;&lt;author&gt;Krishnan, Rahul G&lt;/author&gt;&lt;author&gt;Mahmood, Faisal&lt;/author&gt;&lt;/authors&gt;&lt;/contributors&gt;&lt;titles&gt;&lt;title&gt;Scaling vision transformers to gigapixel images via hierarchical self-supervised learning&lt;/title&gt;&lt;secondary-title&gt;Proceedings of the IEEE/CVF Conference on Computer Vision and Pattern Recognition&lt;/secondary-title&gt;&lt;/titles&gt;&lt;pages&gt;16144-16155&lt;/pages&gt;&lt;dates&gt;&lt;year&gt;2022&lt;/year&gt;&lt;/dates&gt;&lt;urls&gt;&lt;/urls&gt;&lt;/record&gt;&lt;/Cite&gt;&lt;Cite&gt;&lt;Author&gt;Tang&lt;/Author&gt;&lt;Year&gt;2023&lt;/Year&gt;&lt;RecNum&gt;555&lt;/RecNum&gt;&lt;record&gt;&lt;rec-number&gt;555&lt;/rec-number&gt;&lt;foreign-keys&gt;&lt;key app="EN" db-id="tzfrtt0d0v9rrjearawpv9fodsrsddfp9vv5" timestamp="1718304726"&gt;555&lt;/key&gt;&lt;/foreign-keys&gt;&lt;ref-type name="Conference Proceedings"&gt;10&lt;/ref-type&gt;&lt;contributors&gt;&lt;authors&gt;&lt;author&gt;Tang, Wenhao&lt;/author&gt;&lt;author&gt;Huang, Sheng&lt;/author&gt;&lt;author&gt;Zhang, Xiaoxian&lt;/author&gt;&lt;author&gt;Zhou, Fengtao&lt;/author&gt;&lt;author&gt;Zhang, Yi&lt;/author&gt;&lt;author&gt;Liu, Bo&lt;/author&gt;&lt;/authors&gt;&lt;/contributors&gt;&lt;titles&gt;&lt;title&gt;Multiple instance learning framework with masked hard instance mining for whole slide image classification&lt;/title&gt;&lt;secondary-title&gt;Proceedings of the IEEE/CVF International Conference on Computer Vision&lt;/secondary-title&gt;&lt;/titles&gt;&lt;pages&gt;4078-4087&lt;/pages&gt;&lt;dates&gt;&lt;year&gt;2023&lt;/year&gt;&lt;/dates&gt;&lt;urls&gt;&lt;/urls&gt;&lt;/record&gt;&lt;/Cite&gt;&lt;/EndNote&gt;</w:instrText>
      </w:r>
      <w:r w:rsidRPr="00847EEE">
        <w:fldChar w:fldCharType="separate"/>
      </w:r>
      <w:r w:rsidR="00C61148" w:rsidRPr="00847EEE">
        <w:t>[20,21</w:t>
      </w:r>
      <w:r w:rsidRPr="00847EEE">
        <w:t>]</w:t>
      </w:r>
      <w:r w:rsidRPr="00847EEE">
        <w:fldChar w:fldCharType="end"/>
      </w:r>
      <w:r w:rsidRPr="00847EEE">
        <w:t xml:space="preserve">, survival prediction </w:t>
      </w:r>
      <w:r w:rsidRPr="00847EEE">
        <w:fldChar w:fldCharType="begin"/>
      </w:r>
      <w:r w:rsidRPr="00847EEE">
        <w:instrText xml:space="preserve"> ADDIN EN.CITE &lt;EndNote&gt;&lt;Cite&gt;&lt;Author&gt;Chen&lt;/Author&gt;&lt;Year&gt;2021&lt;/Year&gt;&lt;RecNum&gt;321&lt;/RecNum&gt;&lt;DisplayText&gt;[22, 23]&lt;/DisplayText&gt;&lt;record&gt;&lt;rec-number&gt;321&lt;/rec-number&gt;&lt;foreign-keys&gt;&lt;key app="EN" db-id="tzfrtt0d0v9rrjearawpv9fodsrsddfp9vv5" timestamp="1680111804"&gt;321&lt;/key&gt;&lt;/foreign-keys&gt;&lt;ref-type name="Conference Proceedings"&gt;10&lt;/ref-type&gt;&lt;contributors&gt;&lt;authors&gt;&lt;author&gt;Chen, Richard J&lt;/author&gt;&lt;author&gt;Lu, Ming Y&lt;/author&gt;&lt;author&gt;Weng, Wei-Hung&lt;/author&gt;&lt;author&gt;Chen, Tiffany Y&lt;/author&gt;&lt;author&gt;Williamson, Drew FK&lt;/author&gt;&lt;author&gt;Manz, Trevor&lt;/author&gt;&lt;author&gt;Shady, Maha&lt;/author&gt;&lt;author&gt;Mahmood, Faisal&lt;/author&gt;&lt;/authors&gt;&lt;/contributors&gt;&lt;titles&gt;&lt;title&gt;Multimodal co-attention transformer for survival prediction in gigapixel whole slide images&lt;/title&gt;&lt;secondary-title&gt;Proceedings of the IEEE/CVF International Conference on Computer Vision&lt;/secondary-title&gt;&lt;/titles&gt;&lt;pages&gt;4015-4025&lt;/pages&gt;&lt;dates&gt;&lt;year&gt;2021&lt;/year&gt;&lt;/dates&gt;&lt;urls&gt;&lt;/urls&gt;&lt;/record&gt;&lt;/Cite&gt;&lt;Cite&gt;&lt;Author&gt;Liu&lt;/Author&gt;&lt;Year&gt;2024&lt;/Year&gt;&lt;RecNum&gt;568&lt;/RecNum&gt;&lt;record&gt;&lt;rec-number&gt;568&lt;/rec-number&gt;&lt;foreign-keys&gt;&lt;key app="EN" db-id="tzfrtt0d0v9rrjearawpv9fodsrsddfp9vv5" timestamp="1722886663"&gt;568&lt;/key&gt;&lt;/foreign-keys&gt;&lt;ref-type name="Journal Article"&gt;17&lt;/ref-type&gt;&lt;contributors&gt;&lt;authors&gt;&lt;author&gt;Liu, Pei&lt;/author&gt;&lt;author&gt;Ji, Luping&lt;/author&gt;&lt;author&gt;Ye, Feng&lt;/author&gt;&lt;author&gt;Fu, Bo&lt;/author&gt;&lt;/authors&gt;&lt;/contributors&gt;&lt;titles&gt;&lt;title&gt;Advmil: Adversarial multiple instance learning for the survival analysis on whole-slide images&lt;/title&gt;&lt;secondary-title&gt;Medical Image Analysis&lt;/secondary-title&gt;&lt;/titles&gt;&lt;periodical&gt;&lt;full-title&gt;Medical Image Analysis&lt;/full-title&gt;&lt;/periodical&gt;&lt;pages&gt;103020&lt;/pages&gt;&lt;volume&gt;91&lt;/volume&gt;&lt;dates&gt;&lt;year&gt;2024&lt;/year&gt;&lt;/dates&gt;&lt;isbn&gt;1361-8415&lt;/isbn&gt;&lt;urls&gt;&lt;/urls&gt;&lt;/record&gt;&lt;/Cite&gt;&lt;/EndNote&gt;</w:instrText>
      </w:r>
      <w:r w:rsidRPr="00847EEE">
        <w:fldChar w:fldCharType="separate"/>
      </w:r>
      <w:r w:rsidR="00C61148" w:rsidRPr="00847EEE">
        <w:t>[22,23</w:t>
      </w:r>
      <w:r w:rsidRPr="00847EEE">
        <w:t>]</w:t>
      </w:r>
      <w:r w:rsidRPr="00847EEE">
        <w:fldChar w:fldCharType="end"/>
      </w:r>
      <w:r w:rsidRPr="00847EEE">
        <w:t xml:space="preserve">, etc. One key advantage of MIL is its ability to learn from high-resolution WSIs that are labeled or associated with clinical outcomes, without needing pixel-level annotations. </w:t>
      </w:r>
      <w:r w:rsidRPr="00847EEE">
        <w:fldChar w:fldCharType="begin"/>
      </w:r>
      <w:r w:rsidRPr="00847EEE">
        <w:instrText xml:space="preserve"> ADDIN EN.CITE &lt;EndNote&gt;&lt;Cite&gt;&lt;Author&gt;Tavolara&lt;/Author&gt;&lt;Year&gt;2023&lt;/Year&gt;&lt;RecNum&gt;497&lt;/RecNum&gt;&lt;DisplayText&gt;[24]&lt;/DisplayText&gt;&lt;record&gt;&lt;rec-number&gt;497&lt;/rec-number&gt;&lt;foreign-keys&gt;&lt;key app="EN" db-id="tzfrtt0d0v9rrjearawpv9fodsrsddfp9vv5" timestamp="1706651848"&gt;497&lt;/key&gt;&lt;/foreign-keys&gt;&lt;ref-type name="Conference Proceedings"&gt;10&lt;/ref-type&gt;&lt;contributors&gt;&lt;authors&gt;&lt;author&gt;Tavolara, Thomas E&lt;/author&gt;&lt;author&gt;Su, Ziyu&lt;/author&gt;&lt;author&gt;Gurcan, Metin N&lt;/author&gt;&lt;author&gt;Niazi, M Khalid Khan&lt;/author&gt;&lt;/authors&gt;&lt;/contributors&gt;&lt;titles&gt;&lt;title&gt;One label is all you need: Interpretable AI-enhanced histopathology for oncology&lt;/title&gt;&lt;secondary-title&gt;Seminars in Cancer Biology&lt;/secondary-title&gt;&lt;/titles&gt;&lt;dates&gt;&lt;year&gt;2023&lt;/year&gt;&lt;/dates&gt;&lt;publisher&gt;Elsevier&lt;/publisher&gt;&lt;isbn&gt;1044-579X&lt;/isbn&gt;&lt;urls&gt;&lt;/urls&gt;&lt;/record&gt;&lt;/Cite&gt;&lt;/EndNote&gt;</w:instrText>
      </w:r>
      <w:r w:rsidRPr="00847EEE">
        <w:fldChar w:fldCharType="separate"/>
      </w:r>
      <w:r w:rsidRPr="00847EEE">
        <w:t>[24]</w:t>
      </w:r>
      <w:r w:rsidRPr="00847EEE">
        <w:fldChar w:fldCharType="end"/>
      </w:r>
      <w:r w:rsidRPr="00847EEE">
        <w:t>. However, there are limited studies utilizing MIL models to predict the recurrence of LUAD patients from WSIs. To facilitate the prognosis of LUAD, we performed this study with a dataset collected from stage I to III LUAD patients. Specifically, we propose a deep learning model named dual-attention-based multiple</w:t>
      </w:r>
      <w:r w:rsidR="001E3C9E" w:rsidRPr="00847EEE">
        <w:t>-</w:t>
      </w:r>
      <w:r w:rsidRPr="00847EEE">
        <w:t>instance learning (DAMIL) to predict the 5-year risk of recurrence of LUAD patients after surgery.</w:t>
      </w:r>
    </w:p>
    <w:p w14:paraId="2F8DAF8C" w14:textId="7779D928" w:rsidR="00F537B4" w:rsidRPr="00847EEE" w:rsidRDefault="0067630E" w:rsidP="0067630E">
      <w:pPr>
        <w:pStyle w:val="MDPI21heading1"/>
      </w:pPr>
      <w:r w:rsidRPr="00847EEE">
        <w:rPr>
          <w:lang w:eastAsia="zh-CN"/>
        </w:rPr>
        <w:t xml:space="preserve">2. </w:t>
      </w:r>
      <w:r w:rsidR="00F537B4" w:rsidRPr="00847EEE">
        <w:t>Materials and Methods</w:t>
      </w:r>
    </w:p>
    <w:p w14:paraId="69944D52" w14:textId="5BC9F9B9" w:rsidR="00F537B4" w:rsidRPr="00847EEE" w:rsidRDefault="0067630E" w:rsidP="0067630E">
      <w:pPr>
        <w:pStyle w:val="MDPI22heading2"/>
      </w:pPr>
      <w:r w:rsidRPr="00847EEE">
        <w:t xml:space="preserve">2.1. </w:t>
      </w:r>
      <w:r w:rsidR="00F537B4" w:rsidRPr="00847EEE">
        <w:t>Datasets</w:t>
      </w:r>
    </w:p>
    <w:p w14:paraId="79673D38" w14:textId="422E357C" w:rsidR="00F537B4" w:rsidRPr="00847EEE" w:rsidRDefault="00F537B4" w:rsidP="0067630E">
      <w:pPr>
        <w:pStyle w:val="MDPI31text"/>
      </w:pPr>
      <w:r w:rsidRPr="00847EEE">
        <w:t>In our retrospective study, we included 195 patients diagnosed with stage I to III LUAD who underwent resection at Wake Forest Baptist Comprehensive Cancer Center (WFBCCC) between 2008 and 2015. All patients were followed up for a minimum of five years. Our study exclusively include</w:t>
      </w:r>
      <w:r w:rsidR="001E3C9E" w:rsidRPr="00847EEE">
        <w:t>d</w:t>
      </w:r>
      <w:r w:rsidRPr="00847EEE">
        <w:t xml:space="preserve"> invasive adenocarcinomas that align with the new grading system proposed by the IASLC. We did not include in situ or minimally invasive adenocarcinomas, given their nearly 100% five-year survival rate. Additionally, mucinous adenocarcinomas were excluded</w:t>
      </w:r>
      <w:r w:rsidR="001E3C9E" w:rsidRPr="00847EEE">
        <w:t>,</w:t>
      </w:r>
      <w:r w:rsidRPr="00847EEE">
        <w:t xml:space="preserve"> as they are not part of the new grading system. The tumor resection slides were stained with </w:t>
      </w:r>
      <w:r w:rsidRPr="00847EEE">
        <w:rPr>
          <w:bCs/>
        </w:rPr>
        <w:t xml:space="preserve">hematoxylin and eosin (H&amp;E) and scanned into whole slide images (WSI) using </w:t>
      </w:r>
      <w:r w:rsidR="001E3C9E" w:rsidRPr="00847EEE">
        <w:rPr>
          <w:bCs/>
        </w:rPr>
        <w:t xml:space="preserve">an </w:t>
      </w:r>
      <w:r w:rsidRPr="00847EEE">
        <w:rPr>
          <w:bCs/>
        </w:rPr>
        <w:t xml:space="preserve">Olympus VS200 Slide Scanner. We excluded slides that failed to go through our image preprocessing pipeline. As a result, 189 patients with 455 WSIs were analyzed in our study. </w:t>
      </w:r>
      <w:r w:rsidR="001E3C9E" w:rsidRPr="00847EEE">
        <w:rPr>
          <w:bCs/>
        </w:rPr>
        <w:t>D</w:t>
      </w:r>
      <w:r w:rsidRPr="00847EEE">
        <w:rPr>
          <w:bCs/>
        </w:rPr>
        <w:t xml:space="preserve">etailed characteristics of our dataset </w:t>
      </w:r>
      <w:r w:rsidR="001E3C9E" w:rsidRPr="00847EEE">
        <w:rPr>
          <w:bCs/>
        </w:rPr>
        <w:t>are</w:t>
      </w:r>
      <w:r w:rsidRPr="00847EEE">
        <w:rPr>
          <w:bCs/>
        </w:rPr>
        <w:t xml:space="preserve"> depicted in Table 1.</w:t>
      </w:r>
      <w:r w:rsidRPr="00847EEE">
        <w:t xml:space="preserve"> This study was approved by the Institutional Review Board of Wake Forest University (Approval no. IRB00074626) and was performed in accordance with the Declaration of Helsinki. To feed the WSIs into </w:t>
      </w:r>
      <w:r w:rsidR="001E3C9E" w:rsidRPr="00847EEE">
        <w:t xml:space="preserve">the </w:t>
      </w:r>
      <w:r w:rsidRPr="00847EEE">
        <w:t xml:space="preserve">deep learning model, we cropped the WSIs into </w:t>
      </w:r>
      <m:oMath>
        <m:r>
          <w:rPr>
            <w:rFonts w:ascii="Cambria Math" w:hAnsi="Cambria Math"/>
          </w:rPr>
          <m:t>896×896</m:t>
        </m:r>
      </m:oMath>
      <w:r w:rsidRPr="00847EEE">
        <w:t xml:space="preserve"> pixel patches under 40</w:t>
      </w:r>
      <m:oMath>
        <m:r>
          <w:rPr>
            <w:rFonts w:ascii="Cambria Math" w:hAnsi="Cambria Math"/>
          </w:rPr>
          <m:t>×</m:t>
        </m:r>
      </m:oMath>
      <w:r w:rsidRPr="00847EEE">
        <w:t xml:space="preserve"> magnification.</w:t>
      </w:r>
    </w:p>
    <w:p w14:paraId="08A485E8" w14:textId="3AE978C2" w:rsidR="00F537B4" w:rsidRPr="00847EEE" w:rsidRDefault="0067630E" w:rsidP="0067630E">
      <w:pPr>
        <w:pStyle w:val="MDPI41tablecaption"/>
      </w:pPr>
      <w:r w:rsidRPr="00847EEE">
        <w:rPr>
          <w:b/>
        </w:rPr>
        <w:t xml:space="preserve">Table 1. </w:t>
      </w:r>
      <w:r w:rsidR="00F537B4" w:rsidRPr="00847EEE">
        <w:t>Dataset statistics of patients in this study.</w:t>
      </w:r>
    </w:p>
    <w:tbl>
      <w:tblPr>
        <w:tblW w:w="7857" w:type="dxa"/>
        <w:tblInd w:w="2608" w:type="dxa"/>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1787"/>
        <w:gridCol w:w="1134"/>
        <w:gridCol w:w="1794"/>
        <w:gridCol w:w="2175"/>
        <w:gridCol w:w="967"/>
      </w:tblGrid>
      <w:tr w:rsidR="00F537B4" w:rsidRPr="00847EEE" w14:paraId="1236C65F" w14:textId="77777777" w:rsidTr="0067630E">
        <w:tc>
          <w:tcPr>
            <w:tcW w:w="1787" w:type="dxa"/>
            <w:tcBorders>
              <w:top w:val="single" w:sz="8" w:space="0" w:color="auto"/>
              <w:bottom w:val="single" w:sz="4" w:space="0" w:color="auto"/>
            </w:tcBorders>
            <w:shd w:val="clear" w:color="auto" w:fill="auto"/>
            <w:vAlign w:val="center"/>
          </w:tcPr>
          <w:p w14:paraId="2AB1D2CD" w14:textId="77777777" w:rsidR="00F537B4" w:rsidRPr="00847EEE" w:rsidRDefault="00F537B4" w:rsidP="0067630E">
            <w:pPr>
              <w:pStyle w:val="MDPI42tablebody"/>
              <w:autoSpaceDE w:val="0"/>
              <w:autoSpaceDN w:val="0"/>
              <w:rPr>
                <w:b/>
                <w:bCs/>
                <w:color w:val="auto"/>
              </w:rPr>
            </w:pPr>
          </w:p>
        </w:tc>
        <w:tc>
          <w:tcPr>
            <w:tcW w:w="1134" w:type="dxa"/>
            <w:tcBorders>
              <w:top w:val="single" w:sz="8" w:space="0" w:color="auto"/>
              <w:bottom w:val="single" w:sz="4" w:space="0" w:color="auto"/>
            </w:tcBorders>
            <w:shd w:val="clear" w:color="auto" w:fill="auto"/>
            <w:vAlign w:val="center"/>
          </w:tcPr>
          <w:p w14:paraId="02F0BAD3" w14:textId="77777777" w:rsidR="00F537B4" w:rsidRPr="00847EEE" w:rsidRDefault="00F537B4" w:rsidP="0067630E">
            <w:pPr>
              <w:pStyle w:val="MDPI42tablebody"/>
              <w:autoSpaceDE w:val="0"/>
              <w:autoSpaceDN w:val="0"/>
              <w:rPr>
                <w:b/>
                <w:bCs/>
                <w:color w:val="auto"/>
              </w:rPr>
            </w:pPr>
            <w:r w:rsidRPr="00847EEE">
              <w:rPr>
                <w:b/>
                <w:bCs/>
                <w:color w:val="auto"/>
              </w:rPr>
              <w:t>All</w:t>
            </w:r>
          </w:p>
        </w:tc>
        <w:tc>
          <w:tcPr>
            <w:tcW w:w="1794" w:type="dxa"/>
            <w:tcBorders>
              <w:top w:val="single" w:sz="8" w:space="0" w:color="auto"/>
              <w:bottom w:val="single" w:sz="4" w:space="0" w:color="auto"/>
            </w:tcBorders>
            <w:shd w:val="clear" w:color="auto" w:fill="auto"/>
            <w:vAlign w:val="center"/>
            <w:hideMark/>
          </w:tcPr>
          <w:p w14:paraId="683BD48A" w14:textId="77777777" w:rsidR="00F537B4" w:rsidRPr="00847EEE" w:rsidRDefault="00F537B4" w:rsidP="0067630E">
            <w:pPr>
              <w:pStyle w:val="MDPI42tablebody"/>
              <w:autoSpaceDE w:val="0"/>
              <w:autoSpaceDN w:val="0"/>
              <w:rPr>
                <w:b/>
                <w:bCs/>
                <w:color w:val="auto"/>
              </w:rPr>
            </w:pPr>
            <w:r w:rsidRPr="00847EEE">
              <w:rPr>
                <w:b/>
                <w:bCs/>
                <w:color w:val="auto"/>
              </w:rPr>
              <w:t>Recurrence in 5-yr</w:t>
            </w:r>
          </w:p>
        </w:tc>
        <w:tc>
          <w:tcPr>
            <w:tcW w:w="2175" w:type="dxa"/>
            <w:tcBorders>
              <w:top w:val="single" w:sz="8" w:space="0" w:color="auto"/>
              <w:bottom w:val="single" w:sz="4" w:space="0" w:color="auto"/>
            </w:tcBorders>
            <w:shd w:val="clear" w:color="auto" w:fill="auto"/>
            <w:vAlign w:val="center"/>
          </w:tcPr>
          <w:p w14:paraId="5A55B290" w14:textId="77777777" w:rsidR="00F537B4" w:rsidRPr="00847EEE" w:rsidRDefault="00F537B4" w:rsidP="0067630E">
            <w:pPr>
              <w:pStyle w:val="MDPI42tablebody"/>
              <w:autoSpaceDE w:val="0"/>
              <w:autoSpaceDN w:val="0"/>
              <w:rPr>
                <w:b/>
                <w:bCs/>
                <w:color w:val="auto"/>
              </w:rPr>
            </w:pPr>
            <w:r w:rsidRPr="00847EEE">
              <w:rPr>
                <w:b/>
                <w:bCs/>
                <w:color w:val="auto"/>
              </w:rPr>
              <w:t>No recurrence in 5-yr</w:t>
            </w:r>
          </w:p>
        </w:tc>
        <w:tc>
          <w:tcPr>
            <w:tcW w:w="967" w:type="dxa"/>
            <w:tcBorders>
              <w:top w:val="single" w:sz="8" w:space="0" w:color="auto"/>
              <w:bottom w:val="single" w:sz="4" w:space="0" w:color="auto"/>
            </w:tcBorders>
            <w:shd w:val="clear" w:color="auto" w:fill="auto"/>
            <w:vAlign w:val="center"/>
          </w:tcPr>
          <w:p w14:paraId="24B01588" w14:textId="5EEE3D36" w:rsidR="00F537B4" w:rsidRPr="00847EEE" w:rsidRDefault="007D1775" w:rsidP="0067630E">
            <w:pPr>
              <w:pStyle w:val="MDPI42tablebody"/>
              <w:autoSpaceDE w:val="0"/>
              <w:autoSpaceDN w:val="0"/>
              <w:rPr>
                <w:b/>
                <w:bCs/>
                <w:color w:val="auto"/>
              </w:rPr>
            </w:pPr>
            <w:r w:rsidRPr="00847EEE">
              <w:rPr>
                <w:b/>
                <w:bCs/>
                <w:i/>
                <w:color w:val="auto"/>
              </w:rPr>
              <w:t>p</w:t>
            </w:r>
            <w:r w:rsidR="00F537B4" w:rsidRPr="00847EEE">
              <w:rPr>
                <w:b/>
                <w:bCs/>
                <w:color w:val="auto"/>
              </w:rPr>
              <w:t>-</w:t>
            </w:r>
            <w:r w:rsidR="0018619D" w:rsidRPr="00847EEE">
              <w:rPr>
                <w:b/>
                <w:bCs/>
                <w:color w:val="auto"/>
              </w:rPr>
              <w:t>Value</w:t>
            </w:r>
          </w:p>
        </w:tc>
      </w:tr>
      <w:tr w:rsidR="00F537B4" w:rsidRPr="00847EEE" w14:paraId="43318D4C" w14:textId="77777777" w:rsidTr="0067630E">
        <w:tc>
          <w:tcPr>
            <w:tcW w:w="1787" w:type="dxa"/>
            <w:tcBorders>
              <w:top w:val="single" w:sz="4" w:space="0" w:color="auto"/>
              <w:bottom w:val="nil"/>
            </w:tcBorders>
            <w:shd w:val="clear" w:color="auto" w:fill="auto"/>
            <w:vAlign w:val="center"/>
          </w:tcPr>
          <w:p w14:paraId="5A64D452" w14:textId="77777777" w:rsidR="00F537B4" w:rsidRPr="00847EEE" w:rsidRDefault="00F537B4" w:rsidP="0067630E">
            <w:pPr>
              <w:pStyle w:val="MDPI42tablebody"/>
              <w:autoSpaceDE w:val="0"/>
              <w:autoSpaceDN w:val="0"/>
              <w:rPr>
                <w:b/>
                <w:bCs/>
                <w:color w:val="auto"/>
              </w:rPr>
            </w:pPr>
            <w:r w:rsidRPr="00847EEE">
              <w:rPr>
                <w:b/>
                <w:bCs/>
                <w:color w:val="auto"/>
              </w:rPr>
              <w:t>Age</w:t>
            </w:r>
          </w:p>
        </w:tc>
        <w:tc>
          <w:tcPr>
            <w:tcW w:w="1134" w:type="dxa"/>
            <w:tcBorders>
              <w:top w:val="single" w:sz="4" w:space="0" w:color="auto"/>
              <w:bottom w:val="nil"/>
            </w:tcBorders>
            <w:shd w:val="clear" w:color="auto" w:fill="auto"/>
            <w:vAlign w:val="center"/>
          </w:tcPr>
          <w:p w14:paraId="69323543" w14:textId="77777777" w:rsidR="00F537B4" w:rsidRPr="00847EEE" w:rsidRDefault="00F537B4" w:rsidP="0067630E">
            <w:pPr>
              <w:pStyle w:val="MDPI42tablebody"/>
              <w:autoSpaceDE w:val="0"/>
              <w:autoSpaceDN w:val="0"/>
              <w:rPr>
                <w:b/>
                <w:bCs/>
                <w:color w:val="auto"/>
              </w:rPr>
            </w:pPr>
          </w:p>
        </w:tc>
        <w:tc>
          <w:tcPr>
            <w:tcW w:w="1794" w:type="dxa"/>
            <w:tcBorders>
              <w:top w:val="single" w:sz="4" w:space="0" w:color="auto"/>
              <w:bottom w:val="nil"/>
            </w:tcBorders>
            <w:shd w:val="clear" w:color="auto" w:fill="auto"/>
            <w:vAlign w:val="center"/>
          </w:tcPr>
          <w:p w14:paraId="4632459F" w14:textId="77777777" w:rsidR="00F537B4" w:rsidRPr="00847EEE" w:rsidRDefault="00F537B4" w:rsidP="0067630E">
            <w:pPr>
              <w:pStyle w:val="MDPI42tablebody"/>
              <w:autoSpaceDE w:val="0"/>
              <w:autoSpaceDN w:val="0"/>
              <w:rPr>
                <w:b/>
                <w:bCs/>
                <w:color w:val="auto"/>
              </w:rPr>
            </w:pPr>
          </w:p>
        </w:tc>
        <w:tc>
          <w:tcPr>
            <w:tcW w:w="2175" w:type="dxa"/>
            <w:tcBorders>
              <w:top w:val="single" w:sz="4" w:space="0" w:color="auto"/>
              <w:bottom w:val="nil"/>
            </w:tcBorders>
            <w:shd w:val="clear" w:color="auto" w:fill="auto"/>
            <w:vAlign w:val="center"/>
          </w:tcPr>
          <w:p w14:paraId="11A5CF63" w14:textId="77777777" w:rsidR="00F537B4" w:rsidRPr="00847EEE" w:rsidRDefault="00F537B4" w:rsidP="0067630E">
            <w:pPr>
              <w:pStyle w:val="MDPI42tablebody"/>
              <w:autoSpaceDE w:val="0"/>
              <w:autoSpaceDN w:val="0"/>
              <w:rPr>
                <w:b/>
                <w:bCs/>
                <w:color w:val="auto"/>
              </w:rPr>
            </w:pPr>
          </w:p>
        </w:tc>
        <w:tc>
          <w:tcPr>
            <w:tcW w:w="967" w:type="dxa"/>
            <w:tcBorders>
              <w:top w:val="single" w:sz="4" w:space="0" w:color="auto"/>
              <w:bottom w:val="nil"/>
            </w:tcBorders>
            <w:shd w:val="clear" w:color="auto" w:fill="auto"/>
            <w:vAlign w:val="center"/>
          </w:tcPr>
          <w:p w14:paraId="2111CEA6" w14:textId="77777777" w:rsidR="00F537B4" w:rsidRPr="00847EEE" w:rsidRDefault="00F537B4" w:rsidP="0067630E">
            <w:pPr>
              <w:pStyle w:val="MDPI42tablebody"/>
              <w:autoSpaceDE w:val="0"/>
              <w:autoSpaceDN w:val="0"/>
              <w:rPr>
                <w:color w:val="auto"/>
              </w:rPr>
            </w:pPr>
            <w:r w:rsidRPr="00847EEE">
              <w:rPr>
                <w:color w:val="auto"/>
              </w:rPr>
              <w:t>0.964</w:t>
            </w:r>
          </w:p>
        </w:tc>
      </w:tr>
      <w:tr w:rsidR="00F537B4" w:rsidRPr="00847EEE" w14:paraId="1AEF85DD" w14:textId="77777777" w:rsidTr="0067630E">
        <w:tc>
          <w:tcPr>
            <w:tcW w:w="1787" w:type="dxa"/>
            <w:tcBorders>
              <w:top w:val="nil"/>
              <w:bottom w:val="single" w:sz="4" w:space="0" w:color="auto"/>
            </w:tcBorders>
            <w:shd w:val="clear" w:color="auto" w:fill="auto"/>
            <w:vAlign w:val="center"/>
          </w:tcPr>
          <w:p w14:paraId="5F067207" w14:textId="77777777" w:rsidR="00F537B4" w:rsidRPr="00847EEE" w:rsidRDefault="00F537B4" w:rsidP="0067630E">
            <w:pPr>
              <w:pStyle w:val="MDPI42tablebody"/>
              <w:autoSpaceDE w:val="0"/>
              <w:autoSpaceDN w:val="0"/>
              <w:rPr>
                <w:color w:val="auto"/>
              </w:rPr>
            </w:pPr>
            <w:r w:rsidRPr="00847EEE">
              <w:rPr>
                <w:color w:val="auto"/>
              </w:rPr>
              <w:t>Median [Min, Max]</w:t>
            </w:r>
          </w:p>
        </w:tc>
        <w:tc>
          <w:tcPr>
            <w:tcW w:w="1134" w:type="dxa"/>
            <w:tcBorders>
              <w:top w:val="nil"/>
              <w:bottom w:val="single" w:sz="4" w:space="0" w:color="auto"/>
            </w:tcBorders>
            <w:shd w:val="clear" w:color="auto" w:fill="auto"/>
            <w:vAlign w:val="center"/>
          </w:tcPr>
          <w:p w14:paraId="15515315" w14:textId="648BE9AB" w:rsidR="00F537B4" w:rsidRPr="00847EEE" w:rsidRDefault="00F537B4" w:rsidP="0067630E">
            <w:pPr>
              <w:pStyle w:val="MDPI42tablebody"/>
              <w:autoSpaceDE w:val="0"/>
              <w:autoSpaceDN w:val="0"/>
              <w:rPr>
                <w:color w:val="auto"/>
              </w:rPr>
            </w:pPr>
            <w:r w:rsidRPr="00847EEE">
              <w:rPr>
                <w:color w:val="auto"/>
              </w:rPr>
              <w:t xml:space="preserve">63.5 </w:t>
            </w:r>
            <w:r w:rsidR="00C61148" w:rsidRPr="00847EEE">
              <w:rPr>
                <w:color w:val="auto"/>
              </w:rPr>
              <w:t>[39,</w:t>
            </w:r>
            <w:r w:rsidR="009A6651" w:rsidRPr="00847EEE">
              <w:rPr>
                <w:color w:val="auto"/>
              </w:rPr>
              <w:t xml:space="preserve"> </w:t>
            </w:r>
            <w:r w:rsidR="00C61148" w:rsidRPr="00847EEE">
              <w:rPr>
                <w:color w:val="auto"/>
              </w:rPr>
              <w:t>88</w:t>
            </w:r>
            <w:r w:rsidRPr="00847EEE">
              <w:rPr>
                <w:color w:val="auto"/>
              </w:rPr>
              <w:t>]</w:t>
            </w:r>
          </w:p>
        </w:tc>
        <w:tc>
          <w:tcPr>
            <w:tcW w:w="1794" w:type="dxa"/>
            <w:tcBorders>
              <w:top w:val="nil"/>
              <w:bottom w:val="single" w:sz="4" w:space="0" w:color="auto"/>
            </w:tcBorders>
            <w:shd w:val="clear" w:color="auto" w:fill="auto"/>
            <w:vAlign w:val="center"/>
          </w:tcPr>
          <w:p w14:paraId="6BED0C9E" w14:textId="66902387" w:rsidR="00F537B4" w:rsidRPr="00847EEE" w:rsidRDefault="00F537B4" w:rsidP="0067630E">
            <w:pPr>
              <w:pStyle w:val="MDPI42tablebody"/>
              <w:autoSpaceDE w:val="0"/>
              <w:autoSpaceDN w:val="0"/>
              <w:rPr>
                <w:color w:val="auto"/>
              </w:rPr>
            </w:pPr>
            <w:r w:rsidRPr="00847EEE">
              <w:rPr>
                <w:color w:val="auto"/>
              </w:rPr>
              <w:t xml:space="preserve">66 </w:t>
            </w:r>
            <w:r w:rsidR="00C61148" w:rsidRPr="00847EEE">
              <w:rPr>
                <w:color w:val="auto"/>
              </w:rPr>
              <w:t>[39,</w:t>
            </w:r>
            <w:r w:rsidR="009A6651" w:rsidRPr="00847EEE">
              <w:rPr>
                <w:color w:val="auto"/>
              </w:rPr>
              <w:t xml:space="preserve"> </w:t>
            </w:r>
            <w:r w:rsidR="00C61148" w:rsidRPr="00847EEE">
              <w:rPr>
                <w:color w:val="auto"/>
              </w:rPr>
              <w:t>84</w:t>
            </w:r>
            <w:r w:rsidRPr="00847EEE">
              <w:rPr>
                <w:color w:val="auto"/>
              </w:rPr>
              <w:t>]</w:t>
            </w:r>
          </w:p>
        </w:tc>
        <w:tc>
          <w:tcPr>
            <w:tcW w:w="2175" w:type="dxa"/>
            <w:tcBorders>
              <w:top w:val="nil"/>
              <w:bottom w:val="single" w:sz="4" w:space="0" w:color="auto"/>
            </w:tcBorders>
            <w:shd w:val="clear" w:color="auto" w:fill="auto"/>
            <w:vAlign w:val="center"/>
          </w:tcPr>
          <w:p w14:paraId="0009E7E3" w14:textId="42AFED26" w:rsidR="00F537B4" w:rsidRPr="00847EEE" w:rsidRDefault="00F537B4" w:rsidP="0067630E">
            <w:pPr>
              <w:pStyle w:val="MDPI42tablebody"/>
              <w:autoSpaceDE w:val="0"/>
              <w:autoSpaceDN w:val="0"/>
              <w:rPr>
                <w:color w:val="auto"/>
              </w:rPr>
            </w:pPr>
            <w:r w:rsidRPr="00847EEE">
              <w:rPr>
                <w:color w:val="auto"/>
              </w:rPr>
              <w:t xml:space="preserve">63 </w:t>
            </w:r>
            <w:r w:rsidR="00C61148" w:rsidRPr="00847EEE">
              <w:rPr>
                <w:color w:val="auto"/>
              </w:rPr>
              <w:t>[43,</w:t>
            </w:r>
            <w:r w:rsidR="009A6651" w:rsidRPr="00847EEE">
              <w:rPr>
                <w:color w:val="auto"/>
              </w:rPr>
              <w:t xml:space="preserve"> </w:t>
            </w:r>
            <w:r w:rsidR="00C61148" w:rsidRPr="00847EEE">
              <w:rPr>
                <w:color w:val="auto"/>
              </w:rPr>
              <w:t>88</w:t>
            </w:r>
            <w:r w:rsidRPr="00847EEE">
              <w:rPr>
                <w:color w:val="auto"/>
              </w:rPr>
              <w:t>]</w:t>
            </w:r>
          </w:p>
        </w:tc>
        <w:tc>
          <w:tcPr>
            <w:tcW w:w="967" w:type="dxa"/>
            <w:tcBorders>
              <w:top w:val="nil"/>
              <w:bottom w:val="single" w:sz="4" w:space="0" w:color="auto"/>
            </w:tcBorders>
            <w:shd w:val="clear" w:color="auto" w:fill="auto"/>
            <w:vAlign w:val="center"/>
          </w:tcPr>
          <w:p w14:paraId="1711A4E4" w14:textId="77777777" w:rsidR="00F537B4" w:rsidRPr="00847EEE" w:rsidRDefault="00F537B4" w:rsidP="0067630E">
            <w:pPr>
              <w:pStyle w:val="MDPI42tablebody"/>
              <w:autoSpaceDE w:val="0"/>
              <w:autoSpaceDN w:val="0"/>
              <w:rPr>
                <w:b/>
                <w:bCs/>
                <w:color w:val="auto"/>
              </w:rPr>
            </w:pPr>
          </w:p>
        </w:tc>
      </w:tr>
      <w:tr w:rsidR="00F537B4" w:rsidRPr="00847EEE" w14:paraId="6EECF26B" w14:textId="77777777" w:rsidTr="0067630E">
        <w:tc>
          <w:tcPr>
            <w:tcW w:w="1787" w:type="dxa"/>
            <w:tcBorders>
              <w:top w:val="single" w:sz="4" w:space="0" w:color="auto"/>
              <w:bottom w:val="nil"/>
            </w:tcBorders>
            <w:shd w:val="clear" w:color="auto" w:fill="auto"/>
            <w:vAlign w:val="center"/>
          </w:tcPr>
          <w:p w14:paraId="71EF37E8" w14:textId="77777777" w:rsidR="00F537B4" w:rsidRPr="00847EEE" w:rsidRDefault="00F537B4" w:rsidP="0067630E">
            <w:pPr>
              <w:pStyle w:val="MDPI42tablebody"/>
              <w:autoSpaceDE w:val="0"/>
              <w:autoSpaceDN w:val="0"/>
              <w:rPr>
                <w:b/>
                <w:bCs/>
                <w:color w:val="auto"/>
              </w:rPr>
            </w:pPr>
            <w:r w:rsidRPr="00847EEE">
              <w:rPr>
                <w:b/>
                <w:bCs/>
                <w:color w:val="auto"/>
              </w:rPr>
              <w:t>Sex</w:t>
            </w:r>
          </w:p>
        </w:tc>
        <w:tc>
          <w:tcPr>
            <w:tcW w:w="1134" w:type="dxa"/>
            <w:tcBorders>
              <w:top w:val="single" w:sz="4" w:space="0" w:color="auto"/>
              <w:bottom w:val="nil"/>
            </w:tcBorders>
            <w:shd w:val="clear" w:color="auto" w:fill="auto"/>
            <w:vAlign w:val="center"/>
          </w:tcPr>
          <w:p w14:paraId="0140B7FF" w14:textId="77777777" w:rsidR="00F537B4" w:rsidRPr="00847EEE" w:rsidRDefault="00F537B4" w:rsidP="0067630E">
            <w:pPr>
              <w:pStyle w:val="MDPI42tablebody"/>
              <w:autoSpaceDE w:val="0"/>
              <w:autoSpaceDN w:val="0"/>
              <w:rPr>
                <w:b/>
                <w:bCs/>
                <w:color w:val="auto"/>
              </w:rPr>
            </w:pPr>
          </w:p>
        </w:tc>
        <w:tc>
          <w:tcPr>
            <w:tcW w:w="1794" w:type="dxa"/>
            <w:tcBorders>
              <w:top w:val="single" w:sz="4" w:space="0" w:color="auto"/>
              <w:bottom w:val="nil"/>
            </w:tcBorders>
            <w:shd w:val="clear" w:color="auto" w:fill="auto"/>
            <w:vAlign w:val="center"/>
          </w:tcPr>
          <w:p w14:paraId="2ADF56BA" w14:textId="77777777" w:rsidR="00F537B4" w:rsidRPr="00847EEE" w:rsidRDefault="00F537B4" w:rsidP="0067630E">
            <w:pPr>
              <w:pStyle w:val="MDPI42tablebody"/>
              <w:autoSpaceDE w:val="0"/>
              <w:autoSpaceDN w:val="0"/>
              <w:rPr>
                <w:b/>
                <w:bCs/>
                <w:color w:val="auto"/>
              </w:rPr>
            </w:pPr>
          </w:p>
        </w:tc>
        <w:tc>
          <w:tcPr>
            <w:tcW w:w="2175" w:type="dxa"/>
            <w:tcBorders>
              <w:top w:val="single" w:sz="4" w:space="0" w:color="auto"/>
              <w:bottom w:val="nil"/>
            </w:tcBorders>
            <w:shd w:val="clear" w:color="auto" w:fill="auto"/>
            <w:vAlign w:val="center"/>
          </w:tcPr>
          <w:p w14:paraId="550EF40A" w14:textId="77777777" w:rsidR="00F537B4" w:rsidRPr="00847EEE" w:rsidRDefault="00F537B4" w:rsidP="0067630E">
            <w:pPr>
              <w:pStyle w:val="MDPI42tablebody"/>
              <w:autoSpaceDE w:val="0"/>
              <w:autoSpaceDN w:val="0"/>
              <w:rPr>
                <w:b/>
                <w:bCs/>
                <w:color w:val="auto"/>
              </w:rPr>
            </w:pPr>
          </w:p>
        </w:tc>
        <w:tc>
          <w:tcPr>
            <w:tcW w:w="967" w:type="dxa"/>
            <w:tcBorders>
              <w:top w:val="single" w:sz="4" w:space="0" w:color="auto"/>
              <w:bottom w:val="nil"/>
            </w:tcBorders>
            <w:shd w:val="clear" w:color="auto" w:fill="auto"/>
            <w:vAlign w:val="center"/>
          </w:tcPr>
          <w:p w14:paraId="39B4FA23" w14:textId="77777777" w:rsidR="00F537B4" w:rsidRPr="00847EEE" w:rsidRDefault="00F537B4" w:rsidP="0067630E">
            <w:pPr>
              <w:pStyle w:val="MDPI42tablebody"/>
              <w:autoSpaceDE w:val="0"/>
              <w:autoSpaceDN w:val="0"/>
              <w:rPr>
                <w:color w:val="auto"/>
              </w:rPr>
            </w:pPr>
            <w:r w:rsidRPr="00847EEE">
              <w:rPr>
                <w:color w:val="auto"/>
              </w:rPr>
              <w:t>0.0018</w:t>
            </w:r>
          </w:p>
        </w:tc>
      </w:tr>
      <w:tr w:rsidR="00F537B4" w:rsidRPr="00847EEE" w14:paraId="0575D793" w14:textId="77777777" w:rsidTr="0067630E">
        <w:tc>
          <w:tcPr>
            <w:tcW w:w="1787" w:type="dxa"/>
            <w:tcBorders>
              <w:top w:val="nil"/>
              <w:bottom w:val="nil"/>
            </w:tcBorders>
            <w:shd w:val="clear" w:color="auto" w:fill="auto"/>
            <w:vAlign w:val="center"/>
          </w:tcPr>
          <w:p w14:paraId="131CEDAE" w14:textId="77777777" w:rsidR="00F537B4" w:rsidRPr="00847EEE" w:rsidRDefault="00F537B4" w:rsidP="0067630E">
            <w:pPr>
              <w:pStyle w:val="MDPI42tablebody"/>
              <w:autoSpaceDE w:val="0"/>
              <w:autoSpaceDN w:val="0"/>
              <w:rPr>
                <w:color w:val="auto"/>
              </w:rPr>
            </w:pPr>
            <w:r w:rsidRPr="00847EEE">
              <w:rPr>
                <w:color w:val="auto"/>
              </w:rPr>
              <w:t>M</w:t>
            </w:r>
          </w:p>
        </w:tc>
        <w:tc>
          <w:tcPr>
            <w:tcW w:w="1134" w:type="dxa"/>
            <w:tcBorders>
              <w:top w:val="nil"/>
              <w:bottom w:val="nil"/>
            </w:tcBorders>
            <w:shd w:val="clear" w:color="auto" w:fill="auto"/>
            <w:vAlign w:val="center"/>
          </w:tcPr>
          <w:p w14:paraId="57D6FAF6" w14:textId="77777777" w:rsidR="00F537B4" w:rsidRPr="00847EEE" w:rsidRDefault="00F537B4" w:rsidP="0067630E">
            <w:pPr>
              <w:pStyle w:val="MDPI42tablebody"/>
              <w:autoSpaceDE w:val="0"/>
              <w:autoSpaceDN w:val="0"/>
              <w:rPr>
                <w:color w:val="auto"/>
              </w:rPr>
            </w:pPr>
            <w:r w:rsidRPr="00847EEE">
              <w:rPr>
                <w:color w:val="auto"/>
              </w:rPr>
              <w:t>77</w:t>
            </w:r>
          </w:p>
        </w:tc>
        <w:tc>
          <w:tcPr>
            <w:tcW w:w="1794" w:type="dxa"/>
            <w:tcBorders>
              <w:top w:val="nil"/>
              <w:bottom w:val="nil"/>
            </w:tcBorders>
            <w:shd w:val="clear" w:color="auto" w:fill="auto"/>
            <w:vAlign w:val="center"/>
          </w:tcPr>
          <w:p w14:paraId="6D668588" w14:textId="77777777" w:rsidR="00F537B4" w:rsidRPr="00847EEE" w:rsidRDefault="00F537B4" w:rsidP="0067630E">
            <w:pPr>
              <w:pStyle w:val="MDPI42tablebody"/>
              <w:autoSpaceDE w:val="0"/>
              <w:autoSpaceDN w:val="0"/>
              <w:rPr>
                <w:color w:val="auto"/>
              </w:rPr>
            </w:pPr>
            <w:r w:rsidRPr="00847EEE">
              <w:rPr>
                <w:color w:val="auto"/>
              </w:rPr>
              <w:t>39</w:t>
            </w:r>
          </w:p>
        </w:tc>
        <w:tc>
          <w:tcPr>
            <w:tcW w:w="2175" w:type="dxa"/>
            <w:tcBorders>
              <w:top w:val="nil"/>
              <w:bottom w:val="nil"/>
            </w:tcBorders>
            <w:shd w:val="clear" w:color="auto" w:fill="auto"/>
            <w:vAlign w:val="center"/>
          </w:tcPr>
          <w:p w14:paraId="111DAE44" w14:textId="77777777" w:rsidR="00F537B4" w:rsidRPr="00847EEE" w:rsidRDefault="00F537B4" w:rsidP="0067630E">
            <w:pPr>
              <w:pStyle w:val="MDPI42tablebody"/>
              <w:autoSpaceDE w:val="0"/>
              <w:autoSpaceDN w:val="0"/>
              <w:rPr>
                <w:color w:val="auto"/>
              </w:rPr>
            </w:pPr>
            <w:r w:rsidRPr="00847EEE">
              <w:rPr>
                <w:color w:val="auto"/>
              </w:rPr>
              <w:t>38</w:t>
            </w:r>
          </w:p>
        </w:tc>
        <w:tc>
          <w:tcPr>
            <w:tcW w:w="967" w:type="dxa"/>
            <w:tcBorders>
              <w:top w:val="nil"/>
              <w:bottom w:val="nil"/>
            </w:tcBorders>
            <w:shd w:val="clear" w:color="auto" w:fill="auto"/>
            <w:vAlign w:val="center"/>
          </w:tcPr>
          <w:p w14:paraId="3AB323EC" w14:textId="77777777" w:rsidR="00F537B4" w:rsidRPr="00847EEE" w:rsidRDefault="00F537B4" w:rsidP="0067630E">
            <w:pPr>
              <w:pStyle w:val="MDPI42tablebody"/>
              <w:autoSpaceDE w:val="0"/>
              <w:autoSpaceDN w:val="0"/>
              <w:rPr>
                <w:b/>
                <w:bCs/>
                <w:color w:val="auto"/>
              </w:rPr>
            </w:pPr>
          </w:p>
        </w:tc>
      </w:tr>
      <w:tr w:rsidR="00F537B4" w:rsidRPr="00847EEE" w14:paraId="02AB5543" w14:textId="77777777" w:rsidTr="0067630E">
        <w:tc>
          <w:tcPr>
            <w:tcW w:w="1787" w:type="dxa"/>
            <w:tcBorders>
              <w:top w:val="nil"/>
              <w:bottom w:val="single" w:sz="4" w:space="0" w:color="auto"/>
            </w:tcBorders>
            <w:shd w:val="clear" w:color="auto" w:fill="auto"/>
            <w:vAlign w:val="center"/>
          </w:tcPr>
          <w:p w14:paraId="14DBD6C8" w14:textId="77777777" w:rsidR="00F537B4" w:rsidRPr="00847EEE" w:rsidRDefault="00F537B4" w:rsidP="0067630E">
            <w:pPr>
              <w:pStyle w:val="MDPI42tablebody"/>
              <w:autoSpaceDE w:val="0"/>
              <w:autoSpaceDN w:val="0"/>
              <w:rPr>
                <w:color w:val="auto"/>
              </w:rPr>
            </w:pPr>
            <w:r w:rsidRPr="00847EEE">
              <w:rPr>
                <w:color w:val="auto"/>
              </w:rPr>
              <w:t>F</w:t>
            </w:r>
          </w:p>
        </w:tc>
        <w:tc>
          <w:tcPr>
            <w:tcW w:w="1134" w:type="dxa"/>
            <w:tcBorders>
              <w:top w:val="nil"/>
              <w:bottom w:val="single" w:sz="4" w:space="0" w:color="auto"/>
            </w:tcBorders>
            <w:shd w:val="clear" w:color="auto" w:fill="auto"/>
            <w:vAlign w:val="center"/>
          </w:tcPr>
          <w:p w14:paraId="50CB68DC" w14:textId="77777777" w:rsidR="00F537B4" w:rsidRPr="00847EEE" w:rsidRDefault="00F537B4" w:rsidP="0067630E">
            <w:pPr>
              <w:pStyle w:val="MDPI42tablebody"/>
              <w:autoSpaceDE w:val="0"/>
              <w:autoSpaceDN w:val="0"/>
              <w:rPr>
                <w:color w:val="auto"/>
              </w:rPr>
            </w:pPr>
            <w:r w:rsidRPr="00847EEE">
              <w:rPr>
                <w:color w:val="auto"/>
              </w:rPr>
              <w:t>107</w:t>
            </w:r>
          </w:p>
        </w:tc>
        <w:tc>
          <w:tcPr>
            <w:tcW w:w="1794" w:type="dxa"/>
            <w:tcBorders>
              <w:top w:val="nil"/>
              <w:bottom w:val="single" w:sz="4" w:space="0" w:color="auto"/>
            </w:tcBorders>
            <w:shd w:val="clear" w:color="auto" w:fill="auto"/>
            <w:vAlign w:val="center"/>
          </w:tcPr>
          <w:p w14:paraId="26828E39" w14:textId="77777777" w:rsidR="00F537B4" w:rsidRPr="00847EEE" w:rsidRDefault="00F537B4" w:rsidP="0067630E">
            <w:pPr>
              <w:pStyle w:val="MDPI42tablebody"/>
              <w:autoSpaceDE w:val="0"/>
              <w:autoSpaceDN w:val="0"/>
              <w:rPr>
                <w:color w:val="auto"/>
              </w:rPr>
            </w:pPr>
            <w:r w:rsidRPr="00847EEE">
              <w:rPr>
                <w:color w:val="auto"/>
              </w:rPr>
              <w:t>30</w:t>
            </w:r>
          </w:p>
        </w:tc>
        <w:tc>
          <w:tcPr>
            <w:tcW w:w="2175" w:type="dxa"/>
            <w:tcBorders>
              <w:top w:val="nil"/>
              <w:bottom w:val="single" w:sz="4" w:space="0" w:color="auto"/>
            </w:tcBorders>
            <w:shd w:val="clear" w:color="auto" w:fill="auto"/>
            <w:vAlign w:val="center"/>
          </w:tcPr>
          <w:p w14:paraId="7996F36D" w14:textId="77777777" w:rsidR="00F537B4" w:rsidRPr="00847EEE" w:rsidRDefault="00F537B4" w:rsidP="0067630E">
            <w:pPr>
              <w:pStyle w:val="MDPI42tablebody"/>
              <w:autoSpaceDE w:val="0"/>
              <w:autoSpaceDN w:val="0"/>
              <w:rPr>
                <w:color w:val="auto"/>
              </w:rPr>
            </w:pPr>
            <w:r w:rsidRPr="00847EEE">
              <w:rPr>
                <w:color w:val="auto"/>
              </w:rPr>
              <w:t>77</w:t>
            </w:r>
          </w:p>
        </w:tc>
        <w:tc>
          <w:tcPr>
            <w:tcW w:w="967" w:type="dxa"/>
            <w:tcBorders>
              <w:top w:val="nil"/>
              <w:bottom w:val="single" w:sz="4" w:space="0" w:color="auto"/>
            </w:tcBorders>
            <w:shd w:val="clear" w:color="auto" w:fill="auto"/>
            <w:vAlign w:val="center"/>
          </w:tcPr>
          <w:p w14:paraId="2F058AD2" w14:textId="77777777" w:rsidR="00F537B4" w:rsidRPr="00847EEE" w:rsidRDefault="00F537B4" w:rsidP="0067630E">
            <w:pPr>
              <w:pStyle w:val="MDPI42tablebody"/>
              <w:autoSpaceDE w:val="0"/>
              <w:autoSpaceDN w:val="0"/>
              <w:rPr>
                <w:b/>
                <w:bCs/>
                <w:color w:val="auto"/>
              </w:rPr>
            </w:pPr>
          </w:p>
        </w:tc>
      </w:tr>
      <w:tr w:rsidR="00F537B4" w:rsidRPr="00847EEE" w14:paraId="404E2537" w14:textId="77777777" w:rsidTr="0067630E">
        <w:tc>
          <w:tcPr>
            <w:tcW w:w="1787" w:type="dxa"/>
            <w:tcBorders>
              <w:top w:val="single" w:sz="4" w:space="0" w:color="auto"/>
              <w:bottom w:val="nil"/>
            </w:tcBorders>
            <w:shd w:val="clear" w:color="auto" w:fill="auto"/>
            <w:vAlign w:val="center"/>
          </w:tcPr>
          <w:p w14:paraId="01F29CF2" w14:textId="77777777" w:rsidR="00F537B4" w:rsidRPr="00847EEE" w:rsidRDefault="00F537B4" w:rsidP="0067630E">
            <w:pPr>
              <w:pStyle w:val="MDPI42tablebody"/>
              <w:autoSpaceDE w:val="0"/>
              <w:autoSpaceDN w:val="0"/>
              <w:rPr>
                <w:b/>
                <w:bCs/>
                <w:color w:val="auto"/>
              </w:rPr>
            </w:pPr>
            <w:r w:rsidRPr="00847EEE">
              <w:rPr>
                <w:b/>
                <w:bCs/>
                <w:color w:val="auto"/>
              </w:rPr>
              <w:t>Race</w:t>
            </w:r>
          </w:p>
        </w:tc>
        <w:tc>
          <w:tcPr>
            <w:tcW w:w="1134" w:type="dxa"/>
            <w:tcBorders>
              <w:top w:val="single" w:sz="4" w:space="0" w:color="auto"/>
              <w:bottom w:val="nil"/>
            </w:tcBorders>
            <w:shd w:val="clear" w:color="auto" w:fill="auto"/>
            <w:vAlign w:val="center"/>
          </w:tcPr>
          <w:p w14:paraId="537BACD5" w14:textId="77777777" w:rsidR="00F537B4" w:rsidRPr="00847EEE" w:rsidRDefault="00F537B4" w:rsidP="0067630E">
            <w:pPr>
              <w:pStyle w:val="MDPI42tablebody"/>
              <w:autoSpaceDE w:val="0"/>
              <w:autoSpaceDN w:val="0"/>
              <w:rPr>
                <w:b/>
                <w:bCs/>
                <w:color w:val="auto"/>
              </w:rPr>
            </w:pPr>
          </w:p>
        </w:tc>
        <w:tc>
          <w:tcPr>
            <w:tcW w:w="1794" w:type="dxa"/>
            <w:tcBorders>
              <w:top w:val="single" w:sz="4" w:space="0" w:color="auto"/>
              <w:bottom w:val="nil"/>
            </w:tcBorders>
            <w:shd w:val="clear" w:color="auto" w:fill="auto"/>
            <w:vAlign w:val="center"/>
          </w:tcPr>
          <w:p w14:paraId="4AA24BB4" w14:textId="77777777" w:rsidR="00F537B4" w:rsidRPr="00847EEE" w:rsidRDefault="00F537B4" w:rsidP="0067630E">
            <w:pPr>
              <w:pStyle w:val="MDPI42tablebody"/>
              <w:autoSpaceDE w:val="0"/>
              <w:autoSpaceDN w:val="0"/>
              <w:rPr>
                <w:b/>
                <w:bCs/>
                <w:color w:val="auto"/>
              </w:rPr>
            </w:pPr>
          </w:p>
        </w:tc>
        <w:tc>
          <w:tcPr>
            <w:tcW w:w="2175" w:type="dxa"/>
            <w:tcBorders>
              <w:top w:val="single" w:sz="4" w:space="0" w:color="auto"/>
              <w:bottom w:val="nil"/>
            </w:tcBorders>
            <w:shd w:val="clear" w:color="auto" w:fill="auto"/>
            <w:vAlign w:val="center"/>
          </w:tcPr>
          <w:p w14:paraId="4F3F12E7" w14:textId="77777777" w:rsidR="00F537B4" w:rsidRPr="00847EEE" w:rsidRDefault="00F537B4" w:rsidP="0067630E">
            <w:pPr>
              <w:pStyle w:val="MDPI42tablebody"/>
              <w:autoSpaceDE w:val="0"/>
              <w:autoSpaceDN w:val="0"/>
              <w:rPr>
                <w:b/>
                <w:bCs/>
                <w:color w:val="auto"/>
              </w:rPr>
            </w:pPr>
          </w:p>
        </w:tc>
        <w:tc>
          <w:tcPr>
            <w:tcW w:w="967" w:type="dxa"/>
            <w:tcBorders>
              <w:top w:val="single" w:sz="4" w:space="0" w:color="auto"/>
              <w:bottom w:val="nil"/>
            </w:tcBorders>
            <w:shd w:val="clear" w:color="auto" w:fill="auto"/>
            <w:vAlign w:val="center"/>
          </w:tcPr>
          <w:p w14:paraId="41C511F1" w14:textId="77777777" w:rsidR="00F537B4" w:rsidRPr="00847EEE" w:rsidRDefault="00F537B4" w:rsidP="0067630E">
            <w:pPr>
              <w:pStyle w:val="MDPI42tablebody"/>
              <w:autoSpaceDE w:val="0"/>
              <w:autoSpaceDN w:val="0"/>
              <w:rPr>
                <w:color w:val="auto"/>
              </w:rPr>
            </w:pPr>
            <w:r w:rsidRPr="00847EEE">
              <w:rPr>
                <w:color w:val="auto"/>
              </w:rPr>
              <w:t>0.0008</w:t>
            </w:r>
          </w:p>
        </w:tc>
      </w:tr>
      <w:tr w:rsidR="00F537B4" w:rsidRPr="00847EEE" w14:paraId="52E3D787" w14:textId="77777777" w:rsidTr="0067630E">
        <w:tc>
          <w:tcPr>
            <w:tcW w:w="1787" w:type="dxa"/>
            <w:tcBorders>
              <w:top w:val="nil"/>
              <w:bottom w:val="nil"/>
            </w:tcBorders>
            <w:shd w:val="clear" w:color="auto" w:fill="auto"/>
            <w:vAlign w:val="center"/>
          </w:tcPr>
          <w:p w14:paraId="10F68095" w14:textId="77777777" w:rsidR="00F537B4" w:rsidRPr="00847EEE" w:rsidRDefault="00F537B4" w:rsidP="0067630E">
            <w:pPr>
              <w:pStyle w:val="MDPI42tablebody"/>
              <w:autoSpaceDE w:val="0"/>
              <w:autoSpaceDN w:val="0"/>
              <w:rPr>
                <w:color w:val="auto"/>
              </w:rPr>
            </w:pPr>
            <w:r w:rsidRPr="00847EEE">
              <w:rPr>
                <w:color w:val="auto"/>
              </w:rPr>
              <w:t>White</w:t>
            </w:r>
          </w:p>
        </w:tc>
        <w:tc>
          <w:tcPr>
            <w:tcW w:w="1134" w:type="dxa"/>
            <w:tcBorders>
              <w:top w:val="nil"/>
              <w:bottom w:val="nil"/>
            </w:tcBorders>
            <w:shd w:val="clear" w:color="auto" w:fill="auto"/>
            <w:vAlign w:val="center"/>
          </w:tcPr>
          <w:p w14:paraId="5BAF802F" w14:textId="77777777" w:rsidR="00F537B4" w:rsidRPr="00847EEE" w:rsidRDefault="00F537B4" w:rsidP="0067630E">
            <w:pPr>
              <w:pStyle w:val="MDPI42tablebody"/>
              <w:autoSpaceDE w:val="0"/>
              <w:autoSpaceDN w:val="0"/>
              <w:rPr>
                <w:bCs/>
                <w:color w:val="auto"/>
              </w:rPr>
            </w:pPr>
            <w:r w:rsidRPr="00847EEE">
              <w:rPr>
                <w:bCs/>
                <w:color w:val="auto"/>
              </w:rPr>
              <w:t>149</w:t>
            </w:r>
          </w:p>
        </w:tc>
        <w:tc>
          <w:tcPr>
            <w:tcW w:w="1794" w:type="dxa"/>
            <w:tcBorders>
              <w:top w:val="nil"/>
              <w:bottom w:val="nil"/>
            </w:tcBorders>
            <w:shd w:val="clear" w:color="auto" w:fill="auto"/>
            <w:vAlign w:val="center"/>
          </w:tcPr>
          <w:p w14:paraId="76D583C8" w14:textId="77777777" w:rsidR="00F537B4" w:rsidRPr="00847EEE" w:rsidRDefault="00F537B4" w:rsidP="0067630E">
            <w:pPr>
              <w:pStyle w:val="MDPI42tablebody"/>
              <w:autoSpaceDE w:val="0"/>
              <w:autoSpaceDN w:val="0"/>
              <w:rPr>
                <w:bCs/>
                <w:color w:val="auto"/>
              </w:rPr>
            </w:pPr>
            <w:r w:rsidRPr="00847EEE">
              <w:rPr>
                <w:bCs/>
                <w:color w:val="auto"/>
              </w:rPr>
              <w:t>57</w:t>
            </w:r>
          </w:p>
        </w:tc>
        <w:tc>
          <w:tcPr>
            <w:tcW w:w="2175" w:type="dxa"/>
            <w:tcBorders>
              <w:top w:val="nil"/>
              <w:bottom w:val="nil"/>
            </w:tcBorders>
            <w:shd w:val="clear" w:color="auto" w:fill="auto"/>
            <w:vAlign w:val="center"/>
          </w:tcPr>
          <w:p w14:paraId="782D8165" w14:textId="77777777" w:rsidR="00F537B4" w:rsidRPr="00847EEE" w:rsidRDefault="00F537B4" w:rsidP="0067630E">
            <w:pPr>
              <w:pStyle w:val="MDPI42tablebody"/>
              <w:autoSpaceDE w:val="0"/>
              <w:autoSpaceDN w:val="0"/>
              <w:rPr>
                <w:bCs/>
                <w:color w:val="auto"/>
              </w:rPr>
            </w:pPr>
            <w:r w:rsidRPr="00847EEE">
              <w:rPr>
                <w:bCs/>
                <w:color w:val="auto"/>
              </w:rPr>
              <w:t>92</w:t>
            </w:r>
          </w:p>
        </w:tc>
        <w:tc>
          <w:tcPr>
            <w:tcW w:w="967" w:type="dxa"/>
            <w:tcBorders>
              <w:top w:val="nil"/>
              <w:bottom w:val="nil"/>
            </w:tcBorders>
            <w:shd w:val="clear" w:color="auto" w:fill="auto"/>
            <w:vAlign w:val="center"/>
          </w:tcPr>
          <w:p w14:paraId="04C9F5B5" w14:textId="77777777" w:rsidR="00F537B4" w:rsidRPr="00847EEE" w:rsidRDefault="00F537B4" w:rsidP="0067630E">
            <w:pPr>
              <w:pStyle w:val="MDPI42tablebody"/>
              <w:autoSpaceDE w:val="0"/>
              <w:autoSpaceDN w:val="0"/>
              <w:rPr>
                <w:b/>
                <w:bCs/>
                <w:color w:val="auto"/>
              </w:rPr>
            </w:pPr>
          </w:p>
        </w:tc>
      </w:tr>
      <w:tr w:rsidR="00F537B4" w:rsidRPr="00847EEE" w14:paraId="4EBAB8CE" w14:textId="77777777" w:rsidTr="0067630E">
        <w:tc>
          <w:tcPr>
            <w:tcW w:w="1787" w:type="dxa"/>
            <w:tcBorders>
              <w:top w:val="nil"/>
              <w:bottom w:val="nil"/>
            </w:tcBorders>
            <w:shd w:val="clear" w:color="auto" w:fill="auto"/>
            <w:vAlign w:val="center"/>
          </w:tcPr>
          <w:p w14:paraId="09D0276B" w14:textId="77777777" w:rsidR="00F537B4" w:rsidRPr="00847EEE" w:rsidRDefault="00F537B4" w:rsidP="0067630E">
            <w:pPr>
              <w:pStyle w:val="MDPI42tablebody"/>
              <w:autoSpaceDE w:val="0"/>
              <w:autoSpaceDN w:val="0"/>
              <w:rPr>
                <w:color w:val="auto"/>
              </w:rPr>
            </w:pPr>
            <w:r w:rsidRPr="00847EEE">
              <w:rPr>
                <w:color w:val="auto"/>
              </w:rPr>
              <w:t>African American</w:t>
            </w:r>
          </w:p>
        </w:tc>
        <w:tc>
          <w:tcPr>
            <w:tcW w:w="1134" w:type="dxa"/>
            <w:tcBorders>
              <w:top w:val="nil"/>
              <w:bottom w:val="nil"/>
            </w:tcBorders>
            <w:shd w:val="clear" w:color="auto" w:fill="auto"/>
            <w:vAlign w:val="center"/>
          </w:tcPr>
          <w:p w14:paraId="1184F164" w14:textId="77777777" w:rsidR="00F537B4" w:rsidRPr="00847EEE" w:rsidRDefault="00F537B4" w:rsidP="0067630E">
            <w:pPr>
              <w:pStyle w:val="MDPI42tablebody"/>
              <w:autoSpaceDE w:val="0"/>
              <w:autoSpaceDN w:val="0"/>
              <w:rPr>
                <w:bCs/>
                <w:color w:val="auto"/>
              </w:rPr>
            </w:pPr>
            <w:r w:rsidRPr="00847EEE">
              <w:rPr>
                <w:bCs/>
                <w:color w:val="auto"/>
              </w:rPr>
              <w:t>23</w:t>
            </w:r>
          </w:p>
        </w:tc>
        <w:tc>
          <w:tcPr>
            <w:tcW w:w="1794" w:type="dxa"/>
            <w:tcBorders>
              <w:top w:val="nil"/>
              <w:bottom w:val="nil"/>
            </w:tcBorders>
            <w:shd w:val="clear" w:color="auto" w:fill="auto"/>
            <w:vAlign w:val="center"/>
          </w:tcPr>
          <w:p w14:paraId="342D41AD" w14:textId="77777777" w:rsidR="00F537B4" w:rsidRPr="00847EEE" w:rsidRDefault="00F537B4" w:rsidP="0067630E">
            <w:pPr>
              <w:pStyle w:val="MDPI42tablebody"/>
              <w:autoSpaceDE w:val="0"/>
              <w:autoSpaceDN w:val="0"/>
              <w:rPr>
                <w:bCs/>
                <w:color w:val="auto"/>
              </w:rPr>
            </w:pPr>
            <w:r w:rsidRPr="00847EEE">
              <w:rPr>
                <w:bCs/>
                <w:color w:val="auto"/>
              </w:rPr>
              <w:t>7</w:t>
            </w:r>
          </w:p>
        </w:tc>
        <w:tc>
          <w:tcPr>
            <w:tcW w:w="2175" w:type="dxa"/>
            <w:tcBorders>
              <w:top w:val="nil"/>
              <w:bottom w:val="nil"/>
            </w:tcBorders>
            <w:shd w:val="clear" w:color="auto" w:fill="auto"/>
            <w:vAlign w:val="center"/>
          </w:tcPr>
          <w:p w14:paraId="473D541A" w14:textId="77777777" w:rsidR="00F537B4" w:rsidRPr="00847EEE" w:rsidRDefault="00F537B4" w:rsidP="0067630E">
            <w:pPr>
              <w:pStyle w:val="MDPI42tablebody"/>
              <w:autoSpaceDE w:val="0"/>
              <w:autoSpaceDN w:val="0"/>
              <w:rPr>
                <w:bCs/>
                <w:color w:val="auto"/>
              </w:rPr>
            </w:pPr>
            <w:r w:rsidRPr="00847EEE">
              <w:rPr>
                <w:bCs/>
                <w:color w:val="auto"/>
              </w:rPr>
              <w:t>16</w:t>
            </w:r>
          </w:p>
        </w:tc>
        <w:tc>
          <w:tcPr>
            <w:tcW w:w="967" w:type="dxa"/>
            <w:tcBorders>
              <w:top w:val="nil"/>
              <w:bottom w:val="nil"/>
            </w:tcBorders>
            <w:shd w:val="clear" w:color="auto" w:fill="auto"/>
            <w:vAlign w:val="center"/>
          </w:tcPr>
          <w:p w14:paraId="16D04383" w14:textId="77777777" w:rsidR="00F537B4" w:rsidRPr="00847EEE" w:rsidRDefault="00F537B4" w:rsidP="0067630E">
            <w:pPr>
              <w:pStyle w:val="MDPI42tablebody"/>
              <w:autoSpaceDE w:val="0"/>
              <w:autoSpaceDN w:val="0"/>
              <w:rPr>
                <w:b/>
                <w:bCs/>
                <w:color w:val="auto"/>
              </w:rPr>
            </w:pPr>
          </w:p>
        </w:tc>
      </w:tr>
      <w:tr w:rsidR="00F537B4" w:rsidRPr="00847EEE" w14:paraId="37C4905E" w14:textId="77777777" w:rsidTr="0067630E">
        <w:tc>
          <w:tcPr>
            <w:tcW w:w="1787" w:type="dxa"/>
            <w:tcBorders>
              <w:top w:val="nil"/>
              <w:bottom w:val="nil"/>
            </w:tcBorders>
            <w:shd w:val="clear" w:color="auto" w:fill="auto"/>
            <w:vAlign w:val="center"/>
          </w:tcPr>
          <w:p w14:paraId="6C5083DC" w14:textId="77777777" w:rsidR="00F537B4" w:rsidRPr="00847EEE" w:rsidRDefault="00F537B4" w:rsidP="0067630E">
            <w:pPr>
              <w:pStyle w:val="MDPI42tablebody"/>
              <w:autoSpaceDE w:val="0"/>
              <w:autoSpaceDN w:val="0"/>
              <w:rPr>
                <w:color w:val="auto"/>
              </w:rPr>
            </w:pPr>
            <w:r w:rsidRPr="00847EEE">
              <w:rPr>
                <w:color w:val="auto"/>
              </w:rPr>
              <w:t>American Indian or Alaska Native</w:t>
            </w:r>
          </w:p>
        </w:tc>
        <w:tc>
          <w:tcPr>
            <w:tcW w:w="1134" w:type="dxa"/>
            <w:tcBorders>
              <w:top w:val="nil"/>
              <w:bottom w:val="nil"/>
            </w:tcBorders>
            <w:shd w:val="clear" w:color="auto" w:fill="auto"/>
            <w:vAlign w:val="center"/>
          </w:tcPr>
          <w:p w14:paraId="67DF84A2" w14:textId="77777777" w:rsidR="00F537B4" w:rsidRPr="00847EEE" w:rsidRDefault="00F537B4" w:rsidP="0067630E">
            <w:pPr>
              <w:pStyle w:val="MDPI42tablebody"/>
              <w:autoSpaceDE w:val="0"/>
              <w:autoSpaceDN w:val="0"/>
              <w:rPr>
                <w:bCs/>
                <w:color w:val="auto"/>
              </w:rPr>
            </w:pPr>
            <w:r w:rsidRPr="00847EEE">
              <w:rPr>
                <w:bCs/>
                <w:color w:val="auto"/>
              </w:rPr>
              <w:t>6</w:t>
            </w:r>
          </w:p>
        </w:tc>
        <w:tc>
          <w:tcPr>
            <w:tcW w:w="1794" w:type="dxa"/>
            <w:tcBorders>
              <w:top w:val="nil"/>
              <w:bottom w:val="nil"/>
            </w:tcBorders>
            <w:shd w:val="clear" w:color="auto" w:fill="auto"/>
            <w:vAlign w:val="center"/>
          </w:tcPr>
          <w:p w14:paraId="04F0227B" w14:textId="77777777" w:rsidR="00F537B4" w:rsidRPr="00847EEE" w:rsidRDefault="00F537B4" w:rsidP="0067630E">
            <w:pPr>
              <w:pStyle w:val="MDPI42tablebody"/>
              <w:autoSpaceDE w:val="0"/>
              <w:autoSpaceDN w:val="0"/>
              <w:rPr>
                <w:bCs/>
                <w:color w:val="auto"/>
              </w:rPr>
            </w:pPr>
            <w:r w:rsidRPr="00847EEE">
              <w:rPr>
                <w:bCs/>
                <w:color w:val="auto"/>
              </w:rPr>
              <w:t>3</w:t>
            </w:r>
          </w:p>
        </w:tc>
        <w:tc>
          <w:tcPr>
            <w:tcW w:w="2175" w:type="dxa"/>
            <w:tcBorders>
              <w:top w:val="nil"/>
              <w:bottom w:val="nil"/>
            </w:tcBorders>
            <w:shd w:val="clear" w:color="auto" w:fill="auto"/>
            <w:vAlign w:val="center"/>
          </w:tcPr>
          <w:p w14:paraId="0B67842E" w14:textId="77777777" w:rsidR="00F537B4" w:rsidRPr="00847EEE" w:rsidRDefault="00F537B4" w:rsidP="0067630E">
            <w:pPr>
              <w:pStyle w:val="MDPI42tablebody"/>
              <w:autoSpaceDE w:val="0"/>
              <w:autoSpaceDN w:val="0"/>
              <w:rPr>
                <w:bCs/>
                <w:color w:val="auto"/>
              </w:rPr>
            </w:pPr>
            <w:r w:rsidRPr="00847EEE">
              <w:rPr>
                <w:bCs/>
                <w:color w:val="auto"/>
              </w:rPr>
              <w:t>3</w:t>
            </w:r>
          </w:p>
        </w:tc>
        <w:tc>
          <w:tcPr>
            <w:tcW w:w="967" w:type="dxa"/>
            <w:tcBorders>
              <w:top w:val="nil"/>
              <w:bottom w:val="nil"/>
            </w:tcBorders>
            <w:shd w:val="clear" w:color="auto" w:fill="auto"/>
            <w:vAlign w:val="center"/>
          </w:tcPr>
          <w:p w14:paraId="1D4694BB" w14:textId="77777777" w:rsidR="00F537B4" w:rsidRPr="00847EEE" w:rsidRDefault="00F537B4" w:rsidP="0067630E">
            <w:pPr>
              <w:pStyle w:val="MDPI42tablebody"/>
              <w:autoSpaceDE w:val="0"/>
              <w:autoSpaceDN w:val="0"/>
              <w:rPr>
                <w:b/>
                <w:bCs/>
                <w:color w:val="auto"/>
              </w:rPr>
            </w:pPr>
          </w:p>
        </w:tc>
      </w:tr>
      <w:tr w:rsidR="00F537B4" w:rsidRPr="00847EEE" w14:paraId="3AF77EA7" w14:textId="77777777" w:rsidTr="0067630E">
        <w:tc>
          <w:tcPr>
            <w:tcW w:w="1787" w:type="dxa"/>
            <w:tcBorders>
              <w:top w:val="nil"/>
              <w:bottom w:val="nil"/>
            </w:tcBorders>
            <w:shd w:val="clear" w:color="auto" w:fill="auto"/>
            <w:vAlign w:val="center"/>
          </w:tcPr>
          <w:p w14:paraId="0AE3361A" w14:textId="77777777" w:rsidR="00F537B4" w:rsidRPr="00847EEE" w:rsidRDefault="00F537B4" w:rsidP="0067630E">
            <w:pPr>
              <w:pStyle w:val="MDPI42tablebody"/>
              <w:autoSpaceDE w:val="0"/>
              <w:autoSpaceDN w:val="0"/>
              <w:rPr>
                <w:color w:val="auto"/>
              </w:rPr>
            </w:pPr>
            <w:r w:rsidRPr="00847EEE">
              <w:rPr>
                <w:color w:val="auto"/>
              </w:rPr>
              <w:t>Hispanic</w:t>
            </w:r>
          </w:p>
        </w:tc>
        <w:tc>
          <w:tcPr>
            <w:tcW w:w="1134" w:type="dxa"/>
            <w:tcBorders>
              <w:top w:val="nil"/>
              <w:bottom w:val="nil"/>
            </w:tcBorders>
            <w:shd w:val="clear" w:color="auto" w:fill="auto"/>
            <w:vAlign w:val="center"/>
          </w:tcPr>
          <w:p w14:paraId="499F2FA7" w14:textId="77777777" w:rsidR="00F537B4" w:rsidRPr="00847EEE" w:rsidRDefault="00F537B4" w:rsidP="0067630E">
            <w:pPr>
              <w:pStyle w:val="MDPI42tablebody"/>
              <w:autoSpaceDE w:val="0"/>
              <w:autoSpaceDN w:val="0"/>
              <w:rPr>
                <w:bCs/>
                <w:color w:val="auto"/>
              </w:rPr>
            </w:pPr>
            <w:r w:rsidRPr="00847EEE">
              <w:rPr>
                <w:bCs/>
                <w:color w:val="auto"/>
              </w:rPr>
              <w:t>3</w:t>
            </w:r>
          </w:p>
        </w:tc>
        <w:tc>
          <w:tcPr>
            <w:tcW w:w="1794" w:type="dxa"/>
            <w:tcBorders>
              <w:top w:val="nil"/>
              <w:bottom w:val="nil"/>
            </w:tcBorders>
            <w:shd w:val="clear" w:color="auto" w:fill="auto"/>
            <w:vAlign w:val="center"/>
          </w:tcPr>
          <w:p w14:paraId="7AF3F9F3" w14:textId="77777777" w:rsidR="00F537B4" w:rsidRPr="00847EEE" w:rsidRDefault="00F537B4" w:rsidP="0067630E">
            <w:pPr>
              <w:pStyle w:val="MDPI42tablebody"/>
              <w:autoSpaceDE w:val="0"/>
              <w:autoSpaceDN w:val="0"/>
              <w:rPr>
                <w:bCs/>
                <w:color w:val="auto"/>
              </w:rPr>
            </w:pPr>
            <w:r w:rsidRPr="00847EEE">
              <w:rPr>
                <w:bCs/>
                <w:color w:val="auto"/>
              </w:rPr>
              <w:t>1</w:t>
            </w:r>
          </w:p>
        </w:tc>
        <w:tc>
          <w:tcPr>
            <w:tcW w:w="2175" w:type="dxa"/>
            <w:tcBorders>
              <w:top w:val="nil"/>
              <w:bottom w:val="nil"/>
            </w:tcBorders>
            <w:shd w:val="clear" w:color="auto" w:fill="auto"/>
            <w:vAlign w:val="center"/>
          </w:tcPr>
          <w:p w14:paraId="7CC8C8C6" w14:textId="77777777" w:rsidR="00F537B4" w:rsidRPr="00847EEE" w:rsidRDefault="00F537B4" w:rsidP="0067630E">
            <w:pPr>
              <w:pStyle w:val="MDPI42tablebody"/>
              <w:autoSpaceDE w:val="0"/>
              <w:autoSpaceDN w:val="0"/>
              <w:rPr>
                <w:bCs/>
                <w:color w:val="auto"/>
              </w:rPr>
            </w:pPr>
            <w:r w:rsidRPr="00847EEE">
              <w:rPr>
                <w:bCs/>
                <w:color w:val="auto"/>
              </w:rPr>
              <w:t>2</w:t>
            </w:r>
          </w:p>
        </w:tc>
        <w:tc>
          <w:tcPr>
            <w:tcW w:w="967" w:type="dxa"/>
            <w:tcBorders>
              <w:top w:val="nil"/>
              <w:bottom w:val="nil"/>
            </w:tcBorders>
            <w:shd w:val="clear" w:color="auto" w:fill="auto"/>
            <w:vAlign w:val="center"/>
          </w:tcPr>
          <w:p w14:paraId="3DCB4A8B" w14:textId="77777777" w:rsidR="00F537B4" w:rsidRPr="00847EEE" w:rsidRDefault="00F537B4" w:rsidP="0067630E">
            <w:pPr>
              <w:pStyle w:val="MDPI42tablebody"/>
              <w:autoSpaceDE w:val="0"/>
              <w:autoSpaceDN w:val="0"/>
              <w:rPr>
                <w:b/>
                <w:bCs/>
                <w:color w:val="auto"/>
              </w:rPr>
            </w:pPr>
          </w:p>
        </w:tc>
      </w:tr>
      <w:tr w:rsidR="00F537B4" w:rsidRPr="00847EEE" w14:paraId="20D2DC32" w14:textId="77777777" w:rsidTr="0067630E">
        <w:tc>
          <w:tcPr>
            <w:tcW w:w="1787" w:type="dxa"/>
            <w:tcBorders>
              <w:top w:val="nil"/>
              <w:bottom w:val="nil"/>
            </w:tcBorders>
            <w:shd w:val="clear" w:color="auto" w:fill="auto"/>
            <w:vAlign w:val="center"/>
          </w:tcPr>
          <w:p w14:paraId="43C2A36F" w14:textId="29CC694E" w:rsidR="00F537B4" w:rsidRPr="00847EEE" w:rsidRDefault="00F537B4" w:rsidP="0067630E">
            <w:pPr>
              <w:pStyle w:val="MDPI42tablebody"/>
              <w:autoSpaceDE w:val="0"/>
              <w:autoSpaceDN w:val="0"/>
              <w:rPr>
                <w:color w:val="auto"/>
              </w:rPr>
            </w:pPr>
            <w:r w:rsidRPr="00847EEE">
              <w:rPr>
                <w:color w:val="auto"/>
              </w:rPr>
              <w:t xml:space="preserve">Native Hawaiian or Other Pacific </w:t>
            </w:r>
            <w:r w:rsidR="001E3C9E" w:rsidRPr="00847EEE">
              <w:rPr>
                <w:color w:val="auto"/>
              </w:rPr>
              <w:br/>
            </w:r>
            <w:r w:rsidRPr="00847EEE">
              <w:rPr>
                <w:color w:val="auto"/>
              </w:rPr>
              <w:t>Islander</w:t>
            </w:r>
          </w:p>
        </w:tc>
        <w:tc>
          <w:tcPr>
            <w:tcW w:w="1134" w:type="dxa"/>
            <w:tcBorders>
              <w:top w:val="nil"/>
              <w:bottom w:val="nil"/>
            </w:tcBorders>
            <w:shd w:val="clear" w:color="auto" w:fill="auto"/>
            <w:vAlign w:val="center"/>
          </w:tcPr>
          <w:p w14:paraId="1D04C034" w14:textId="77777777" w:rsidR="00F537B4" w:rsidRPr="00847EEE" w:rsidRDefault="00F537B4" w:rsidP="0067630E">
            <w:pPr>
              <w:pStyle w:val="MDPI42tablebody"/>
              <w:autoSpaceDE w:val="0"/>
              <w:autoSpaceDN w:val="0"/>
              <w:rPr>
                <w:bCs/>
                <w:color w:val="auto"/>
              </w:rPr>
            </w:pPr>
            <w:r w:rsidRPr="00847EEE">
              <w:rPr>
                <w:bCs/>
                <w:color w:val="auto"/>
              </w:rPr>
              <w:t>1</w:t>
            </w:r>
          </w:p>
        </w:tc>
        <w:tc>
          <w:tcPr>
            <w:tcW w:w="1794" w:type="dxa"/>
            <w:tcBorders>
              <w:top w:val="nil"/>
              <w:bottom w:val="nil"/>
            </w:tcBorders>
            <w:shd w:val="clear" w:color="auto" w:fill="auto"/>
            <w:vAlign w:val="center"/>
          </w:tcPr>
          <w:p w14:paraId="5A4E4D6D" w14:textId="77777777" w:rsidR="00F537B4" w:rsidRPr="00847EEE" w:rsidRDefault="00F537B4" w:rsidP="0067630E">
            <w:pPr>
              <w:pStyle w:val="MDPI42tablebody"/>
              <w:autoSpaceDE w:val="0"/>
              <w:autoSpaceDN w:val="0"/>
              <w:rPr>
                <w:bCs/>
                <w:color w:val="auto"/>
              </w:rPr>
            </w:pPr>
            <w:r w:rsidRPr="00847EEE">
              <w:rPr>
                <w:bCs/>
                <w:color w:val="auto"/>
              </w:rPr>
              <w:t>0</w:t>
            </w:r>
          </w:p>
        </w:tc>
        <w:tc>
          <w:tcPr>
            <w:tcW w:w="2175" w:type="dxa"/>
            <w:tcBorders>
              <w:top w:val="nil"/>
              <w:bottom w:val="nil"/>
            </w:tcBorders>
            <w:shd w:val="clear" w:color="auto" w:fill="auto"/>
            <w:vAlign w:val="center"/>
          </w:tcPr>
          <w:p w14:paraId="08FD33D4" w14:textId="77777777" w:rsidR="00F537B4" w:rsidRPr="00847EEE" w:rsidRDefault="00F537B4" w:rsidP="0067630E">
            <w:pPr>
              <w:pStyle w:val="MDPI42tablebody"/>
              <w:autoSpaceDE w:val="0"/>
              <w:autoSpaceDN w:val="0"/>
              <w:rPr>
                <w:bCs/>
                <w:color w:val="auto"/>
              </w:rPr>
            </w:pPr>
            <w:r w:rsidRPr="00847EEE">
              <w:rPr>
                <w:bCs/>
                <w:color w:val="auto"/>
              </w:rPr>
              <w:t>1</w:t>
            </w:r>
          </w:p>
        </w:tc>
        <w:tc>
          <w:tcPr>
            <w:tcW w:w="967" w:type="dxa"/>
            <w:tcBorders>
              <w:top w:val="nil"/>
              <w:bottom w:val="nil"/>
            </w:tcBorders>
            <w:shd w:val="clear" w:color="auto" w:fill="auto"/>
            <w:vAlign w:val="center"/>
          </w:tcPr>
          <w:p w14:paraId="74BA0EB3" w14:textId="77777777" w:rsidR="00F537B4" w:rsidRPr="00847EEE" w:rsidRDefault="00F537B4" w:rsidP="0067630E">
            <w:pPr>
              <w:pStyle w:val="MDPI42tablebody"/>
              <w:autoSpaceDE w:val="0"/>
              <w:autoSpaceDN w:val="0"/>
              <w:rPr>
                <w:b/>
                <w:bCs/>
                <w:color w:val="auto"/>
              </w:rPr>
            </w:pPr>
          </w:p>
        </w:tc>
      </w:tr>
      <w:tr w:rsidR="00F537B4" w:rsidRPr="00847EEE" w14:paraId="0DE426C8" w14:textId="77777777" w:rsidTr="0067630E">
        <w:tc>
          <w:tcPr>
            <w:tcW w:w="1787" w:type="dxa"/>
            <w:tcBorders>
              <w:top w:val="nil"/>
              <w:bottom w:val="nil"/>
            </w:tcBorders>
            <w:shd w:val="clear" w:color="auto" w:fill="auto"/>
            <w:vAlign w:val="center"/>
          </w:tcPr>
          <w:p w14:paraId="545624AF" w14:textId="77777777" w:rsidR="00F537B4" w:rsidRPr="00847EEE" w:rsidRDefault="00F537B4" w:rsidP="0067630E">
            <w:pPr>
              <w:pStyle w:val="MDPI42tablebody"/>
              <w:autoSpaceDE w:val="0"/>
              <w:autoSpaceDN w:val="0"/>
              <w:rPr>
                <w:color w:val="auto"/>
              </w:rPr>
            </w:pPr>
            <w:r w:rsidRPr="00847EEE">
              <w:rPr>
                <w:color w:val="auto"/>
              </w:rPr>
              <w:t>Asian</w:t>
            </w:r>
          </w:p>
        </w:tc>
        <w:tc>
          <w:tcPr>
            <w:tcW w:w="1134" w:type="dxa"/>
            <w:tcBorders>
              <w:top w:val="nil"/>
              <w:bottom w:val="nil"/>
            </w:tcBorders>
            <w:shd w:val="clear" w:color="auto" w:fill="auto"/>
            <w:vAlign w:val="center"/>
          </w:tcPr>
          <w:p w14:paraId="07CA2219" w14:textId="77777777" w:rsidR="00F537B4" w:rsidRPr="00847EEE" w:rsidRDefault="00F537B4" w:rsidP="0067630E">
            <w:pPr>
              <w:pStyle w:val="MDPI42tablebody"/>
              <w:autoSpaceDE w:val="0"/>
              <w:autoSpaceDN w:val="0"/>
              <w:rPr>
                <w:bCs/>
                <w:color w:val="auto"/>
              </w:rPr>
            </w:pPr>
            <w:r w:rsidRPr="00847EEE">
              <w:rPr>
                <w:bCs/>
                <w:color w:val="auto"/>
              </w:rPr>
              <w:t>1</w:t>
            </w:r>
          </w:p>
        </w:tc>
        <w:tc>
          <w:tcPr>
            <w:tcW w:w="1794" w:type="dxa"/>
            <w:tcBorders>
              <w:top w:val="nil"/>
              <w:bottom w:val="nil"/>
            </w:tcBorders>
            <w:shd w:val="clear" w:color="auto" w:fill="auto"/>
            <w:vAlign w:val="center"/>
          </w:tcPr>
          <w:p w14:paraId="708AC85C" w14:textId="77777777" w:rsidR="00F537B4" w:rsidRPr="00847EEE" w:rsidRDefault="00F537B4" w:rsidP="0067630E">
            <w:pPr>
              <w:pStyle w:val="MDPI42tablebody"/>
              <w:autoSpaceDE w:val="0"/>
              <w:autoSpaceDN w:val="0"/>
              <w:rPr>
                <w:bCs/>
                <w:color w:val="auto"/>
              </w:rPr>
            </w:pPr>
            <w:r w:rsidRPr="00847EEE">
              <w:rPr>
                <w:bCs/>
                <w:color w:val="auto"/>
              </w:rPr>
              <w:t>0</w:t>
            </w:r>
          </w:p>
        </w:tc>
        <w:tc>
          <w:tcPr>
            <w:tcW w:w="2175" w:type="dxa"/>
            <w:tcBorders>
              <w:top w:val="nil"/>
              <w:bottom w:val="nil"/>
            </w:tcBorders>
            <w:shd w:val="clear" w:color="auto" w:fill="auto"/>
            <w:vAlign w:val="center"/>
          </w:tcPr>
          <w:p w14:paraId="173562DE" w14:textId="77777777" w:rsidR="00F537B4" w:rsidRPr="00847EEE" w:rsidRDefault="00F537B4" w:rsidP="0067630E">
            <w:pPr>
              <w:pStyle w:val="MDPI42tablebody"/>
              <w:autoSpaceDE w:val="0"/>
              <w:autoSpaceDN w:val="0"/>
              <w:rPr>
                <w:bCs/>
                <w:color w:val="auto"/>
              </w:rPr>
            </w:pPr>
            <w:r w:rsidRPr="00847EEE">
              <w:rPr>
                <w:bCs/>
                <w:color w:val="auto"/>
              </w:rPr>
              <w:t>1</w:t>
            </w:r>
          </w:p>
        </w:tc>
        <w:tc>
          <w:tcPr>
            <w:tcW w:w="967" w:type="dxa"/>
            <w:tcBorders>
              <w:top w:val="nil"/>
              <w:bottom w:val="nil"/>
            </w:tcBorders>
            <w:shd w:val="clear" w:color="auto" w:fill="auto"/>
            <w:vAlign w:val="center"/>
          </w:tcPr>
          <w:p w14:paraId="761E926C" w14:textId="77777777" w:rsidR="00F537B4" w:rsidRPr="00847EEE" w:rsidRDefault="00F537B4" w:rsidP="0067630E">
            <w:pPr>
              <w:pStyle w:val="MDPI42tablebody"/>
              <w:autoSpaceDE w:val="0"/>
              <w:autoSpaceDN w:val="0"/>
              <w:rPr>
                <w:b/>
                <w:bCs/>
                <w:color w:val="auto"/>
              </w:rPr>
            </w:pPr>
          </w:p>
        </w:tc>
      </w:tr>
      <w:tr w:rsidR="00F537B4" w:rsidRPr="00847EEE" w14:paraId="66954389" w14:textId="77777777" w:rsidTr="0067630E">
        <w:tc>
          <w:tcPr>
            <w:tcW w:w="1787" w:type="dxa"/>
            <w:tcBorders>
              <w:top w:val="nil"/>
              <w:bottom w:val="single" w:sz="4" w:space="0" w:color="auto"/>
            </w:tcBorders>
            <w:shd w:val="clear" w:color="auto" w:fill="auto"/>
            <w:vAlign w:val="center"/>
          </w:tcPr>
          <w:p w14:paraId="04B08FB7" w14:textId="77777777" w:rsidR="00F537B4" w:rsidRPr="00847EEE" w:rsidRDefault="00F537B4" w:rsidP="0067630E">
            <w:pPr>
              <w:pStyle w:val="MDPI42tablebody"/>
              <w:autoSpaceDE w:val="0"/>
              <w:autoSpaceDN w:val="0"/>
              <w:rPr>
                <w:color w:val="auto"/>
              </w:rPr>
            </w:pPr>
            <w:r w:rsidRPr="00847EEE">
              <w:rPr>
                <w:color w:val="auto"/>
              </w:rPr>
              <w:t>Other</w:t>
            </w:r>
          </w:p>
        </w:tc>
        <w:tc>
          <w:tcPr>
            <w:tcW w:w="1134" w:type="dxa"/>
            <w:tcBorders>
              <w:top w:val="nil"/>
              <w:bottom w:val="single" w:sz="4" w:space="0" w:color="auto"/>
            </w:tcBorders>
            <w:shd w:val="clear" w:color="auto" w:fill="auto"/>
            <w:vAlign w:val="center"/>
          </w:tcPr>
          <w:p w14:paraId="048616C8" w14:textId="77777777" w:rsidR="00F537B4" w:rsidRPr="00847EEE" w:rsidRDefault="00F537B4" w:rsidP="0067630E">
            <w:pPr>
              <w:pStyle w:val="MDPI42tablebody"/>
              <w:autoSpaceDE w:val="0"/>
              <w:autoSpaceDN w:val="0"/>
              <w:rPr>
                <w:bCs/>
                <w:color w:val="auto"/>
              </w:rPr>
            </w:pPr>
            <w:r w:rsidRPr="00847EEE">
              <w:rPr>
                <w:bCs/>
                <w:color w:val="auto"/>
              </w:rPr>
              <w:t>1</w:t>
            </w:r>
          </w:p>
        </w:tc>
        <w:tc>
          <w:tcPr>
            <w:tcW w:w="1794" w:type="dxa"/>
            <w:tcBorders>
              <w:top w:val="nil"/>
              <w:bottom w:val="single" w:sz="4" w:space="0" w:color="auto"/>
            </w:tcBorders>
            <w:shd w:val="clear" w:color="auto" w:fill="auto"/>
            <w:vAlign w:val="center"/>
          </w:tcPr>
          <w:p w14:paraId="2724AC15" w14:textId="77777777" w:rsidR="00F537B4" w:rsidRPr="00847EEE" w:rsidRDefault="00F537B4" w:rsidP="0067630E">
            <w:pPr>
              <w:pStyle w:val="MDPI42tablebody"/>
              <w:autoSpaceDE w:val="0"/>
              <w:autoSpaceDN w:val="0"/>
              <w:rPr>
                <w:bCs/>
                <w:color w:val="auto"/>
              </w:rPr>
            </w:pPr>
            <w:r w:rsidRPr="00847EEE">
              <w:rPr>
                <w:bCs/>
                <w:color w:val="auto"/>
              </w:rPr>
              <w:t>1</w:t>
            </w:r>
          </w:p>
        </w:tc>
        <w:tc>
          <w:tcPr>
            <w:tcW w:w="2175" w:type="dxa"/>
            <w:tcBorders>
              <w:top w:val="nil"/>
              <w:bottom w:val="single" w:sz="4" w:space="0" w:color="auto"/>
            </w:tcBorders>
            <w:shd w:val="clear" w:color="auto" w:fill="auto"/>
            <w:vAlign w:val="center"/>
          </w:tcPr>
          <w:p w14:paraId="44EA68A9" w14:textId="77777777" w:rsidR="00F537B4" w:rsidRPr="00847EEE" w:rsidRDefault="00F537B4" w:rsidP="0067630E">
            <w:pPr>
              <w:pStyle w:val="MDPI42tablebody"/>
              <w:autoSpaceDE w:val="0"/>
              <w:autoSpaceDN w:val="0"/>
              <w:rPr>
                <w:bCs/>
                <w:color w:val="auto"/>
              </w:rPr>
            </w:pPr>
            <w:r w:rsidRPr="00847EEE">
              <w:rPr>
                <w:bCs/>
                <w:color w:val="auto"/>
              </w:rPr>
              <w:t>0</w:t>
            </w:r>
          </w:p>
        </w:tc>
        <w:tc>
          <w:tcPr>
            <w:tcW w:w="967" w:type="dxa"/>
            <w:tcBorders>
              <w:top w:val="nil"/>
              <w:bottom w:val="single" w:sz="4" w:space="0" w:color="auto"/>
            </w:tcBorders>
            <w:shd w:val="clear" w:color="auto" w:fill="auto"/>
            <w:vAlign w:val="center"/>
          </w:tcPr>
          <w:p w14:paraId="6FBDFCB9" w14:textId="77777777" w:rsidR="00F537B4" w:rsidRPr="00847EEE" w:rsidRDefault="00F537B4" w:rsidP="0067630E">
            <w:pPr>
              <w:pStyle w:val="MDPI42tablebody"/>
              <w:autoSpaceDE w:val="0"/>
              <w:autoSpaceDN w:val="0"/>
              <w:rPr>
                <w:b/>
                <w:bCs/>
                <w:color w:val="auto"/>
              </w:rPr>
            </w:pPr>
          </w:p>
        </w:tc>
      </w:tr>
      <w:tr w:rsidR="00F537B4" w:rsidRPr="00847EEE" w14:paraId="401EE174" w14:textId="77777777" w:rsidTr="0067630E">
        <w:tc>
          <w:tcPr>
            <w:tcW w:w="1787" w:type="dxa"/>
            <w:tcBorders>
              <w:top w:val="single" w:sz="4" w:space="0" w:color="auto"/>
              <w:bottom w:val="nil"/>
            </w:tcBorders>
            <w:shd w:val="clear" w:color="auto" w:fill="auto"/>
            <w:vAlign w:val="center"/>
          </w:tcPr>
          <w:p w14:paraId="074CC234" w14:textId="77777777" w:rsidR="00F537B4" w:rsidRPr="00847EEE" w:rsidRDefault="00F537B4" w:rsidP="0067630E">
            <w:pPr>
              <w:pStyle w:val="NormalWeb"/>
              <w:autoSpaceDE w:val="0"/>
              <w:autoSpaceDN w:val="0"/>
              <w:adjustRightInd w:val="0"/>
              <w:snapToGrid w:val="0"/>
              <w:spacing w:line="240" w:lineRule="auto"/>
              <w:jc w:val="center"/>
              <w:rPr>
                <w:b/>
                <w:bCs/>
                <w:color w:val="auto"/>
                <w:kern w:val="24"/>
                <w:szCs w:val="20"/>
              </w:rPr>
            </w:pPr>
            <w:r w:rsidRPr="00847EEE">
              <w:rPr>
                <w:b/>
                <w:color w:val="auto"/>
              </w:rPr>
              <w:t>IASLC</w:t>
            </w:r>
            <w:r w:rsidRPr="00847EEE">
              <w:rPr>
                <w:b/>
                <w:bCs/>
                <w:color w:val="auto"/>
                <w:kern w:val="24"/>
                <w:szCs w:val="20"/>
              </w:rPr>
              <w:t xml:space="preserve"> grade</w:t>
            </w:r>
          </w:p>
        </w:tc>
        <w:tc>
          <w:tcPr>
            <w:tcW w:w="1134" w:type="dxa"/>
            <w:tcBorders>
              <w:top w:val="single" w:sz="4" w:space="0" w:color="auto"/>
              <w:bottom w:val="nil"/>
            </w:tcBorders>
            <w:shd w:val="clear" w:color="auto" w:fill="auto"/>
            <w:vAlign w:val="center"/>
          </w:tcPr>
          <w:p w14:paraId="26C2F9CB" w14:textId="77777777" w:rsidR="00F537B4" w:rsidRPr="00847EEE" w:rsidRDefault="00F537B4" w:rsidP="0067630E">
            <w:pPr>
              <w:pStyle w:val="NormalWeb"/>
              <w:autoSpaceDE w:val="0"/>
              <w:autoSpaceDN w:val="0"/>
              <w:adjustRightInd w:val="0"/>
              <w:snapToGrid w:val="0"/>
              <w:spacing w:line="240" w:lineRule="auto"/>
              <w:jc w:val="center"/>
              <w:rPr>
                <w:color w:val="auto"/>
                <w:szCs w:val="20"/>
              </w:rPr>
            </w:pPr>
          </w:p>
        </w:tc>
        <w:tc>
          <w:tcPr>
            <w:tcW w:w="1794" w:type="dxa"/>
            <w:tcBorders>
              <w:top w:val="single" w:sz="4" w:space="0" w:color="auto"/>
              <w:bottom w:val="nil"/>
            </w:tcBorders>
            <w:shd w:val="clear" w:color="auto" w:fill="auto"/>
            <w:vAlign w:val="center"/>
          </w:tcPr>
          <w:p w14:paraId="20F59D5E" w14:textId="77777777" w:rsidR="00F537B4" w:rsidRPr="00847EEE" w:rsidRDefault="00F537B4" w:rsidP="0067630E">
            <w:pPr>
              <w:pStyle w:val="NormalWeb"/>
              <w:autoSpaceDE w:val="0"/>
              <w:autoSpaceDN w:val="0"/>
              <w:adjustRightInd w:val="0"/>
              <w:snapToGrid w:val="0"/>
              <w:spacing w:line="240" w:lineRule="auto"/>
              <w:jc w:val="center"/>
              <w:rPr>
                <w:color w:val="auto"/>
                <w:szCs w:val="20"/>
              </w:rPr>
            </w:pPr>
          </w:p>
        </w:tc>
        <w:tc>
          <w:tcPr>
            <w:tcW w:w="2175" w:type="dxa"/>
            <w:tcBorders>
              <w:top w:val="single" w:sz="4" w:space="0" w:color="auto"/>
              <w:bottom w:val="nil"/>
            </w:tcBorders>
            <w:shd w:val="clear" w:color="auto" w:fill="auto"/>
            <w:vAlign w:val="center"/>
          </w:tcPr>
          <w:p w14:paraId="09A2D09B" w14:textId="77777777" w:rsidR="00F537B4" w:rsidRPr="00847EEE" w:rsidRDefault="00F537B4" w:rsidP="0067630E">
            <w:pPr>
              <w:pStyle w:val="NormalWeb"/>
              <w:autoSpaceDE w:val="0"/>
              <w:autoSpaceDN w:val="0"/>
              <w:adjustRightInd w:val="0"/>
              <w:snapToGrid w:val="0"/>
              <w:spacing w:line="240" w:lineRule="auto"/>
              <w:jc w:val="center"/>
              <w:rPr>
                <w:color w:val="auto"/>
                <w:szCs w:val="20"/>
              </w:rPr>
            </w:pPr>
          </w:p>
        </w:tc>
        <w:tc>
          <w:tcPr>
            <w:tcW w:w="967" w:type="dxa"/>
            <w:tcBorders>
              <w:top w:val="single" w:sz="4" w:space="0" w:color="auto"/>
              <w:bottom w:val="nil"/>
            </w:tcBorders>
            <w:shd w:val="clear" w:color="auto" w:fill="auto"/>
            <w:vAlign w:val="center"/>
          </w:tcPr>
          <w:p w14:paraId="4629794A" w14:textId="7BB0EAF1" w:rsidR="00F537B4" w:rsidRPr="00847EEE" w:rsidRDefault="00F537B4" w:rsidP="0067630E">
            <w:pPr>
              <w:pStyle w:val="NormalWeb"/>
              <w:autoSpaceDE w:val="0"/>
              <w:autoSpaceDN w:val="0"/>
              <w:adjustRightInd w:val="0"/>
              <w:snapToGrid w:val="0"/>
              <w:spacing w:line="240" w:lineRule="auto"/>
              <w:jc w:val="center"/>
              <w:rPr>
                <w:color w:val="auto"/>
                <w:szCs w:val="20"/>
              </w:rPr>
            </w:pPr>
            <w:r w:rsidRPr="00847EEE">
              <w:rPr>
                <w:color w:val="auto"/>
                <w:szCs w:val="20"/>
              </w:rPr>
              <w:t>&lt;</w:t>
            </w:r>
            <w:r w:rsidR="0018619D" w:rsidRPr="00847EEE">
              <w:rPr>
                <w:color w:val="auto"/>
                <w:szCs w:val="20"/>
              </w:rPr>
              <w:t>0</w:t>
            </w:r>
            <w:r w:rsidRPr="00847EEE">
              <w:rPr>
                <w:color w:val="auto"/>
                <w:szCs w:val="20"/>
              </w:rPr>
              <w:t>.0001</w:t>
            </w:r>
          </w:p>
        </w:tc>
      </w:tr>
      <w:tr w:rsidR="00F537B4" w:rsidRPr="00847EEE" w14:paraId="55427F67" w14:textId="77777777" w:rsidTr="0067630E">
        <w:tc>
          <w:tcPr>
            <w:tcW w:w="1787" w:type="dxa"/>
            <w:tcBorders>
              <w:top w:val="nil"/>
              <w:bottom w:val="nil"/>
            </w:tcBorders>
            <w:shd w:val="clear" w:color="auto" w:fill="auto"/>
            <w:vAlign w:val="center"/>
          </w:tcPr>
          <w:p w14:paraId="7BBBE33F" w14:textId="77777777" w:rsidR="00F537B4" w:rsidRPr="00847EEE" w:rsidRDefault="00F537B4" w:rsidP="0067630E">
            <w:pPr>
              <w:pStyle w:val="NormalWeb"/>
              <w:autoSpaceDE w:val="0"/>
              <w:autoSpaceDN w:val="0"/>
              <w:adjustRightInd w:val="0"/>
              <w:snapToGrid w:val="0"/>
              <w:spacing w:line="240" w:lineRule="auto"/>
              <w:jc w:val="center"/>
              <w:rPr>
                <w:color w:val="auto"/>
                <w:kern w:val="24"/>
                <w:szCs w:val="20"/>
              </w:rPr>
            </w:pPr>
            <w:r w:rsidRPr="00847EEE">
              <w:rPr>
                <w:color w:val="auto"/>
                <w:kern w:val="24"/>
                <w:szCs w:val="20"/>
              </w:rPr>
              <w:t>G1</w:t>
            </w:r>
          </w:p>
        </w:tc>
        <w:tc>
          <w:tcPr>
            <w:tcW w:w="1134" w:type="dxa"/>
            <w:tcBorders>
              <w:top w:val="nil"/>
              <w:bottom w:val="nil"/>
            </w:tcBorders>
            <w:shd w:val="clear" w:color="auto" w:fill="auto"/>
            <w:vAlign w:val="center"/>
          </w:tcPr>
          <w:p w14:paraId="7209EC5B" w14:textId="77777777" w:rsidR="00F537B4" w:rsidRPr="00847EEE" w:rsidRDefault="00F537B4" w:rsidP="0067630E">
            <w:pPr>
              <w:pStyle w:val="NormalWeb"/>
              <w:autoSpaceDE w:val="0"/>
              <w:autoSpaceDN w:val="0"/>
              <w:adjustRightInd w:val="0"/>
              <w:snapToGrid w:val="0"/>
              <w:spacing w:line="240" w:lineRule="auto"/>
              <w:jc w:val="center"/>
              <w:rPr>
                <w:color w:val="auto"/>
                <w:szCs w:val="20"/>
              </w:rPr>
            </w:pPr>
            <w:r w:rsidRPr="00847EEE">
              <w:rPr>
                <w:color w:val="auto"/>
                <w:szCs w:val="20"/>
              </w:rPr>
              <w:t>24 (12.7%)</w:t>
            </w:r>
          </w:p>
        </w:tc>
        <w:tc>
          <w:tcPr>
            <w:tcW w:w="1794" w:type="dxa"/>
            <w:tcBorders>
              <w:top w:val="nil"/>
              <w:bottom w:val="nil"/>
            </w:tcBorders>
            <w:shd w:val="clear" w:color="auto" w:fill="auto"/>
            <w:vAlign w:val="center"/>
          </w:tcPr>
          <w:p w14:paraId="01BD64A9" w14:textId="77777777" w:rsidR="00F537B4" w:rsidRPr="00847EEE" w:rsidRDefault="00F537B4" w:rsidP="0067630E">
            <w:pPr>
              <w:pStyle w:val="NormalWeb"/>
              <w:autoSpaceDE w:val="0"/>
              <w:autoSpaceDN w:val="0"/>
              <w:adjustRightInd w:val="0"/>
              <w:snapToGrid w:val="0"/>
              <w:spacing w:line="240" w:lineRule="auto"/>
              <w:jc w:val="center"/>
              <w:rPr>
                <w:color w:val="auto"/>
                <w:szCs w:val="20"/>
              </w:rPr>
            </w:pPr>
            <w:r w:rsidRPr="00847EEE">
              <w:rPr>
                <w:color w:val="auto"/>
                <w:szCs w:val="20"/>
              </w:rPr>
              <w:t>1 (1.4%)</w:t>
            </w:r>
          </w:p>
        </w:tc>
        <w:tc>
          <w:tcPr>
            <w:tcW w:w="2175" w:type="dxa"/>
            <w:tcBorders>
              <w:top w:val="nil"/>
              <w:bottom w:val="nil"/>
            </w:tcBorders>
            <w:shd w:val="clear" w:color="auto" w:fill="auto"/>
            <w:vAlign w:val="center"/>
          </w:tcPr>
          <w:p w14:paraId="59CB55C6" w14:textId="77777777" w:rsidR="00F537B4" w:rsidRPr="00847EEE" w:rsidRDefault="00F537B4" w:rsidP="0067630E">
            <w:pPr>
              <w:pStyle w:val="NormalWeb"/>
              <w:autoSpaceDE w:val="0"/>
              <w:autoSpaceDN w:val="0"/>
              <w:adjustRightInd w:val="0"/>
              <w:snapToGrid w:val="0"/>
              <w:spacing w:line="240" w:lineRule="auto"/>
              <w:jc w:val="center"/>
              <w:rPr>
                <w:color w:val="auto"/>
                <w:szCs w:val="20"/>
              </w:rPr>
            </w:pPr>
            <w:r w:rsidRPr="00847EEE">
              <w:rPr>
                <w:color w:val="auto"/>
                <w:szCs w:val="20"/>
              </w:rPr>
              <w:t>23 (19.5%)</w:t>
            </w:r>
          </w:p>
        </w:tc>
        <w:tc>
          <w:tcPr>
            <w:tcW w:w="967" w:type="dxa"/>
            <w:tcBorders>
              <w:top w:val="nil"/>
              <w:bottom w:val="nil"/>
            </w:tcBorders>
            <w:shd w:val="clear" w:color="auto" w:fill="auto"/>
            <w:vAlign w:val="center"/>
          </w:tcPr>
          <w:p w14:paraId="68A6777A" w14:textId="77777777" w:rsidR="00F537B4" w:rsidRPr="00847EEE" w:rsidRDefault="00F537B4" w:rsidP="0067630E">
            <w:pPr>
              <w:pStyle w:val="NormalWeb"/>
              <w:autoSpaceDE w:val="0"/>
              <w:autoSpaceDN w:val="0"/>
              <w:adjustRightInd w:val="0"/>
              <w:snapToGrid w:val="0"/>
              <w:spacing w:line="240" w:lineRule="auto"/>
              <w:jc w:val="center"/>
              <w:rPr>
                <w:color w:val="auto"/>
                <w:szCs w:val="20"/>
              </w:rPr>
            </w:pPr>
          </w:p>
        </w:tc>
      </w:tr>
      <w:tr w:rsidR="00F537B4" w:rsidRPr="00847EEE" w14:paraId="2A396201" w14:textId="77777777" w:rsidTr="0067630E">
        <w:tc>
          <w:tcPr>
            <w:tcW w:w="1787" w:type="dxa"/>
            <w:tcBorders>
              <w:top w:val="nil"/>
              <w:bottom w:val="nil"/>
            </w:tcBorders>
            <w:shd w:val="clear" w:color="auto" w:fill="auto"/>
            <w:vAlign w:val="center"/>
          </w:tcPr>
          <w:p w14:paraId="731E6476" w14:textId="77777777" w:rsidR="00F537B4" w:rsidRPr="00847EEE" w:rsidRDefault="00F537B4" w:rsidP="0067630E">
            <w:pPr>
              <w:pStyle w:val="NormalWeb"/>
              <w:autoSpaceDE w:val="0"/>
              <w:autoSpaceDN w:val="0"/>
              <w:adjustRightInd w:val="0"/>
              <w:snapToGrid w:val="0"/>
              <w:spacing w:line="240" w:lineRule="auto"/>
              <w:jc w:val="center"/>
              <w:rPr>
                <w:color w:val="auto"/>
                <w:kern w:val="24"/>
                <w:szCs w:val="20"/>
              </w:rPr>
            </w:pPr>
            <w:r w:rsidRPr="00847EEE">
              <w:rPr>
                <w:color w:val="auto"/>
                <w:kern w:val="24"/>
                <w:szCs w:val="20"/>
              </w:rPr>
              <w:t>G2</w:t>
            </w:r>
          </w:p>
        </w:tc>
        <w:tc>
          <w:tcPr>
            <w:tcW w:w="1134" w:type="dxa"/>
            <w:tcBorders>
              <w:top w:val="nil"/>
              <w:bottom w:val="nil"/>
            </w:tcBorders>
            <w:shd w:val="clear" w:color="auto" w:fill="auto"/>
            <w:vAlign w:val="center"/>
          </w:tcPr>
          <w:p w14:paraId="7000FF18" w14:textId="77777777" w:rsidR="00F537B4" w:rsidRPr="00847EEE" w:rsidRDefault="00F537B4" w:rsidP="0067630E">
            <w:pPr>
              <w:pStyle w:val="NormalWeb"/>
              <w:autoSpaceDE w:val="0"/>
              <w:autoSpaceDN w:val="0"/>
              <w:adjustRightInd w:val="0"/>
              <w:snapToGrid w:val="0"/>
              <w:spacing w:line="240" w:lineRule="auto"/>
              <w:jc w:val="center"/>
              <w:rPr>
                <w:color w:val="auto"/>
                <w:szCs w:val="20"/>
              </w:rPr>
            </w:pPr>
            <w:r w:rsidRPr="00847EEE">
              <w:rPr>
                <w:color w:val="auto"/>
                <w:szCs w:val="20"/>
              </w:rPr>
              <w:t>53 (28%)</w:t>
            </w:r>
          </w:p>
        </w:tc>
        <w:tc>
          <w:tcPr>
            <w:tcW w:w="1794" w:type="dxa"/>
            <w:tcBorders>
              <w:top w:val="nil"/>
              <w:bottom w:val="nil"/>
            </w:tcBorders>
            <w:shd w:val="clear" w:color="auto" w:fill="auto"/>
            <w:vAlign w:val="center"/>
          </w:tcPr>
          <w:p w14:paraId="71474236" w14:textId="77777777" w:rsidR="00F537B4" w:rsidRPr="00847EEE" w:rsidRDefault="00F537B4" w:rsidP="0067630E">
            <w:pPr>
              <w:pStyle w:val="NormalWeb"/>
              <w:autoSpaceDE w:val="0"/>
              <w:autoSpaceDN w:val="0"/>
              <w:adjustRightInd w:val="0"/>
              <w:snapToGrid w:val="0"/>
              <w:spacing w:line="240" w:lineRule="auto"/>
              <w:jc w:val="center"/>
              <w:rPr>
                <w:color w:val="auto"/>
                <w:szCs w:val="20"/>
              </w:rPr>
            </w:pPr>
            <w:r w:rsidRPr="00847EEE">
              <w:rPr>
                <w:color w:val="auto"/>
                <w:szCs w:val="20"/>
              </w:rPr>
              <w:t>9 (12.7%)</w:t>
            </w:r>
          </w:p>
        </w:tc>
        <w:tc>
          <w:tcPr>
            <w:tcW w:w="2175" w:type="dxa"/>
            <w:tcBorders>
              <w:top w:val="nil"/>
              <w:bottom w:val="nil"/>
            </w:tcBorders>
            <w:shd w:val="clear" w:color="auto" w:fill="auto"/>
            <w:vAlign w:val="center"/>
          </w:tcPr>
          <w:p w14:paraId="55C4139E" w14:textId="77777777" w:rsidR="00F537B4" w:rsidRPr="00847EEE" w:rsidRDefault="00F537B4" w:rsidP="0067630E">
            <w:pPr>
              <w:pStyle w:val="NormalWeb"/>
              <w:autoSpaceDE w:val="0"/>
              <w:autoSpaceDN w:val="0"/>
              <w:adjustRightInd w:val="0"/>
              <w:snapToGrid w:val="0"/>
              <w:spacing w:line="240" w:lineRule="auto"/>
              <w:jc w:val="center"/>
              <w:rPr>
                <w:color w:val="auto"/>
                <w:szCs w:val="20"/>
              </w:rPr>
            </w:pPr>
            <w:r w:rsidRPr="00847EEE">
              <w:rPr>
                <w:color w:val="auto"/>
                <w:szCs w:val="20"/>
              </w:rPr>
              <w:t>44 (37.3%)</w:t>
            </w:r>
          </w:p>
        </w:tc>
        <w:tc>
          <w:tcPr>
            <w:tcW w:w="967" w:type="dxa"/>
            <w:tcBorders>
              <w:top w:val="nil"/>
              <w:bottom w:val="nil"/>
            </w:tcBorders>
            <w:shd w:val="clear" w:color="auto" w:fill="auto"/>
            <w:vAlign w:val="center"/>
          </w:tcPr>
          <w:p w14:paraId="5E3173EE" w14:textId="77777777" w:rsidR="00F537B4" w:rsidRPr="00847EEE" w:rsidRDefault="00F537B4" w:rsidP="0067630E">
            <w:pPr>
              <w:pStyle w:val="NormalWeb"/>
              <w:autoSpaceDE w:val="0"/>
              <w:autoSpaceDN w:val="0"/>
              <w:adjustRightInd w:val="0"/>
              <w:snapToGrid w:val="0"/>
              <w:spacing w:line="240" w:lineRule="auto"/>
              <w:jc w:val="center"/>
              <w:rPr>
                <w:color w:val="auto"/>
                <w:szCs w:val="20"/>
              </w:rPr>
            </w:pPr>
          </w:p>
        </w:tc>
      </w:tr>
      <w:tr w:rsidR="00F537B4" w:rsidRPr="00847EEE" w14:paraId="6F73AB53" w14:textId="77777777" w:rsidTr="0067630E">
        <w:tc>
          <w:tcPr>
            <w:tcW w:w="1787" w:type="dxa"/>
            <w:tcBorders>
              <w:top w:val="nil"/>
              <w:bottom w:val="single" w:sz="4" w:space="0" w:color="auto"/>
            </w:tcBorders>
            <w:shd w:val="clear" w:color="auto" w:fill="auto"/>
            <w:vAlign w:val="center"/>
          </w:tcPr>
          <w:p w14:paraId="76719375" w14:textId="77777777" w:rsidR="00F537B4" w:rsidRPr="00847EEE" w:rsidRDefault="00F537B4" w:rsidP="0067630E">
            <w:pPr>
              <w:pStyle w:val="NormalWeb"/>
              <w:autoSpaceDE w:val="0"/>
              <w:autoSpaceDN w:val="0"/>
              <w:adjustRightInd w:val="0"/>
              <w:snapToGrid w:val="0"/>
              <w:spacing w:line="240" w:lineRule="auto"/>
              <w:jc w:val="center"/>
              <w:rPr>
                <w:color w:val="auto"/>
                <w:kern w:val="24"/>
                <w:szCs w:val="20"/>
              </w:rPr>
            </w:pPr>
            <w:r w:rsidRPr="00847EEE">
              <w:rPr>
                <w:color w:val="auto"/>
                <w:kern w:val="24"/>
                <w:szCs w:val="20"/>
              </w:rPr>
              <w:t>G3</w:t>
            </w:r>
          </w:p>
        </w:tc>
        <w:tc>
          <w:tcPr>
            <w:tcW w:w="1134" w:type="dxa"/>
            <w:tcBorders>
              <w:top w:val="nil"/>
              <w:bottom w:val="single" w:sz="4" w:space="0" w:color="auto"/>
            </w:tcBorders>
            <w:shd w:val="clear" w:color="auto" w:fill="auto"/>
            <w:vAlign w:val="center"/>
          </w:tcPr>
          <w:p w14:paraId="7E32DA33" w14:textId="77777777" w:rsidR="00F537B4" w:rsidRPr="00847EEE" w:rsidRDefault="00F537B4" w:rsidP="0067630E">
            <w:pPr>
              <w:pStyle w:val="NormalWeb"/>
              <w:autoSpaceDE w:val="0"/>
              <w:autoSpaceDN w:val="0"/>
              <w:adjustRightInd w:val="0"/>
              <w:snapToGrid w:val="0"/>
              <w:spacing w:line="240" w:lineRule="auto"/>
              <w:jc w:val="center"/>
              <w:rPr>
                <w:color w:val="auto"/>
                <w:szCs w:val="20"/>
              </w:rPr>
            </w:pPr>
            <w:r w:rsidRPr="00847EEE">
              <w:rPr>
                <w:color w:val="auto"/>
                <w:szCs w:val="20"/>
              </w:rPr>
              <w:t>112 (59.3%)</w:t>
            </w:r>
          </w:p>
        </w:tc>
        <w:tc>
          <w:tcPr>
            <w:tcW w:w="1794" w:type="dxa"/>
            <w:tcBorders>
              <w:top w:val="nil"/>
              <w:bottom w:val="single" w:sz="4" w:space="0" w:color="auto"/>
            </w:tcBorders>
            <w:shd w:val="clear" w:color="auto" w:fill="auto"/>
            <w:vAlign w:val="center"/>
          </w:tcPr>
          <w:p w14:paraId="7FE9C98A" w14:textId="77777777" w:rsidR="00F537B4" w:rsidRPr="00847EEE" w:rsidRDefault="00F537B4" w:rsidP="0067630E">
            <w:pPr>
              <w:pStyle w:val="NormalWeb"/>
              <w:autoSpaceDE w:val="0"/>
              <w:autoSpaceDN w:val="0"/>
              <w:adjustRightInd w:val="0"/>
              <w:snapToGrid w:val="0"/>
              <w:spacing w:line="240" w:lineRule="auto"/>
              <w:jc w:val="center"/>
              <w:rPr>
                <w:color w:val="auto"/>
                <w:szCs w:val="20"/>
              </w:rPr>
            </w:pPr>
            <w:r w:rsidRPr="00847EEE">
              <w:rPr>
                <w:color w:val="auto"/>
                <w:szCs w:val="20"/>
              </w:rPr>
              <w:t>61 (85.9%)</w:t>
            </w:r>
          </w:p>
        </w:tc>
        <w:tc>
          <w:tcPr>
            <w:tcW w:w="2175" w:type="dxa"/>
            <w:tcBorders>
              <w:top w:val="nil"/>
              <w:bottom w:val="single" w:sz="4" w:space="0" w:color="auto"/>
            </w:tcBorders>
            <w:shd w:val="clear" w:color="auto" w:fill="auto"/>
            <w:vAlign w:val="center"/>
          </w:tcPr>
          <w:p w14:paraId="46E5AC71" w14:textId="77777777" w:rsidR="00F537B4" w:rsidRPr="00847EEE" w:rsidRDefault="00F537B4" w:rsidP="0067630E">
            <w:pPr>
              <w:pStyle w:val="NormalWeb"/>
              <w:autoSpaceDE w:val="0"/>
              <w:autoSpaceDN w:val="0"/>
              <w:adjustRightInd w:val="0"/>
              <w:snapToGrid w:val="0"/>
              <w:spacing w:line="240" w:lineRule="auto"/>
              <w:jc w:val="center"/>
              <w:rPr>
                <w:color w:val="auto"/>
                <w:szCs w:val="20"/>
              </w:rPr>
            </w:pPr>
            <w:r w:rsidRPr="00847EEE">
              <w:rPr>
                <w:color w:val="auto"/>
                <w:szCs w:val="20"/>
              </w:rPr>
              <w:t>51 (43.2%)</w:t>
            </w:r>
          </w:p>
        </w:tc>
        <w:tc>
          <w:tcPr>
            <w:tcW w:w="967" w:type="dxa"/>
            <w:tcBorders>
              <w:top w:val="nil"/>
              <w:bottom w:val="single" w:sz="4" w:space="0" w:color="auto"/>
            </w:tcBorders>
            <w:shd w:val="clear" w:color="auto" w:fill="auto"/>
            <w:vAlign w:val="center"/>
          </w:tcPr>
          <w:p w14:paraId="741547E2" w14:textId="77777777" w:rsidR="00F537B4" w:rsidRPr="00847EEE" w:rsidRDefault="00F537B4" w:rsidP="0067630E">
            <w:pPr>
              <w:pStyle w:val="NormalWeb"/>
              <w:autoSpaceDE w:val="0"/>
              <w:autoSpaceDN w:val="0"/>
              <w:adjustRightInd w:val="0"/>
              <w:snapToGrid w:val="0"/>
              <w:spacing w:line="240" w:lineRule="auto"/>
              <w:jc w:val="center"/>
              <w:rPr>
                <w:color w:val="auto"/>
                <w:szCs w:val="20"/>
              </w:rPr>
            </w:pPr>
          </w:p>
        </w:tc>
      </w:tr>
      <w:tr w:rsidR="00F537B4" w:rsidRPr="00847EEE" w14:paraId="37D19237" w14:textId="77777777" w:rsidTr="0067630E">
        <w:tc>
          <w:tcPr>
            <w:tcW w:w="1787" w:type="dxa"/>
            <w:tcBorders>
              <w:top w:val="single" w:sz="4" w:space="0" w:color="auto"/>
              <w:bottom w:val="nil"/>
            </w:tcBorders>
            <w:shd w:val="clear" w:color="auto" w:fill="auto"/>
            <w:vAlign w:val="center"/>
          </w:tcPr>
          <w:p w14:paraId="438083AA" w14:textId="77777777" w:rsidR="00F537B4" w:rsidRPr="00847EEE" w:rsidRDefault="00F537B4" w:rsidP="0067630E">
            <w:pPr>
              <w:pStyle w:val="NormalWeb"/>
              <w:autoSpaceDE w:val="0"/>
              <w:autoSpaceDN w:val="0"/>
              <w:adjustRightInd w:val="0"/>
              <w:snapToGrid w:val="0"/>
              <w:spacing w:line="240" w:lineRule="auto"/>
              <w:jc w:val="center"/>
              <w:rPr>
                <w:b/>
                <w:bCs/>
                <w:color w:val="auto"/>
                <w:kern w:val="24"/>
                <w:szCs w:val="20"/>
              </w:rPr>
            </w:pPr>
            <w:r w:rsidRPr="00847EEE">
              <w:rPr>
                <w:b/>
                <w:bCs/>
                <w:color w:val="auto"/>
                <w:kern w:val="24"/>
                <w:szCs w:val="20"/>
              </w:rPr>
              <w:t>AJCC stage</w:t>
            </w:r>
          </w:p>
        </w:tc>
        <w:tc>
          <w:tcPr>
            <w:tcW w:w="1134" w:type="dxa"/>
            <w:tcBorders>
              <w:top w:val="single" w:sz="4" w:space="0" w:color="auto"/>
              <w:bottom w:val="nil"/>
            </w:tcBorders>
            <w:shd w:val="clear" w:color="auto" w:fill="auto"/>
            <w:vAlign w:val="center"/>
          </w:tcPr>
          <w:p w14:paraId="3447FBFB" w14:textId="77777777" w:rsidR="00F537B4" w:rsidRPr="00847EEE" w:rsidRDefault="00F537B4" w:rsidP="0067630E">
            <w:pPr>
              <w:pStyle w:val="NormalWeb"/>
              <w:autoSpaceDE w:val="0"/>
              <w:autoSpaceDN w:val="0"/>
              <w:adjustRightInd w:val="0"/>
              <w:snapToGrid w:val="0"/>
              <w:spacing w:line="240" w:lineRule="auto"/>
              <w:jc w:val="center"/>
              <w:rPr>
                <w:color w:val="auto"/>
                <w:szCs w:val="20"/>
              </w:rPr>
            </w:pPr>
          </w:p>
        </w:tc>
        <w:tc>
          <w:tcPr>
            <w:tcW w:w="1794" w:type="dxa"/>
            <w:tcBorders>
              <w:top w:val="single" w:sz="4" w:space="0" w:color="auto"/>
              <w:bottom w:val="nil"/>
            </w:tcBorders>
            <w:shd w:val="clear" w:color="auto" w:fill="auto"/>
            <w:vAlign w:val="center"/>
          </w:tcPr>
          <w:p w14:paraId="489AA340" w14:textId="77777777" w:rsidR="00F537B4" w:rsidRPr="00847EEE" w:rsidRDefault="00F537B4" w:rsidP="0067630E">
            <w:pPr>
              <w:pStyle w:val="NormalWeb"/>
              <w:autoSpaceDE w:val="0"/>
              <w:autoSpaceDN w:val="0"/>
              <w:adjustRightInd w:val="0"/>
              <w:snapToGrid w:val="0"/>
              <w:spacing w:line="240" w:lineRule="auto"/>
              <w:jc w:val="center"/>
              <w:rPr>
                <w:color w:val="auto"/>
                <w:szCs w:val="20"/>
              </w:rPr>
            </w:pPr>
          </w:p>
        </w:tc>
        <w:tc>
          <w:tcPr>
            <w:tcW w:w="2175" w:type="dxa"/>
            <w:tcBorders>
              <w:top w:val="single" w:sz="4" w:space="0" w:color="auto"/>
              <w:bottom w:val="nil"/>
            </w:tcBorders>
            <w:shd w:val="clear" w:color="auto" w:fill="auto"/>
            <w:vAlign w:val="center"/>
          </w:tcPr>
          <w:p w14:paraId="6F75AAA2" w14:textId="77777777" w:rsidR="00F537B4" w:rsidRPr="00847EEE" w:rsidRDefault="00F537B4" w:rsidP="0067630E">
            <w:pPr>
              <w:pStyle w:val="NormalWeb"/>
              <w:autoSpaceDE w:val="0"/>
              <w:autoSpaceDN w:val="0"/>
              <w:adjustRightInd w:val="0"/>
              <w:snapToGrid w:val="0"/>
              <w:spacing w:line="240" w:lineRule="auto"/>
              <w:jc w:val="center"/>
              <w:rPr>
                <w:color w:val="auto"/>
                <w:szCs w:val="20"/>
              </w:rPr>
            </w:pPr>
          </w:p>
        </w:tc>
        <w:tc>
          <w:tcPr>
            <w:tcW w:w="967" w:type="dxa"/>
            <w:tcBorders>
              <w:top w:val="single" w:sz="4" w:space="0" w:color="auto"/>
              <w:bottom w:val="nil"/>
            </w:tcBorders>
            <w:shd w:val="clear" w:color="auto" w:fill="auto"/>
            <w:vAlign w:val="center"/>
          </w:tcPr>
          <w:p w14:paraId="102007A2" w14:textId="4D322BE4" w:rsidR="00F537B4" w:rsidRPr="00847EEE" w:rsidRDefault="00F537B4" w:rsidP="0067630E">
            <w:pPr>
              <w:pStyle w:val="NormalWeb"/>
              <w:autoSpaceDE w:val="0"/>
              <w:autoSpaceDN w:val="0"/>
              <w:adjustRightInd w:val="0"/>
              <w:snapToGrid w:val="0"/>
              <w:spacing w:line="240" w:lineRule="auto"/>
              <w:jc w:val="center"/>
              <w:rPr>
                <w:color w:val="auto"/>
                <w:szCs w:val="20"/>
              </w:rPr>
            </w:pPr>
            <w:r w:rsidRPr="00847EEE">
              <w:rPr>
                <w:color w:val="auto"/>
                <w:szCs w:val="20"/>
              </w:rPr>
              <w:t>&lt;</w:t>
            </w:r>
            <w:r w:rsidR="0018619D" w:rsidRPr="00847EEE">
              <w:rPr>
                <w:color w:val="auto"/>
                <w:szCs w:val="20"/>
              </w:rPr>
              <w:t>0</w:t>
            </w:r>
            <w:r w:rsidRPr="00847EEE">
              <w:rPr>
                <w:color w:val="auto"/>
                <w:szCs w:val="20"/>
              </w:rPr>
              <w:t>.0001</w:t>
            </w:r>
          </w:p>
        </w:tc>
      </w:tr>
      <w:tr w:rsidR="00F537B4" w:rsidRPr="00847EEE" w14:paraId="457EB838" w14:textId="77777777" w:rsidTr="0067630E">
        <w:tc>
          <w:tcPr>
            <w:tcW w:w="1787" w:type="dxa"/>
            <w:tcBorders>
              <w:top w:val="nil"/>
              <w:bottom w:val="nil"/>
            </w:tcBorders>
            <w:shd w:val="clear" w:color="auto" w:fill="auto"/>
            <w:vAlign w:val="center"/>
          </w:tcPr>
          <w:p w14:paraId="7DE322F1" w14:textId="77777777" w:rsidR="00F537B4" w:rsidRPr="00847EEE" w:rsidRDefault="00F537B4" w:rsidP="0067630E">
            <w:pPr>
              <w:pStyle w:val="NormalWeb"/>
              <w:autoSpaceDE w:val="0"/>
              <w:autoSpaceDN w:val="0"/>
              <w:adjustRightInd w:val="0"/>
              <w:snapToGrid w:val="0"/>
              <w:spacing w:line="240" w:lineRule="auto"/>
              <w:jc w:val="center"/>
              <w:rPr>
                <w:color w:val="auto"/>
                <w:kern w:val="24"/>
                <w:szCs w:val="20"/>
              </w:rPr>
            </w:pPr>
            <w:r w:rsidRPr="00847EEE">
              <w:rPr>
                <w:color w:val="auto"/>
                <w:kern w:val="24"/>
                <w:szCs w:val="20"/>
              </w:rPr>
              <w:lastRenderedPageBreak/>
              <w:t>IA</w:t>
            </w:r>
          </w:p>
        </w:tc>
        <w:tc>
          <w:tcPr>
            <w:tcW w:w="1134" w:type="dxa"/>
            <w:tcBorders>
              <w:top w:val="nil"/>
              <w:bottom w:val="nil"/>
            </w:tcBorders>
            <w:shd w:val="clear" w:color="auto" w:fill="auto"/>
            <w:vAlign w:val="center"/>
          </w:tcPr>
          <w:p w14:paraId="0DC06506" w14:textId="77777777" w:rsidR="00F537B4" w:rsidRPr="00847EEE" w:rsidRDefault="00F537B4" w:rsidP="0067630E">
            <w:pPr>
              <w:pStyle w:val="NormalWeb"/>
              <w:autoSpaceDE w:val="0"/>
              <w:autoSpaceDN w:val="0"/>
              <w:adjustRightInd w:val="0"/>
              <w:snapToGrid w:val="0"/>
              <w:spacing w:line="240" w:lineRule="auto"/>
              <w:jc w:val="center"/>
              <w:rPr>
                <w:color w:val="auto"/>
                <w:szCs w:val="20"/>
              </w:rPr>
            </w:pPr>
            <w:r w:rsidRPr="00847EEE">
              <w:rPr>
                <w:color w:val="auto"/>
                <w:szCs w:val="20"/>
              </w:rPr>
              <w:t>90 (47.6%)</w:t>
            </w:r>
          </w:p>
        </w:tc>
        <w:tc>
          <w:tcPr>
            <w:tcW w:w="1794" w:type="dxa"/>
            <w:tcBorders>
              <w:top w:val="nil"/>
              <w:bottom w:val="nil"/>
            </w:tcBorders>
            <w:shd w:val="clear" w:color="auto" w:fill="auto"/>
            <w:vAlign w:val="center"/>
          </w:tcPr>
          <w:p w14:paraId="28F05931" w14:textId="77777777" w:rsidR="00F537B4" w:rsidRPr="00847EEE" w:rsidRDefault="00F537B4" w:rsidP="0067630E">
            <w:pPr>
              <w:pStyle w:val="NormalWeb"/>
              <w:autoSpaceDE w:val="0"/>
              <w:autoSpaceDN w:val="0"/>
              <w:adjustRightInd w:val="0"/>
              <w:snapToGrid w:val="0"/>
              <w:spacing w:line="240" w:lineRule="auto"/>
              <w:jc w:val="center"/>
              <w:rPr>
                <w:color w:val="auto"/>
                <w:szCs w:val="20"/>
              </w:rPr>
            </w:pPr>
            <w:r w:rsidRPr="00847EEE">
              <w:rPr>
                <w:color w:val="auto"/>
                <w:szCs w:val="20"/>
              </w:rPr>
              <w:t>21 (29.6%)</w:t>
            </w:r>
          </w:p>
        </w:tc>
        <w:tc>
          <w:tcPr>
            <w:tcW w:w="2175" w:type="dxa"/>
            <w:tcBorders>
              <w:top w:val="nil"/>
              <w:bottom w:val="nil"/>
            </w:tcBorders>
            <w:shd w:val="clear" w:color="auto" w:fill="auto"/>
            <w:vAlign w:val="center"/>
          </w:tcPr>
          <w:p w14:paraId="279A879E" w14:textId="77777777" w:rsidR="00F537B4" w:rsidRPr="00847EEE" w:rsidRDefault="00F537B4" w:rsidP="0067630E">
            <w:pPr>
              <w:pStyle w:val="NormalWeb"/>
              <w:autoSpaceDE w:val="0"/>
              <w:autoSpaceDN w:val="0"/>
              <w:adjustRightInd w:val="0"/>
              <w:snapToGrid w:val="0"/>
              <w:spacing w:line="240" w:lineRule="auto"/>
              <w:jc w:val="center"/>
              <w:rPr>
                <w:color w:val="auto"/>
                <w:szCs w:val="20"/>
              </w:rPr>
            </w:pPr>
            <w:r w:rsidRPr="00847EEE">
              <w:rPr>
                <w:color w:val="auto"/>
                <w:szCs w:val="20"/>
              </w:rPr>
              <w:t>68 (58.1%)</w:t>
            </w:r>
          </w:p>
        </w:tc>
        <w:tc>
          <w:tcPr>
            <w:tcW w:w="967" w:type="dxa"/>
            <w:tcBorders>
              <w:top w:val="nil"/>
              <w:bottom w:val="nil"/>
            </w:tcBorders>
            <w:shd w:val="clear" w:color="auto" w:fill="auto"/>
            <w:vAlign w:val="center"/>
          </w:tcPr>
          <w:p w14:paraId="6E517191" w14:textId="77777777" w:rsidR="00F537B4" w:rsidRPr="00847EEE" w:rsidRDefault="00F537B4" w:rsidP="0067630E">
            <w:pPr>
              <w:pStyle w:val="NormalWeb"/>
              <w:autoSpaceDE w:val="0"/>
              <w:autoSpaceDN w:val="0"/>
              <w:adjustRightInd w:val="0"/>
              <w:snapToGrid w:val="0"/>
              <w:spacing w:line="240" w:lineRule="auto"/>
              <w:jc w:val="center"/>
              <w:rPr>
                <w:color w:val="auto"/>
                <w:szCs w:val="20"/>
              </w:rPr>
            </w:pPr>
          </w:p>
        </w:tc>
      </w:tr>
      <w:tr w:rsidR="00F537B4" w:rsidRPr="00847EEE" w14:paraId="1EA26CA5" w14:textId="77777777" w:rsidTr="0067630E">
        <w:tc>
          <w:tcPr>
            <w:tcW w:w="1787" w:type="dxa"/>
            <w:tcBorders>
              <w:top w:val="nil"/>
              <w:bottom w:val="nil"/>
            </w:tcBorders>
            <w:shd w:val="clear" w:color="auto" w:fill="auto"/>
            <w:vAlign w:val="center"/>
          </w:tcPr>
          <w:p w14:paraId="296E0F97" w14:textId="77777777" w:rsidR="00F537B4" w:rsidRPr="00847EEE" w:rsidRDefault="00F537B4" w:rsidP="0067630E">
            <w:pPr>
              <w:pStyle w:val="NormalWeb"/>
              <w:autoSpaceDE w:val="0"/>
              <w:autoSpaceDN w:val="0"/>
              <w:adjustRightInd w:val="0"/>
              <w:snapToGrid w:val="0"/>
              <w:spacing w:line="240" w:lineRule="auto"/>
              <w:jc w:val="center"/>
              <w:rPr>
                <w:color w:val="auto"/>
                <w:kern w:val="24"/>
                <w:szCs w:val="20"/>
              </w:rPr>
            </w:pPr>
            <w:r w:rsidRPr="00847EEE">
              <w:rPr>
                <w:color w:val="auto"/>
                <w:kern w:val="24"/>
                <w:szCs w:val="20"/>
              </w:rPr>
              <w:t>IB</w:t>
            </w:r>
          </w:p>
        </w:tc>
        <w:tc>
          <w:tcPr>
            <w:tcW w:w="1134" w:type="dxa"/>
            <w:tcBorders>
              <w:top w:val="nil"/>
              <w:bottom w:val="nil"/>
            </w:tcBorders>
            <w:shd w:val="clear" w:color="auto" w:fill="auto"/>
            <w:vAlign w:val="center"/>
          </w:tcPr>
          <w:p w14:paraId="7E58E620" w14:textId="77777777" w:rsidR="00F537B4" w:rsidRPr="00847EEE" w:rsidRDefault="00F537B4" w:rsidP="0067630E">
            <w:pPr>
              <w:pStyle w:val="NormalWeb"/>
              <w:autoSpaceDE w:val="0"/>
              <w:autoSpaceDN w:val="0"/>
              <w:adjustRightInd w:val="0"/>
              <w:snapToGrid w:val="0"/>
              <w:spacing w:line="240" w:lineRule="auto"/>
              <w:jc w:val="center"/>
              <w:rPr>
                <w:color w:val="auto"/>
                <w:szCs w:val="20"/>
              </w:rPr>
            </w:pPr>
            <w:r w:rsidRPr="00847EEE">
              <w:rPr>
                <w:color w:val="auto"/>
                <w:szCs w:val="20"/>
              </w:rPr>
              <w:t>41 (21.7%)</w:t>
            </w:r>
          </w:p>
        </w:tc>
        <w:tc>
          <w:tcPr>
            <w:tcW w:w="1794" w:type="dxa"/>
            <w:tcBorders>
              <w:top w:val="nil"/>
              <w:bottom w:val="nil"/>
            </w:tcBorders>
            <w:shd w:val="clear" w:color="auto" w:fill="auto"/>
            <w:vAlign w:val="center"/>
          </w:tcPr>
          <w:p w14:paraId="33814466" w14:textId="77777777" w:rsidR="00F537B4" w:rsidRPr="00847EEE" w:rsidRDefault="00F537B4" w:rsidP="0067630E">
            <w:pPr>
              <w:pStyle w:val="NormalWeb"/>
              <w:autoSpaceDE w:val="0"/>
              <w:autoSpaceDN w:val="0"/>
              <w:adjustRightInd w:val="0"/>
              <w:snapToGrid w:val="0"/>
              <w:spacing w:line="240" w:lineRule="auto"/>
              <w:jc w:val="center"/>
              <w:rPr>
                <w:color w:val="auto"/>
                <w:szCs w:val="20"/>
              </w:rPr>
            </w:pPr>
            <w:r w:rsidRPr="00847EEE">
              <w:rPr>
                <w:color w:val="auto"/>
                <w:szCs w:val="20"/>
              </w:rPr>
              <w:t>15 (21.1%)</w:t>
            </w:r>
          </w:p>
        </w:tc>
        <w:tc>
          <w:tcPr>
            <w:tcW w:w="2175" w:type="dxa"/>
            <w:tcBorders>
              <w:top w:val="nil"/>
              <w:bottom w:val="nil"/>
            </w:tcBorders>
            <w:shd w:val="clear" w:color="auto" w:fill="auto"/>
            <w:vAlign w:val="center"/>
          </w:tcPr>
          <w:p w14:paraId="0129D0C1" w14:textId="77777777" w:rsidR="00F537B4" w:rsidRPr="00847EEE" w:rsidRDefault="00F537B4" w:rsidP="0067630E">
            <w:pPr>
              <w:pStyle w:val="NormalWeb"/>
              <w:autoSpaceDE w:val="0"/>
              <w:autoSpaceDN w:val="0"/>
              <w:adjustRightInd w:val="0"/>
              <w:snapToGrid w:val="0"/>
              <w:spacing w:line="240" w:lineRule="auto"/>
              <w:jc w:val="center"/>
              <w:rPr>
                <w:color w:val="auto"/>
                <w:szCs w:val="20"/>
              </w:rPr>
            </w:pPr>
            <w:r w:rsidRPr="00847EEE">
              <w:rPr>
                <w:color w:val="auto"/>
                <w:szCs w:val="20"/>
              </w:rPr>
              <w:t>26 (22.2%)</w:t>
            </w:r>
          </w:p>
        </w:tc>
        <w:tc>
          <w:tcPr>
            <w:tcW w:w="967" w:type="dxa"/>
            <w:tcBorders>
              <w:top w:val="nil"/>
              <w:bottom w:val="nil"/>
            </w:tcBorders>
            <w:shd w:val="clear" w:color="auto" w:fill="auto"/>
            <w:vAlign w:val="center"/>
          </w:tcPr>
          <w:p w14:paraId="3C3A2B78" w14:textId="77777777" w:rsidR="00F537B4" w:rsidRPr="00847EEE" w:rsidRDefault="00F537B4" w:rsidP="0067630E">
            <w:pPr>
              <w:pStyle w:val="NormalWeb"/>
              <w:autoSpaceDE w:val="0"/>
              <w:autoSpaceDN w:val="0"/>
              <w:adjustRightInd w:val="0"/>
              <w:snapToGrid w:val="0"/>
              <w:spacing w:line="240" w:lineRule="auto"/>
              <w:jc w:val="center"/>
              <w:rPr>
                <w:color w:val="auto"/>
                <w:szCs w:val="20"/>
              </w:rPr>
            </w:pPr>
          </w:p>
        </w:tc>
      </w:tr>
      <w:tr w:rsidR="00F537B4" w:rsidRPr="00847EEE" w14:paraId="5EA583C8" w14:textId="77777777" w:rsidTr="0067630E">
        <w:tc>
          <w:tcPr>
            <w:tcW w:w="1787" w:type="dxa"/>
            <w:tcBorders>
              <w:top w:val="nil"/>
              <w:bottom w:val="nil"/>
            </w:tcBorders>
            <w:shd w:val="clear" w:color="auto" w:fill="auto"/>
            <w:vAlign w:val="center"/>
          </w:tcPr>
          <w:p w14:paraId="582EB0E9" w14:textId="77777777" w:rsidR="00F537B4" w:rsidRPr="00847EEE" w:rsidRDefault="00F537B4" w:rsidP="0067630E">
            <w:pPr>
              <w:pStyle w:val="NormalWeb"/>
              <w:autoSpaceDE w:val="0"/>
              <w:autoSpaceDN w:val="0"/>
              <w:adjustRightInd w:val="0"/>
              <w:snapToGrid w:val="0"/>
              <w:spacing w:line="240" w:lineRule="auto"/>
              <w:jc w:val="center"/>
              <w:rPr>
                <w:color w:val="auto"/>
                <w:kern w:val="24"/>
                <w:szCs w:val="20"/>
              </w:rPr>
            </w:pPr>
            <w:r w:rsidRPr="00847EEE">
              <w:rPr>
                <w:color w:val="auto"/>
                <w:kern w:val="24"/>
                <w:szCs w:val="20"/>
              </w:rPr>
              <w:t>IIA</w:t>
            </w:r>
          </w:p>
        </w:tc>
        <w:tc>
          <w:tcPr>
            <w:tcW w:w="1134" w:type="dxa"/>
            <w:tcBorders>
              <w:top w:val="nil"/>
              <w:bottom w:val="nil"/>
            </w:tcBorders>
            <w:shd w:val="clear" w:color="auto" w:fill="auto"/>
            <w:vAlign w:val="center"/>
          </w:tcPr>
          <w:p w14:paraId="1245B29D" w14:textId="77777777" w:rsidR="00F537B4" w:rsidRPr="00847EEE" w:rsidRDefault="00F537B4" w:rsidP="0067630E">
            <w:pPr>
              <w:pStyle w:val="NormalWeb"/>
              <w:autoSpaceDE w:val="0"/>
              <w:autoSpaceDN w:val="0"/>
              <w:adjustRightInd w:val="0"/>
              <w:snapToGrid w:val="0"/>
              <w:spacing w:line="240" w:lineRule="auto"/>
              <w:jc w:val="center"/>
              <w:rPr>
                <w:color w:val="auto"/>
                <w:szCs w:val="20"/>
              </w:rPr>
            </w:pPr>
            <w:r w:rsidRPr="00847EEE">
              <w:rPr>
                <w:color w:val="auto"/>
                <w:szCs w:val="20"/>
              </w:rPr>
              <w:t>4 (2.1%)</w:t>
            </w:r>
          </w:p>
        </w:tc>
        <w:tc>
          <w:tcPr>
            <w:tcW w:w="1794" w:type="dxa"/>
            <w:tcBorders>
              <w:top w:val="nil"/>
              <w:bottom w:val="nil"/>
            </w:tcBorders>
            <w:shd w:val="clear" w:color="auto" w:fill="auto"/>
            <w:vAlign w:val="center"/>
          </w:tcPr>
          <w:p w14:paraId="16E1EDF4" w14:textId="77777777" w:rsidR="00F537B4" w:rsidRPr="00847EEE" w:rsidRDefault="00F537B4" w:rsidP="0067630E">
            <w:pPr>
              <w:pStyle w:val="NormalWeb"/>
              <w:autoSpaceDE w:val="0"/>
              <w:autoSpaceDN w:val="0"/>
              <w:adjustRightInd w:val="0"/>
              <w:snapToGrid w:val="0"/>
              <w:spacing w:line="240" w:lineRule="auto"/>
              <w:jc w:val="center"/>
              <w:rPr>
                <w:color w:val="auto"/>
                <w:szCs w:val="20"/>
              </w:rPr>
            </w:pPr>
            <w:r w:rsidRPr="00847EEE">
              <w:rPr>
                <w:color w:val="auto"/>
                <w:szCs w:val="20"/>
              </w:rPr>
              <w:t>3 (4.2%)</w:t>
            </w:r>
          </w:p>
        </w:tc>
        <w:tc>
          <w:tcPr>
            <w:tcW w:w="2175" w:type="dxa"/>
            <w:tcBorders>
              <w:top w:val="nil"/>
              <w:bottom w:val="nil"/>
            </w:tcBorders>
            <w:shd w:val="clear" w:color="auto" w:fill="auto"/>
            <w:vAlign w:val="center"/>
          </w:tcPr>
          <w:p w14:paraId="747276F7" w14:textId="77777777" w:rsidR="00F537B4" w:rsidRPr="00847EEE" w:rsidRDefault="00F537B4" w:rsidP="0067630E">
            <w:pPr>
              <w:pStyle w:val="NormalWeb"/>
              <w:autoSpaceDE w:val="0"/>
              <w:autoSpaceDN w:val="0"/>
              <w:adjustRightInd w:val="0"/>
              <w:snapToGrid w:val="0"/>
              <w:spacing w:line="240" w:lineRule="auto"/>
              <w:jc w:val="center"/>
              <w:rPr>
                <w:color w:val="auto"/>
                <w:szCs w:val="20"/>
              </w:rPr>
            </w:pPr>
            <w:r w:rsidRPr="00847EEE">
              <w:rPr>
                <w:color w:val="auto"/>
                <w:szCs w:val="20"/>
              </w:rPr>
              <w:t>1 (0.9%)</w:t>
            </w:r>
          </w:p>
        </w:tc>
        <w:tc>
          <w:tcPr>
            <w:tcW w:w="967" w:type="dxa"/>
            <w:tcBorders>
              <w:top w:val="nil"/>
              <w:bottom w:val="nil"/>
            </w:tcBorders>
            <w:shd w:val="clear" w:color="auto" w:fill="auto"/>
            <w:vAlign w:val="center"/>
          </w:tcPr>
          <w:p w14:paraId="664ACCF3" w14:textId="77777777" w:rsidR="00F537B4" w:rsidRPr="00847EEE" w:rsidRDefault="00F537B4" w:rsidP="0067630E">
            <w:pPr>
              <w:pStyle w:val="NormalWeb"/>
              <w:autoSpaceDE w:val="0"/>
              <w:autoSpaceDN w:val="0"/>
              <w:adjustRightInd w:val="0"/>
              <w:snapToGrid w:val="0"/>
              <w:spacing w:line="240" w:lineRule="auto"/>
              <w:jc w:val="center"/>
              <w:rPr>
                <w:color w:val="auto"/>
                <w:szCs w:val="20"/>
              </w:rPr>
            </w:pPr>
          </w:p>
        </w:tc>
      </w:tr>
      <w:tr w:rsidR="00F537B4" w:rsidRPr="00847EEE" w14:paraId="7A3D14B2" w14:textId="77777777" w:rsidTr="0067630E">
        <w:tc>
          <w:tcPr>
            <w:tcW w:w="1787" w:type="dxa"/>
            <w:tcBorders>
              <w:top w:val="nil"/>
              <w:bottom w:val="nil"/>
            </w:tcBorders>
            <w:shd w:val="clear" w:color="auto" w:fill="auto"/>
            <w:vAlign w:val="center"/>
          </w:tcPr>
          <w:p w14:paraId="0EBD7304" w14:textId="77777777" w:rsidR="00F537B4" w:rsidRPr="00847EEE" w:rsidRDefault="00F537B4" w:rsidP="0067630E">
            <w:pPr>
              <w:pStyle w:val="NormalWeb"/>
              <w:autoSpaceDE w:val="0"/>
              <w:autoSpaceDN w:val="0"/>
              <w:adjustRightInd w:val="0"/>
              <w:snapToGrid w:val="0"/>
              <w:spacing w:line="240" w:lineRule="auto"/>
              <w:jc w:val="center"/>
              <w:rPr>
                <w:color w:val="auto"/>
                <w:kern w:val="24"/>
                <w:szCs w:val="20"/>
              </w:rPr>
            </w:pPr>
            <w:r w:rsidRPr="00847EEE">
              <w:rPr>
                <w:color w:val="auto"/>
                <w:kern w:val="24"/>
                <w:szCs w:val="20"/>
              </w:rPr>
              <w:t>IIB</w:t>
            </w:r>
          </w:p>
        </w:tc>
        <w:tc>
          <w:tcPr>
            <w:tcW w:w="1134" w:type="dxa"/>
            <w:tcBorders>
              <w:top w:val="nil"/>
              <w:bottom w:val="nil"/>
            </w:tcBorders>
            <w:shd w:val="clear" w:color="auto" w:fill="auto"/>
            <w:vAlign w:val="center"/>
          </w:tcPr>
          <w:p w14:paraId="14F20E63" w14:textId="77777777" w:rsidR="00F537B4" w:rsidRPr="00847EEE" w:rsidRDefault="00F537B4" w:rsidP="0067630E">
            <w:pPr>
              <w:pStyle w:val="NormalWeb"/>
              <w:autoSpaceDE w:val="0"/>
              <w:autoSpaceDN w:val="0"/>
              <w:adjustRightInd w:val="0"/>
              <w:snapToGrid w:val="0"/>
              <w:spacing w:line="240" w:lineRule="auto"/>
              <w:jc w:val="center"/>
              <w:rPr>
                <w:color w:val="auto"/>
                <w:szCs w:val="20"/>
              </w:rPr>
            </w:pPr>
            <w:r w:rsidRPr="00847EEE">
              <w:rPr>
                <w:color w:val="auto"/>
                <w:szCs w:val="20"/>
              </w:rPr>
              <w:t>37 (19.6%)</w:t>
            </w:r>
          </w:p>
        </w:tc>
        <w:tc>
          <w:tcPr>
            <w:tcW w:w="1794" w:type="dxa"/>
            <w:tcBorders>
              <w:top w:val="nil"/>
              <w:bottom w:val="nil"/>
            </w:tcBorders>
            <w:shd w:val="clear" w:color="auto" w:fill="auto"/>
            <w:vAlign w:val="center"/>
          </w:tcPr>
          <w:p w14:paraId="251EACB4" w14:textId="77777777" w:rsidR="00F537B4" w:rsidRPr="00847EEE" w:rsidRDefault="00F537B4" w:rsidP="0067630E">
            <w:pPr>
              <w:pStyle w:val="NormalWeb"/>
              <w:autoSpaceDE w:val="0"/>
              <w:autoSpaceDN w:val="0"/>
              <w:adjustRightInd w:val="0"/>
              <w:snapToGrid w:val="0"/>
              <w:spacing w:line="240" w:lineRule="auto"/>
              <w:jc w:val="center"/>
              <w:rPr>
                <w:color w:val="auto"/>
                <w:szCs w:val="20"/>
              </w:rPr>
            </w:pPr>
            <w:r w:rsidRPr="00847EEE">
              <w:rPr>
                <w:color w:val="auto"/>
                <w:szCs w:val="20"/>
              </w:rPr>
              <w:t>20 (28.2%)</w:t>
            </w:r>
          </w:p>
        </w:tc>
        <w:tc>
          <w:tcPr>
            <w:tcW w:w="2175" w:type="dxa"/>
            <w:tcBorders>
              <w:top w:val="nil"/>
              <w:bottom w:val="nil"/>
            </w:tcBorders>
            <w:shd w:val="clear" w:color="auto" w:fill="auto"/>
            <w:vAlign w:val="center"/>
          </w:tcPr>
          <w:p w14:paraId="24D44CD5" w14:textId="77777777" w:rsidR="00F537B4" w:rsidRPr="00847EEE" w:rsidRDefault="00F537B4" w:rsidP="0067630E">
            <w:pPr>
              <w:pStyle w:val="NormalWeb"/>
              <w:autoSpaceDE w:val="0"/>
              <w:autoSpaceDN w:val="0"/>
              <w:adjustRightInd w:val="0"/>
              <w:snapToGrid w:val="0"/>
              <w:spacing w:line="240" w:lineRule="auto"/>
              <w:jc w:val="center"/>
              <w:rPr>
                <w:color w:val="auto"/>
                <w:szCs w:val="20"/>
              </w:rPr>
            </w:pPr>
            <w:r w:rsidRPr="00847EEE">
              <w:rPr>
                <w:color w:val="auto"/>
                <w:szCs w:val="20"/>
              </w:rPr>
              <w:t>17 (14.5%)</w:t>
            </w:r>
          </w:p>
        </w:tc>
        <w:tc>
          <w:tcPr>
            <w:tcW w:w="967" w:type="dxa"/>
            <w:tcBorders>
              <w:top w:val="nil"/>
              <w:bottom w:val="nil"/>
            </w:tcBorders>
            <w:shd w:val="clear" w:color="auto" w:fill="auto"/>
            <w:vAlign w:val="center"/>
          </w:tcPr>
          <w:p w14:paraId="7F94603E" w14:textId="77777777" w:rsidR="00F537B4" w:rsidRPr="00847EEE" w:rsidRDefault="00F537B4" w:rsidP="0067630E">
            <w:pPr>
              <w:pStyle w:val="NormalWeb"/>
              <w:autoSpaceDE w:val="0"/>
              <w:autoSpaceDN w:val="0"/>
              <w:adjustRightInd w:val="0"/>
              <w:snapToGrid w:val="0"/>
              <w:spacing w:line="240" w:lineRule="auto"/>
              <w:jc w:val="center"/>
              <w:rPr>
                <w:color w:val="auto"/>
                <w:szCs w:val="20"/>
              </w:rPr>
            </w:pPr>
          </w:p>
        </w:tc>
      </w:tr>
      <w:tr w:rsidR="00F537B4" w:rsidRPr="00847EEE" w14:paraId="2E57C147" w14:textId="77777777" w:rsidTr="0067630E">
        <w:tc>
          <w:tcPr>
            <w:tcW w:w="1787" w:type="dxa"/>
            <w:tcBorders>
              <w:top w:val="nil"/>
              <w:bottom w:val="nil"/>
            </w:tcBorders>
            <w:shd w:val="clear" w:color="auto" w:fill="auto"/>
            <w:vAlign w:val="center"/>
          </w:tcPr>
          <w:p w14:paraId="144FD958" w14:textId="77777777" w:rsidR="00F537B4" w:rsidRPr="00847EEE" w:rsidRDefault="00F537B4" w:rsidP="0067630E">
            <w:pPr>
              <w:pStyle w:val="NormalWeb"/>
              <w:autoSpaceDE w:val="0"/>
              <w:autoSpaceDN w:val="0"/>
              <w:adjustRightInd w:val="0"/>
              <w:snapToGrid w:val="0"/>
              <w:spacing w:line="240" w:lineRule="auto"/>
              <w:jc w:val="center"/>
              <w:rPr>
                <w:color w:val="auto"/>
                <w:kern w:val="24"/>
                <w:szCs w:val="20"/>
              </w:rPr>
            </w:pPr>
            <w:r w:rsidRPr="00847EEE">
              <w:rPr>
                <w:color w:val="auto"/>
                <w:kern w:val="24"/>
                <w:szCs w:val="20"/>
              </w:rPr>
              <w:t>IIIA</w:t>
            </w:r>
          </w:p>
        </w:tc>
        <w:tc>
          <w:tcPr>
            <w:tcW w:w="1134" w:type="dxa"/>
            <w:tcBorders>
              <w:top w:val="nil"/>
              <w:bottom w:val="nil"/>
            </w:tcBorders>
            <w:shd w:val="clear" w:color="auto" w:fill="auto"/>
            <w:vAlign w:val="center"/>
          </w:tcPr>
          <w:p w14:paraId="5651AF01" w14:textId="77777777" w:rsidR="00F537B4" w:rsidRPr="00847EEE" w:rsidRDefault="00F537B4" w:rsidP="0067630E">
            <w:pPr>
              <w:pStyle w:val="NormalWeb"/>
              <w:autoSpaceDE w:val="0"/>
              <w:autoSpaceDN w:val="0"/>
              <w:adjustRightInd w:val="0"/>
              <w:snapToGrid w:val="0"/>
              <w:spacing w:line="240" w:lineRule="auto"/>
              <w:jc w:val="center"/>
              <w:rPr>
                <w:color w:val="auto"/>
                <w:szCs w:val="20"/>
              </w:rPr>
            </w:pPr>
            <w:r w:rsidRPr="00847EEE">
              <w:rPr>
                <w:color w:val="auto"/>
                <w:szCs w:val="20"/>
              </w:rPr>
              <w:t>12 (6.3%)</w:t>
            </w:r>
          </w:p>
        </w:tc>
        <w:tc>
          <w:tcPr>
            <w:tcW w:w="1794" w:type="dxa"/>
            <w:tcBorders>
              <w:top w:val="nil"/>
              <w:bottom w:val="nil"/>
            </w:tcBorders>
            <w:shd w:val="clear" w:color="auto" w:fill="auto"/>
            <w:vAlign w:val="center"/>
          </w:tcPr>
          <w:p w14:paraId="16B38F62" w14:textId="77777777" w:rsidR="00F537B4" w:rsidRPr="00847EEE" w:rsidRDefault="00F537B4" w:rsidP="0067630E">
            <w:pPr>
              <w:pStyle w:val="NormalWeb"/>
              <w:autoSpaceDE w:val="0"/>
              <w:autoSpaceDN w:val="0"/>
              <w:adjustRightInd w:val="0"/>
              <w:snapToGrid w:val="0"/>
              <w:spacing w:line="240" w:lineRule="auto"/>
              <w:jc w:val="center"/>
              <w:rPr>
                <w:color w:val="auto"/>
                <w:szCs w:val="20"/>
              </w:rPr>
            </w:pPr>
            <w:r w:rsidRPr="00847EEE">
              <w:rPr>
                <w:color w:val="auto"/>
                <w:szCs w:val="20"/>
              </w:rPr>
              <w:t>9 (12.7%)</w:t>
            </w:r>
          </w:p>
        </w:tc>
        <w:tc>
          <w:tcPr>
            <w:tcW w:w="2175" w:type="dxa"/>
            <w:tcBorders>
              <w:top w:val="nil"/>
              <w:bottom w:val="nil"/>
            </w:tcBorders>
            <w:shd w:val="clear" w:color="auto" w:fill="auto"/>
            <w:vAlign w:val="center"/>
          </w:tcPr>
          <w:p w14:paraId="01906A2A" w14:textId="77777777" w:rsidR="00F537B4" w:rsidRPr="00847EEE" w:rsidRDefault="00F537B4" w:rsidP="0067630E">
            <w:pPr>
              <w:pStyle w:val="NormalWeb"/>
              <w:autoSpaceDE w:val="0"/>
              <w:autoSpaceDN w:val="0"/>
              <w:adjustRightInd w:val="0"/>
              <w:snapToGrid w:val="0"/>
              <w:spacing w:line="240" w:lineRule="auto"/>
              <w:jc w:val="center"/>
              <w:rPr>
                <w:color w:val="auto"/>
                <w:szCs w:val="20"/>
              </w:rPr>
            </w:pPr>
            <w:r w:rsidRPr="00847EEE">
              <w:rPr>
                <w:color w:val="auto"/>
                <w:szCs w:val="20"/>
              </w:rPr>
              <w:t>3 (2.6%)</w:t>
            </w:r>
          </w:p>
        </w:tc>
        <w:tc>
          <w:tcPr>
            <w:tcW w:w="967" w:type="dxa"/>
            <w:tcBorders>
              <w:top w:val="nil"/>
              <w:bottom w:val="nil"/>
            </w:tcBorders>
            <w:shd w:val="clear" w:color="auto" w:fill="auto"/>
            <w:vAlign w:val="center"/>
          </w:tcPr>
          <w:p w14:paraId="1C456C48" w14:textId="77777777" w:rsidR="00F537B4" w:rsidRPr="00847EEE" w:rsidRDefault="00F537B4" w:rsidP="0067630E">
            <w:pPr>
              <w:pStyle w:val="NormalWeb"/>
              <w:autoSpaceDE w:val="0"/>
              <w:autoSpaceDN w:val="0"/>
              <w:adjustRightInd w:val="0"/>
              <w:snapToGrid w:val="0"/>
              <w:spacing w:line="240" w:lineRule="auto"/>
              <w:jc w:val="center"/>
              <w:rPr>
                <w:color w:val="auto"/>
                <w:szCs w:val="20"/>
              </w:rPr>
            </w:pPr>
          </w:p>
        </w:tc>
      </w:tr>
      <w:tr w:rsidR="00F537B4" w:rsidRPr="00847EEE" w14:paraId="3AE9EF44" w14:textId="77777777" w:rsidTr="0067630E">
        <w:tc>
          <w:tcPr>
            <w:tcW w:w="1787" w:type="dxa"/>
            <w:tcBorders>
              <w:top w:val="nil"/>
              <w:bottom w:val="nil"/>
            </w:tcBorders>
            <w:shd w:val="clear" w:color="auto" w:fill="auto"/>
            <w:vAlign w:val="center"/>
          </w:tcPr>
          <w:p w14:paraId="779E8BD5" w14:textId="77777777" w:rsidR="00F537B4" w:rsidRPr="00847EEE" w:rsidRDefault="00F537B4" w:rsidP="0067630E">
            <w:pPr>
              <w:pStyle w:val="NormalWeb"/>
              <w:autoSpaceDE w:val="0"/>
              <w:autoSpaceDN w:val="0"/>
              <w:adjustRightInd w:val="0"/>
              <w:snapToGrid w:val="0"/>
              <w:spacing w:line="240" w:lineRule="auto"/>
              <w:jc w:val="center"/>
              <w:rPr>
                <w:color w:val="auto"/>
                <w:kern w:val="24"/>
                <w:szCs w:val="20"/>
              </w:rPr>
            </w:pPr>
            <w:r w:rsidRPr="00847EEE">
              <w:rPr>
                <w:color w:val="auto"/>
                <w:kern w:val="24"/>
                <w:szCs w:val="20"/>
              </w:rPr>
              <w:t>IIIB</w:t>
            </w:r>
          </w:p>
        </w:tc>
        <w:tc>
          <w:tcPr>
            <w:tcW w:w="1134" w:type="dxa"/>
            <w:tcBorders>
              <w:top w:val="nil"/>
              <w:bottom w:val="nil"/>
            </w:tcBorders>
            <w:shd w:val="clear" w:color="auto" w:fill="auto"/>
            <w:vAlign w:val="center"/>
          </w:tcPr>
          <w:p w14:paraId="18675411" w14:textId="77777777" w:rsidR="00F537B4" w:rsidRPr="00847EEE" w:rsidRDefault="00F537B4" w:rsidP="0067630E">
            <w:pPr>
              <w:pStyle w:val="NormalWeb"/>
              <w:autoSpaceDE w:val="0"/>
              <w:autoSpaceDN w:val="0"/>
              <w:adjustRightInd w:val="0"/>
              <w:snapToGrid w:val="0"/>
              <w:spacing w:line="240" w:lineRule="auto"/>
              <w:jc w:val="center"/>
              <w:rPr>
                <w:color w:val="auto"/>
                <w:szCs w:val="20"/>
              </w:rPr>
            </w:pPr>
            <w:r w:rsidRPr="00847EEE">
              <w:rPr>
                <w:color w:val="auto"/>
                <w:szCs w:val="20"/>
              </w:rPr>
              <w:t>3 (1.6%)</w:t>
            </w:r>
          </w:p>
        </w:tc>
        <w:tc>
          <w:tcPr>
            <w:tcW w:w="1794" w:type="dxa"/>
            <w:tcBorders>
              <w:top w:val="nil"/>
              <w:bottom w:val="nil"/>
            </w:tcBorders>
            <w:shd w:val="clear" w:color="auto" w:fill="auto"/>
            <w:vAlign w:val="center"/>
          </w:tcPr>
          <w:p w14:paraId="4F10DEC6" w14:textId="77777777" w:rsidR="00F537B4" w:rsidRPr="00847EEE" w:rsidRDefault="00F537B4" w:rsidP="0067630E">
            <w:pPr>
              <w:pStyle w:val="NormalWeb"/>
              <w:autoSpaceDE w:val="0"/>
              <w:autoSpaceDN w:val="0"/>
              <w:adjustRightInd w:val="0"/>
              <w:snapToGrid w:val="0"/>
              <w:spacing w:line="240" w:lineRule="auto"/>
              <w:jc w:val="center"/>
              <w:rPr>
                <w:color w:val="auto"/>
                <w:szCs w:val="20"/>
              </w:rPr>
            </w:pPr>
            <w:r w:rsidRPr="00847EEE">
              <w:rPr>
                <w:color w:val="auto"/>
                <w:szCs w:val="20"/>
              </w:rPr>
              <w:t>3 (4.2%)</w:t>
            </w:r>
          </w:p>
        </w:tc>
        <w:tc>
          <w:tcPr>
            <w:tcW w:w="2175" w:type="dxa"/>
            <w:tcBorders>
              <w:top w:val="nil"/>
              <w:bottom w:val="nil"/>
            </w:tcBorders>
            <w:shd w:val="clear" w:color="auto" w:fill="auto"/>
            <w:vAlign w:val="center"/>
          </w:tcPr>
          <w:p w14:paraId="553F4086" w14:textId="77777777" w:rsidR="00F537B4" w:rsidRPr="00847EEE" w:rsidRDefault="00F537B4" w:rsidP="0067630E">
            <w:pPr>
              <w:pStyle w:val="NormalWeb"/>
              <w:autoSpaceDE w:val="0"/>
              <w:autoSpaceDN w:val="0"/>
              <w:adjustRightInd w:val="0"/>
              <w:snapToGrid w:val="0"/>
              <w:spacing w:line="240" w:lineRule="auto"/>
              <w:jc w:val="center"/>
              <w:rPr>
                <w:color w:val="auto"/>
                <w:szCs w:val="20"/>
              </w:rPr>
            </w:pPr>
            <w:r w:rsidRPr="00847EEE">
              <w:rPr>
                <w:color w:val="auto"/>
                <w:szCs w:val="20"/>
              </w:rPr>
              <w:t>0</w:t>
            </w:r>
          </w:p>
        </w:tc>
        <w:tc>
          <w:tcPr>
            <w:tcW w:w="967" w:type="dxa"/>
            <w:tcBorders>
              <w:top w:val="nil"/>
              <w:bottom w:val="nil"/>
            </w:tcBorders>
            <w:shd w:val="clear" w:color="auto" w:fill="auto"/>
            <w:vAlign w:val="center"/>
          </w:tcPr>
          <w:p w14:paraId="769B3269" w14:textId="77777777" w:rsidR="00F537B4" w:rsidRPr="00847EEE" w:rsidRDefault="00F537B4" w:rsidP="0067630E">
            <w:pPr>
              <w:pStyle w:val="NormalWeb"/>
              <w:autoSpaceDE w:val="0"/>
              <w:autoSpaceDN w:val="0"/>
              <w:adjustRightInd w:val="0"/>
              <w:snapToGrid w:val="0"/>
              <w:spacing w:line="240" w:lineRule="auto"/>
              <w:jc w:val="center"/>
              <w:rPr>
                <w:color w:val="auto"/>
                <w:szCs w:val="20"/>
              </w:rPr>
            </w:pPr>
          </w:p>
        </w:tc>
      </w:tr>
      <w:tr w:rsidR="00F537B4" w:rsidRPr="00847EEE" w14:paraId="5781AF21" w14:textId="77777777" w:rsidTr="0067630E">
        <w:tc>
          <w:tcPr>
            <w:tcW w:w="1787" w:type="dxa"/>
            <w:tcBorders>
              <w:top w:val="nil"/>
              <w:bottom w:val="single" w:sz="8" w:space="0" w:color="auto"/>
            </w:tcBorders>
            <w:shd w:val="clear" w:color="auto" w:fill="auto"/>
            <w:vAlign w:val="center"/>
          </w:tcPr>
          <w:p w14:paraId="3B8CC6C4" w14:textId="77777777" w:rsidR="00F537B4" w:rsidRPr="00847EEE" w:rsidRDefault="00F537B4" w:rsidP="0067630E">
            <w:pPr>
              <w:pStyle w:val="NormalWeb"/>
              <w:autoSpaceDE w:val="0"/>
              <w:autoSpaceDN w:val="0"/>
              <w:adjustRightInd w:val="0"/>
              <w:snapToGrid w:val="0"/>
              <w:spacing w:line="240" w:lineRule="auto"/>
              <w:jc w:val="center"/>
              <w:rPr>
                <w:color w:val="auto"/>
                <w:kern w:val="24"/>
                <w:szCs w:val="20"/>
              </w:rPr>
            </w:pPr>
            <w:r w:rsidRPr="00847EEE">
              <w:rPr>
                <w:color w:val="auto"/>
                <w:kern w:val="24"/>
                <w:szCs w:val="20"/>
              </w:rPr>
              <w:t>IVA</w:t>
            </w:r>
          </w:p>
        </w:tc>
        <w:tc>
          <w:tcPr>
            <w:tcW w:w="1134" w:type="dxa"/>
            <w:tcBorders>
              <w:top w:val="nil"/>
              <w:bottom w:val="single" w:sz="8" w:space="0" w:color="auto"/>
            </w:tcBorders>
            <w:shd w:val="clear" w:color="auto" w:fill="auto"/>
            <w:vAlign w:val="center"/>
          </w:tcPr>
          <w:p w14:paraId="22B2167C" w14:textId="77777777" w:rsidR="00F537B4" w:rsidRPr="00847EEE" w:rsidRDefault="00F537B4" w:rsidP="0067630E">
            <w:pPr>
              <w:pStyle w:val="NormalWeb"/>
              <w:autoSpaceDE w:val="0"/>
              <w:autoSpaceDN w:val="0"/>
              <w:adjustRightInd w:val="0"/>
              <w:snapToGrid w:val="0"/>
              <w:spacing w:line="240" w:lineRule="auto"/>
              <w:jc w:val="center"/>
              <w:rPr>
                <w:color w:val="auto"/>
                <w:szCs w:val="20"/>
              </w:rPr>
            </w:pPr>
            <w:r w:rsidRPr="00847EEE">
              <w:rPr>
                <w:color w:val="auto"/>
                <w:szCs w:val="20"/>
              </w:rPr>
              <w:t>2 (1.1%)</w:t>
            </w:r>
          </w:p>
        </w:tc>
        <w:tc>
          <w:tcPr>
            <w:tcW w:w="1794" w:type="dxa"/>
            <w:tcBorders>
              <w:top w:val="nil"/>
              <w:bottom w:val="single" w:sz="8" w:space="0" w:color="auto"/>
            </w:tcBorders>
            <w:shd w:val="clear" w:color="auto" w:fill="auto"/>
            <w:vAlign w:val="center"/>
          </w:tcPr>
          <w:p w14:paraId="25155F40" w14:textId="77777777" w:rsidR="00F537B4" w:rsidRPr="00847EEE" w:rsidRDefault="00F537B4" w:rsidP="0067630E">
            <w:pPr>
              <w:pStyle w:val="NormalWeb"/>
              <w:autoSpaceDE w:val="0"/>
              <w:autoSpaceDN w:val="0"/>
              <w:adjustRightInd w:val="0"/>
              <w:snapToGrid w:val="0"/>
              <w:spacing w:line="240" w:lineRule="auto"/>
              <w:jc w:val="center"/>
              <w:rPr>
                <w:color w:val="auto"/>
                <w:szCs w:val="20"/>
              </w:rPr>
            </w:pPr>
            <w:r w:rsidRPr="00847EEE">
              <w:rPr>
                <w:color w:val="auto"/>
                <w:szCs w:val="20"/>
              </w:rPr>
              <w:t>0</w:t>
            </w:r>
          </w:p>
        </w:tc>
        <w:tc>
          <w:tcPr>
            <w:tcW w:w="2175" w:type="dxa"/>
            <w:tcBorders>
              <w:top w:val="nil"/>
              <w:bottom w:val="single" w:sz="8" w:space="0" w:color="auto"/>
            </w:tcBorders>
            <w:shd w:val="clear" w:color="auto" w:fill="auto"/>
            <w:vAlign w:val="center"/>
          </w:tcPr>
          <w:p w14:paraId="3FF3E9AD" w14:textId="77777777" w:rsidR="00F537B4" w:rsidRPr="00847EEE" w:rsidRDefault="00F537B4" w:rsidP="0067630E">
            <w:pPr>
              <w:pStyle w:val="NormalWeb"/>
              <w:autoSpaceDE w:val="0"/>
              <w:autoSpaceDN w:val="0"/>
              <w:adjustRightInd w:val="0"/>
              <w:snapToGrid w:val="0"/>
              <w:spacing w:line="240" w:lineRule="auto"/>
              <w:jc w:val="center"/>
              <w:rPr>
                <w:color w:val="auto"/>
                <w:szCs w:val="20"/>
              </w:rPr>
            </w:pPr>
            <w:r w:rsidRPr="00847EEE">
              <w:rPr>
                <w:color w:val="auto"/>
                <w:szCs w:val="20"/>
              </w:rPr>
              <w:t>2 (1.7%)</w:t>
            </w:r>
          </w:p>
        </w:tc>
        <w:tc>
          <w:tcPr>
            <w:tcW w:w="967" w:type="dxa"/>
            <w:tcBorders>
              <w:top w:val="nil"/>
              <w:bottom w:val="single" w:sz="8" w:space="0" w:color="auto"/>
            </w:tcBorders>
            <w:shd w:val="clear" w:color="auto" w:fill="auto"/>
            <w:vAlign w:val="center"/>
          </w:tcPr>
          <w:p w14:paraId="0B585A02" w14:textId="77777777" w:rsidR="00F537B4" w:rsidRPr="00847EEE" w:rsidRDefault="00F537B4" w:rsidP="0067630E">
            <w:pPr>
              <w:pStyle w:val="NormalWeb"/>
              <w:autoSpaceDE w:val="0"/>
              <w:autoSpaceDN w:val="0"/>
              <w:adjustRightInd w:val="0"/>
              <w:snapToGrid w:val="0"/>
              <w:spacing w:line="240" w:lineRule="auto"/>
              <w:jc w:val="center"/>
              <w:rPr>
                <w:color w:val="auto"/>
                <w:szCs w:val="20"/>
              </w:rPr>
            </w:pPr>
          </w:p>
        </w:tc>
      </w:tr>
    </w:tbl>
    <w:p w14:paraId="25286BDE" w14:textId="06722897" w:rsidR="00F537B4" w:rsidRPr="00847EEE" w:rsidRDefault="0067630E" w:rsidP="0067630E">
      <w:pPr>
        <w:pStyle w:val="MDPI22heading2"/>
        <w:spacing w:before="240"/>
      </w:pPr>
      <w:r w:rsidRPr="00847EEE">
        <w:t xml:space="preserve">2.2. </w:t>
      </w:r>
      <w:r w:rsidR="00F537B4" w:rsidRPr="00847EEE">
        <w:t xml:space="preserve">Tumor </w:t>
      </w:r>
      <w:r w:rsidR="009A6651" w:rsidRPr="00847EEE">
        <w:t>Bulk Segmentation</w:t>
      </w:r>
    </w:p>
    <w:p w14:paraId="1ABEE630" w14:textId="223922BA" w:rsidR="00F537B4" w:rsidRPr="00847EEE" w:rsidRDefault="00F537B4" w:rsidP="0067630E">
      <w:pPr>
        <w:pStyle w:val="MDPI31text"/>
      </w:pPr>
      <w:r w:rsidRPr="00847EEE">
        <w:t>Tumor bulks are the primary tumor regions on the resections.</w:t>
      </w:r>
      <w:r w:rsidRPr="00847EEE">
        <w:rPr>
          <w:rFonts w:eastAsia="SimSun"/>
          <w:snapToGrid/>
          <w:szCs w:val="20"/>
          <w:lang w:eastAsia="zh-CN" w:bidi="ar-SA"/>
        </w:rPr>
        <w:t xml:space="preserve"> </w:t>
      </w:r>
      <w:r w:rsidRPr="00847EEE">
        <w:t xml:space="preserve">To enhance the focus of deep learning models on the most critical information, it is standard practice to perform recurrence predictions on these tumor bulk areas within the slide </w:t>
      </w:r>
      <w:r w:rsidRPr="00847EEE">
        <w:fldChar w:fldCharType="begin">
          <w:fldData xml:space="preserve">PEVuZE5vdGU+PENpdGU+PEF1dGhvcj5TdTwvQXV0aG9yPjxZZWFyPjIwMjM8L1llYXI+PFJlY051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</w:fldData>
        </w:fldChar>
      </w:r>
      <w:r w:rsidRPr="00847EEE">
        <w:instrText xml:space="preserve"> ADDIN EN.CITE </w:instrText>
      </w:r>
      <w:r w:rsidRPr="00847EEE">
        <w:fldChar w:fldCharType="begin">
          <w:fldData xml:space="preserve">PEVuZE5vdGU+PENpdGU+PEF1dGhvcj5TdTwvQXV0aG9yPjxZZWFyPjIwMjM8L1llYXI+PFJlY051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</w:fldData>
        </w:fldChar>
      </w:r>
      <w:r w:rsidRPr="00847EEE">
        <w:instrText xml:space="preserve"> ADDIN EN.CITE.DATA </w:instrText>
      </w:r>
      <w:r w:rsidRPr="00847EEE">
        <w:fldChar w:fldCharType="end"/>
      </w:r>
      <w:r w:rsidRPr="00847EEE">
        <w:fldChar w:fldCharType="separate"/>
      </w:r>
      <w:r w:rsidR="00C61148" w:rsidRPr="00847EEE">
        <w:t>[25,26</w:t>
      </w:r>
      <w:r w:rsidRPr="00847EEE">
        <w:t>]</w:t>
      </w:r>
      <w:r w:rsidRPr="00847EEE">
        <w:fldChar w:fldCharType="end"/>
      </w:r>
      <w:r w:rsidRPr="00847EEE">
        <w:t xml:space="preserve">. Thus, as the first step of our model, we performed tumor bulk segmentation to remove the irrelevant (normal) tissue regions from WSIs. </w:t>
      </w:r>
    </w:p>
    <w:p w14:paraId="28917E4E" w14:textId="77777777" w:rsidR="00F537B4" w:rsidRPr="00847EEE" w:rsidRDefault="00F537B4" w:rsidP="0067630E">
      <w:pPr>
        <w:pStyle w:val="MDPI31text"/>
      </w:pPr>
      <w:r w:rsidRPr="00847EEE">
        <w:t xml:space="preserve">We approached tumor bulk segmentation as a patch classification problem, dividing the WSIs into small image patches and classifying each patch as either tumor or normal tissue. Initially, we extracted the foreground (i.e., tissue regions) from the WSIs using a color thresholding method </w:t>
      </w:r>
      <w:r w:rsidRPr="00847EEE">
        <w:fldChar w:fldCharType="begin"/>
      </w:r>
      <w:r w:rsidRPr="00847EEE">
        <w:instrText xml:space="preserve"> ADDIN EN.CITE &lt;EndNote&gt;&lt;Cite&gt;&lt;Author&gt;Lu&lt;/Author&gt;&lt;Year&gt;2021&lt;/Year&gt;&lt;RecNum&gt;19&lt;/RecNum&gt;&lt;DisplayText&gt;[27]&lt;/DisplayText&gt;&lt;record&gt;&lt;rec-number&gt;19&lt;/rec-number&gt;&lt;foreign-keys&gt;&lt;key app="EN" db-id="tzfrtt0d0v9rrjearawpv9fodsrsddfp9vv5" timestamp="1649532206"&gt;19&lt;/key&gt;&lt;/foreign-keys&gt;&lt;ref-type name="Journal Article"&gt;17&lt;/ref-type&gt;&lt;contributors&gt;&lt;authors&gt;&lt;author&gt;Lu, Ming Y&lt;/author&gt;&lt;author&gt;Williamson, Drew FK&lt;/author&gt;&lt;author&gt;Chen, Tiffany Y&lt;/author&gt;&lt;author&gt;Chen, Richard J&lt;/author&gt;&lt;author&gt;Barbieri, Matteo&lt;/author&gt;&lt;author&gt;Mahmood, Faisal&lt;/author&gt;&lt;/authors&gt;&lt;/contributors&gt;&lt;titles&gt;&lt;title&gt;Data-efficient and weakly supervised computational pathology on whole-slide images&lt;/title&gt;&lt;secondary-title&gt;Nature biomedical engineering&lt;/secondary-title&gt;&lt;/titles&gt;&lt;periodical&gt;&lt;full-title&gt;Nature biomedical engineering&lt;/full-title&gt;&lt;/periodical&gt;&lt;pages&gt;555-570&lt;/pages&gt;&lt;volume&gt;5&lt;/volume&gt;&lt;number&gt;6&lt;/number&gt;&lt;dates&gt;&lt;year&gt;2021&lt;/year&gt;&lt;/dates&gt;&lt;isbn&gt;2157-846X&lt;/isbn&gt;&lt;urls&gt;&lt;/urls&gt;&lt;/record&gt;&lt;/Cite&gt;&lt;/EndNote&gt;</w:instrText>
      </w:r>
      <w:r w:rsidRPr="00847EEE">
        <w:fldChar w:fldCharType="separate"/>
      </w:r>
      <w:r w:rsidRPr="00847EEE">
        <w:t>[27]</w:t>
      </w:r>
      <w:r w:rsidRPr="00847EEE">
        <w:fldChar w:fldCharType="end"/>
      </w:r>
      <w:r w:rsidRPr="00847EEE">
        <w:t xml:space="preserve">. </w:t>
      </w:r>
    </w:p>
    <w:p w14:paraId="687153F7" w14:textId="77777777" w:rsidR="00C61148" w:rsidRPr="00847EEE" w:rsidRDefault="00F537B4" w:rsidP="0067630E">
      <w:pPr>
        <w:pStyle w:val="MDPI31text"/>
      </w:pPr>
      <w:r w:rsidRPr="00847EEE">
        <w:t>We then trained a deep learning-based patch classifier model for tumor/normal classification. For this, our experienced pathologist annotated the tumor bulk regions from 20 WSIs. We randomly cropped patches from these annotated tumor bulk regions and normal regions to train our patch classifier. Using the trained patch classifier, we applied it to all the foreground patches from each WSI, mapping the results into a binary mask for each WSI. To refine this tumor bulk mask, we employed a series of morphological transformations, including binary closing, small object removal, and convex hull operations. The overview of tumor bulk segmentation is depicted in Figure 1.</w:t>
      </w:r>
    </w:p>
    <w:p w14:paraId="5A4367FB" w14:textId="2053D890" w:rsidR="00F537B4" w:rsidRPr="00847EEE" w:rsidRDefault="00F537B4" w:rsidP="0067630E">
      <w:pPr>
        <w:pStyle w:val="MDPI52figure"/>
      </w:pPr>
      <w:r w:rsidRPr="00847EEE">
        <w:rPr>
          <w:noProof/>
          <w:lang w:eastAsia="zh-CN" w:bidi="ar-SA"/>
        </w:rPr>
        <w:drawing>
          <wp:inline distT="0" distB="0" distL="0" distR="0" wp14:anchorId="768E680D" wp14:editId="503ABC93">
            <wp:extent cx="5029200" cy="1025720"/>
            <wp:effectExtent l="0" t="0" r="0" b="3175"/>
            <wp:docPr id="5" name="Picture 5" descr="\\medctr.ad.wfubmc.edu\dfs\cialab$\scratch\cialab\Ziyu\lungcarcinoma\pilotstudy\manuscript\r1\tbseg.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dctr.ad.wfubmc.edu\dfs\cialab$\scratch\cialab\Ziyu\lungcarcinoma\pilotstudy\manuscript\r1\tbseg.t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29200" cy="1025720"/>
                    </a:xfrm>
                    <a:prstGeom prst="rect">
                      <a:avLst/>
                    </a:prstGeom>
                    <a:noFill/>
                    <a:ln>
                      <a:noFill/>
                    </a:ln>
                  </pic:spPr>
                </pic:pic>
              </a:graphicData>
            </a:graphic>
          </wp:inline>
        </w:drawing>
      </w:r>
    </w:p>
    <w:p w14:paraId="66F8E910" w14:textId="4A00CC54" w:rsidR="00F537B4" w:rsidRPr="00847EEE" w:rsidRDefault="0067630E" w:rsidP="0067630E">
      <w:pPr>
        <w:pStyle w:val="MDPI51figurecaption"/>
        <w:jc w:val="both"/>
      </w:pPr>
      <w:r w:rsidRPr="00847EEE">
        <w:rPr>
          <w:b/>
        </w:rPr>
        <w:t xml:space="preserve">Figure 1. </w:t>
      </w:r>
      <w:r w:rsidR="00F537B4" w:rsidRPr="00847EEE">
        <w:t xml:space="preserve">Overview of our </w:t>
      </w:r>
      <w:r w:rsidR="00543264" w:rsidRPr="00847EEE">
        <w:t>t</w:t>
      </w:r>
      <w:r w:rsidR="00F537B4" w:rsidRPr="00847EEE">
        <w:t>umor bulk segmentation pipeline, including tumor patch prediction, tumor bulk mask refinement, and tumor bulk extraction.</w:t>
      </w:r>
    </w:p>
    <w:p w14:paraId="761205B1" w14:textId="1BAB8F21" w:rsidR="00F537B4" w:rsidRPr="00847EEE" w:rsidRDefault="0067630E" w:rsidP="0067630E">
      <w:pPr>
        <w:pStyle w:val="MDPI22heading2"/>
        <w:spacing w:before="240"/>
      </w:pPr>
      <w:r w:rsidRPr="00847EEE">
        <w:t xml:space="preserve">2.3. </w:t>
      </w:r>
      <w:r w:rsidR="00F537B4" w:rsidRPr="00847EEE">
        <w:t>Multiple</w:t>
      </w:r>
      <w:r w:rsidR="00543264" w:rsidRPr="00847EEE">
        <w:t>-</w:t>
      </w:r>
      <w:r w:rsidR="009A6651" w:rsidRPr="00847EEE">
        <w:t xml:space="preserve">Instance Learning </w:t>
      </w:r>
      <w:r w:rsidR="00F537B4" w:rsidRPr="00847EEE">
        <w:t xml:space="preserve">for LUAD </w:t>
      </w:r>
      <w:r w:rsidR="009A6651" w:rsidRPr="00847EEE">
        <w:t>Recurrence Prediction</w:t>
      </w:r>
    </w:p>
    <w:p w14:paraId="2C71534F" w14:textId="4A47C730" w:rsidR="00F537B4" w:rsidRPr="00847EEE" w:rsidRDefault="00F537B4" w:rsidP="0067630E">
      <w:pPr>
        <w:pStyle w:val="MDPI31text"/>
      </w:pPr>
      <w:r w:rsidRPr="00847EEE">
        <w:t>The prediction of cancer recurrence is a critical aspect of patient management, especially for conditions like LUAD, where timely and accurate prognostic information can significantly impact treatment decisions and patient outcomes. Traditional methods of predicting recurrence rely heavily on manual assessment of histological patterns, which can be subjective and prone to inter-observer variability. This approach also imposes a substantial burden on pathologists due to tumor histologic heterogeneity</w:t>
      </w:r>
      <w:r w:rsidR="00543264" w:rsidRPr="00847EEE">
        <w:t>,</w:t>
      </w:r>
      <w:r w:rsidRPr="00847EEE">
        <w:t xml:space="preserve"> which requires extensive microscopic examination. In response to these challenges, we aim to develop a deep learning model that leverages WSIs to predict the 5-year recurrence of LUAD patients based on the tumor bulk region.</w:t>
      </w:r>
    </w:p>
    <w:p w14:paraId="1295C8DB" w14:textId="1F9EABF3" w:rsidR="00F537B4" w:rsidRPr="00847EEE" w:rsidRDefault="00F537B4" w:rsidP="0067630E">
      <w:pPr>
        <w:pStyle w:val="MDPI31text"/>
      </w:pPr>
      <w:r w:rsidRPr="00847EEE">
        <w:t xml:space="preserve">Previously, several MIL models have been proposed for cancer prognosis </w:t>
      </w:r>
      <w:r w:rsidRPr="00847EEE">
        <w:fldChar w:fldCharType="begin">
          <w:fldData xml:space="preserve">PEVuZE5vdGU+PENpdGU+PEF1dGhvcj5Nb2JhZGVyc2FueTwvQXV0aG9yPjxZZWFyPjIwMTg8L1ll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</w:fldData>
        </w:fldChar>
      </w:r>
      <w:r w:rsidRPr="00847EEE">
        <w:instrText xml:space="preserve"> ADDIN EN.CITE </w:instrText>
      </w:r>
      <w:r w:rsidRPr="00847EEE">
        <w:fldChar w:fldCharType="begin">
          <w:fldData xml:space="preserve">PEVuZE5vdGU+PENpdGU+PEF1dGhvcj5Nb2JhZGVyc2FueTwvQXV0aG9yPjxZZWFyPjIwMTg8L1ll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</w:fldData>
        </w:fldChar>
      </w:r>
      <w:r w:rsidRPr="00847EEE">
        <w:instrText xml:space="preserve"> ADDIN EN.CITE.DATA </w:instrText>
      </w:r>
      <w:r w:rsidRPr="00847EEE">
        <w:fldChar w:fldCharType="end"/>
      </w:r>
      <w:r w:rsidRPr="00847EEE">
        <w:fldChar w:fldCharType="separate"/>
      </w:r>
      <w:r w:rsidR="00C61148" w:rsidRPr="00847EEE">
        <w:t>[14,28,29</w:t>
      </w:r>
      <w:r w:rsidRPr="00847EEE">
        <w:t>]</w:t>
      </w:r>
      <w:r w:rsidRPr="00847EEE">
        <w:fldChar w:fldCharType="end"/>
      </w:r>
      <w:r w:rsidRPr="00847EEE">
        <w:t xml:space="preserve">. However, most of these models require both histopathology and genomic data, which can be challenging to obtain and integrate. </w:t>
      </w:r>
      <w:r w:rsidR="004C29DE" w:rsidRPr="00847EEE">
        <w:t>Moreover</w:t>
      </w:r>
      <w:r w:rsidRPr="00847EEE">
        <w:t>, comprehensive genomic tests are not always performed in resected early-stage LUAD, further limiting the applicability of these models. In our previous study, we proposed a weakly supervised learning model that can accurately risk stratify HR+/HER2</w:t>
      </w:r>
      <w:r w:rsidR="009A6651" w:rsidRPr="00847EEE">
        <w:t>−</w:t>
      </w:r>
      <w:r w:rsidRPr="00847EEE">
        <w:t xml:space="preserve"> breast cancer patients based solely on histopathology </w:t>
      </w:r>
      <w:r w:rsidRPr="00847EEE">
        <w:lastRenderedPageBreak/>
        <w:t xml:space="preserve">slides </w:t>
      </w:r>
      <w:r w:rsidRPr="00847EEE">
        <w:fldChar w:fldCharType="begin"/>
      </w:r>
      <w:r w:rsidRPr="00847EEE">
        <w:instrText xml:space="preserve"> ADDIN EN.CITE &lt;EndNote&gt;&lt;Cite&gt;&lt;Author&gt;Su&lt;/Author&gt;&lt;Year&gt;2024&lt;/Year&gt;&lt;RecNum&gt;553&lt;/RecNum&gt;&lt;DisplayText&gt;[15]&lt;/DisplayText&gt;&lt;record&gt;&lt;rec-number&gt;553&lt;/rec-number&gt;&lt;foreign-keys&gt;&lt;key app="EN" db-id="tzfrtt0d0v9rrjearawpv9fodsrsddfp9vv5" timestamp="1717430804"&gt;553&lt;/key&gt;&lt;/foreign-keys&gt;&lt;ref-type name="Conference Proceedings"&gt;10&lt;/ref-type&gt;&lt;contributors&gt;&lt;authors&gt;&lt;author&gt;Su, Ziyu&lt;/author&gt;&lt;author&gt;Rosen, Amanda&lt;/author&gt;&lt;author&gt;Wesolowski, Robert&lt;/author&gt;&lt;author&gt;Tozbikian, Gary&lt;/author&gt;&lt;author&gt;Niazi, M Khalid Khan&lt;/author&gt;&lt;author&gt;Gurcan, Metin N&lt;/author&gt;&lt;/authors&gt;&lt;/contributors&gt;&lt;titles&gt;&lt;title&gt;Deep-ODX: an efficient deep learning tool to risk stratify breast cancer patients from histopathology images&lt;/title&gt;&lt;secondary-title&gt;Medical Imaging 2024: Digital and Computational Pathology&lt;/secondary-title&gt;&lt;/titles&gt;&lt;pages&gt;34-39&lt;/pages&gt;&lt;volume&gt;12933&lt;/volume&gt;&lt;dates&gt;&lt;year&gt;2024&lt;/year&gt;&lt;/dates&gt;&lt;publisher&gt;SPIE&lt;/publisher&gt;&lt;urls&gt;&lt;/urls&gt;&lt;/record&gt;&lt;/Cite&gt;&lt;/EndNote&gt;</w:instrText>
      </w:r>
      <w:r w:rsidRPr="00847EEE">
        <w:fldChar w:fldCharType="separate"/>
      </w:r>
      <w:r w:rsidRPr="00847EEE">
        <w:t>[15]</w:t>
      </w:r>
      <w:r w:rsidRPr="00847EEE">
        <w:fldChar w:fldCharType="end"/>
      </w:r>
      <w:r w:rsidRPr="00847EEE">
        <w:t>. Nevertheless, this model is not parameter-efficient due to its multi-branch cross-attention design, potentially limiting its convergence performance when trained on small datasets.</w:t>
      </w:r>
    </w:p>
    <w:p w14:paraId="17473428" w14:textId="25373D48" w:rsidR="00F537B4" w:rsidRPr="00847EEE" w:rsidRDefault="00F537B4" w:rsidP="0067630E">
      <w:pPr>
        <w:pStyle w:val="MDPI31text"/>
      </w:pPr>
      <w:r w:rsidRPr="00847EEE">
        <w:t>For predicting the recurrence of LUAD, we estimate the likelihood of recurrence within five years based on the analysis of segmented tumor bulk regions. For simplicity, we denote the category of recurrence within five years as RC and the category of no recurrence as NRC. To achieve this, we propose a dual-attention-based multiple</w:t>
      </w:r>
      <w:r w:rsidR="004C29DE" w:rsidRPr="00847EEE">
        <w:t>-</w:t>
      </w:r>
      <w:r w:rsidRPr="00847EEE">
        <w:t xml:space="preserve">instance learning (DAMIL) model that is more powerful and computationally efficient than our previous recurrence prediction model </w:t>
      </w:r>
      <w:r w:rsidRPr="00847EEE">
        <w:fldChar w:fldCharType="begin"/>
      </w:r>
      <w:r w:rsidRPr="00847EEE">
        <w:instrText xml:space="preserve"> ADDIN EN.CITE &lt;EndNote&gt;&lt;Cite&gt;&lt;Author&gt;Su&lt;/Author&gt;&lt;Year&gt;2024&lt;/Year&gt;&lt;RecNum&gt;553&lt;/RecNum&gt;&lt;DisplayText&gt;[15]&lt;/DisplayText&gt;&lt;record&gt;&lt;rec-number&gt;553&lt;/rec-number&gt;&lt;foreign-keys&gt;&lt;key app="EN" db-id="tzfrtt0d0v9rrjearawpv9fodsrsddfp9vv5" timestamp="1717430804"&gt;553&lt;/key&gt;&lt;/foreign-keys&gt;&lt;ref-type name="Conference Proceedings"&gt;10&lt;/ref-type&gt;&lt;contributors&gt;&lt;authors&gt;&lt;author&gt;Su, Ziyu&lt;/author&gt;&lt;author&gt;Rosen, Amanda&lt;/author&gt;&lt;author&gt;Wesolowski, Robert&lt;/author&gt;&lt;author&gt;Tozbikian, Gary&lt;/author&gt;&lt;author&gt;Niazi, M Khalid Khan&lt;/author&gt;&lt;author&gt;Gurcan, Metin N&lt;/author&gt;&lt;/authors&gt;&lt;/contributors&gt;&lt;titles&gt;&lt;title&gt;Deep-ODX: an efficient deep learning tool to risk stratify breast cancer patients from histopathology images&lt;/title&gt;&lt;secondary-title&gt;Medical Imaging 2024: Digital and Computational Pathology&lt;/secondary-title&gt;&lt;/titles&gt;&lt;pages&gt;34-39&lt;/pages&gt;&lt;volume&gt;12933&lt;/volume&gt;&lt;dates&gt;&lt;year&gt;2024&lt;/year&gt;&lt;/dates&gt;&lt;publisher&gt;SPIE&lt;/publisher&gt;&lt;urls&gt;&lt;/urls&gt;&lt;/record&gt;&lt;/Cite&gt;&lt;/EndNote&gt;</w:instrText>
      </w:r>
      <w:r w:rsidRPr="00847EEE">
        <w:fldChar w:fldCharType="separate"/>
      </w:r>
      <w:r w:rsidRPr="00847EEE">
        <w:t>[15]</w:t>
      </w:r>
      <w:r w:rsidRPr="00847EEE">
        <w:fldChar w:fldCharType="end"/>
      </w:r>
      <w:r w:rsidRPr="00847EEE">
        <w:t xml:space="preserve">. </w:t>
      </w:r>
    </w:p>
    <w:p w14:paraId="21A897A8" w14:textId="7AE472EB" w:rsidR="00F537B4" w:rsidRPr="00847EEE" w:rsidRDefault="00F537B4" w:rsidP="0067630E">
      <w:pPr>
        <w:pStyle w:val="MDPI31text"/>
      </w:pPr>
      <w:r w:rsidRPr="00847EEE">
        <w:t>The first and also standard step of an MIL involves cropping WSIs into patches and encoding these patches into embeddings, thereby reducing the WSIs into vector representations that are scalable for computational resources. We employ a histopathology-specific model to encode each 896</w:t>
      </w:r>
      <w:r w:rsidR="00001787" w:rsidRPr="00847EEE">
        <w:t xml:space="preserve"> </w:t>
      </w:r>
      <m:oMath>
        <m:r>
          <w:rPr>
            <w:rFonts w:ascii="Cambria Math" w:hAnsi="Cambria Math"/>
          </w:rPr>
          <m:t>×</m:t>
        </m:r>
      </m:oMath>
      <w:r w:rsidR="00001787" w:rsidRPr="00847EEE">
        <w:t xml:space="preserve"> </w:t>
      </w:r>
      <w:r w:rsidR="005A1DFF" w:rsidRPr="00847EEE">
        <w:rPr>
          <w:rStyle w:val="CommentReference"/>
          <w:rFonts w:eastAsia="SimSun"/>
          <w:snapToGrid/>
          <w:kern w:val="0"/>
          <w:lang w:eastAsia="zh-CN" w:bidi="ar-SA"/>
          <w14:ligatures w14:val="none"/>
        </w:rPr>
        <w:commentReference w:id="0"/>
      </w:r>
      <w:r w:rsidRPr="00847EEE">
        <w:t xml:space="preserve">896 patch into a 768-dimensional embedding </w:t>
      </w:r>
      <w:r w:rsidRPr="00847EEE">
        <w:fldChar w:fldCharType="begin"/>
      </w:r>
      <w:r w:rsidRPr="00847EEE">
        <w:instrText xml:space="preserve"> ADDIN EN.CITE &lt;EndNote&gt;&lt;Cite&gt;&lt;Author&gt;Wang&lt;/Author&gt;&lt;Year&gt;2022&lt;/Year&gt;&lt;RecNum&gt;320&lt;/RecNum&gt;&lt;DisplayText&gt;[30]&lt;/DisplayText&gt;&lt;record&gt;&lt;rec-number&gt;320&lt;/rec-number&gt;&lt;foreign-keys&gt;&lt;key app="EN" db-id="tzfrtt0d0v9rrjearawpv9fodsrsddfp9vv5" timestamp="1680111804"&gt;320&lt;/key&gt;&lt;/foreign-keys&gt;&lt;ref-type name="Journal Article"&gt;17&lt;/ref-type&gt;&lt;contributors&gt;&lt;authors&gt;&lt;author&gt;Wang, Xiyue&lt;/author&gt;&lt;author&gt;Yang, Sen&lt;/author&gt;&lt;author&gt;Zhang, Jun&lt;/author&gt;&lt;author&gt;Wang, Minghui&lt;/author&gt;&lt;author&gt;Zhang, Jing&lt;/author&gt;&lt;author&gt;Yang, Wei&lt;/author&gt;&lt;author&gt;Huang, Junzhou&lt;/author&gt;&lt;author&gt;Han, Xiao&lt;/author&gt;&lt;/authors&gt;&lt;/contributors&gt;&lt;titles&gt;&lt;title&gt;Transformer-based unsupervised contrastive learning for histopathological image classification&lt;/title&gt;&lt;secondary-title&gt;Medical Image Analysis&lt;/secondary-title&gt;&lt;/titles&gt;&lt;periodical&gt;&lt;full-title&gt;Medical Image Analysis&lt;/full-title&gt;&lt;/periodical&gt;&lt;pages&gt;102559&lt;/pages&gt;&lt;volume&gt;81&lt;/volume&gt;&lt;dates&gt;&lt;year&gt;2022&lt;/year&gt;&lt;/dates&gt;&lt;isbn&gt;1361-8415&lt;/isbn&gt;&lt;urls&gt;&lt;/urls&gt;&lt;/record&gt;&lt;/Cite&gt;&lt;/EndNote&gt;</w:instrText>
      </w:r>
      <w:r w:rsidRPr="00847EEE">
        <w:fldChar w:fldCharType="separate"/>
      </w:r>
      <w:r w:rsidRPr="00847EEE">
        <w:t>[30]</w:t>
      </w:r>
      <w:r w:rsidRPr="00847EEE">
        <w:fldChar w:fldCharType="end"/>
      </w:r>
      <w:r w:rsidRPr="00847EEE">
        <w:t>. Embeddings from the same WSI are grouped to form a bag, with each bag labeled as either RC or NRC, depending on whether the patient experienced recurrence within five years. The MIL model is then responsible for aggregating the patch embeddings within each bag and mapping them to a bag-level (WSI-level) prediction.</w:t>
      </w:r>
    </w:p>
    <w:p w14:paraId="5BCED98D" w14:textId="2919A3F9" w:rsidR="00F537B4" w:rsidRPr="00847EEE" w:rsidRDefault="00F537B4" w:rsidP="0067630E">
      <w:pPr>
        <w:pStyle w:val="MDPI31text"/>
      </w:pPr>
      <w:r w:rsidRPr="00847EEE">
        <w:t xml:space="preserve">The primary idea of our model is to extract a set of representative patch embeddings from each category, namely the key sets. Then, our model correlates the key sets with the input patch embeddings using a cross-attention neural network. Therefore, our first step is categorical representation learning (CRL) </w:t>
      </w:r>
      <w:r w:rsidRPr="00847EEE">
        <w:fldChar w:fldCharType="begin">
          <w:fldData xml:space="preserve">PEVuZE5vdGU+PENpdGU+PEF1dGhvcj5TdTwvQXV0aG9yPjxZZWFyPjIwMjM8L1llYXI+PFJlY051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==
</w:fldData>
        </w:fldChar>
      </w:r>
      <w:r w:rsidRPr="00847EEE">
        <w:instrText xml:space="preserve"> ADDIN EN.CITE </w:instrText>
      </w:r>
      <w:r w:rsidRPr="00847EEE">
        <w:fldChar w:fldCharType="begin">
          <w:fldData xml:space="preserve">PEVuZE5vdGU+PENpdGU+PEF1dGhvcj5TdTwvQXV0aG9yPjxZZWFyPjIwMjM8L1llYXI+PFJlY051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==
</w:fldData>
        </w:fldChar>
      </w:r>
      <w:r w:rsidRPr="00847EEE">
        <w:instrText xml:space="preserve"> ADDIN EN.CITE.DATA </w:instrText>
      </w:r>
      <w:r w:rsidRPr="00847EEE">
        <w:fldChar w:fldCharType="end"/>
      </w:r>
      <w:r w:rsidRPr="00847EEE">
        <w:fldChar w:fldCharType="separate"/>
      </w:r>
      <w:r w:rsidR="00C61148" w:rsidRPr="00847EEE">
        <w:t>[15,18</w:t>
      </w:r>
      <w:r w:rsidRPr="00847EEE">
        <w:t>]</w:t>
      </w:r>
      <w:r w:rsidRPr="00847EEE">
        <w:fldChar w:fldCharType="end"/>
      </w:r>
      <w:r w:rsidRPr="00847EEE">
        <w:t xml:space="preserve">. In a nutshell, given a matrix of all patch embeddings from a WSI, our CRL method extracts the high statistical leverage patch embeddings as the representation of the WSI. All the patches are embedded using a pre-trained histopathology image encoder </w:t>
      </w:r>
      <w:r w:rsidRPr="00847EEE">
        <w:fldChar w:fldCharType="begin"/>
      </w:r>
      <w:r w:rsidRPr="00847EEE">
        <w:instrText xml:space="preserve"> ADDIN EN.CITE &lt;EndNote&gt;&lt;Cite&gt;&lt;Author&gt;Wang&lt;/Author&gt;&lt;Year&gt;2022&lt;/Year&gt;&lt;RecNum&gt;320&lt;/RecNum&gt;&lt;DisplayText&gt;[30]&lt;/DisplayText&gt;&lt;record&gt;&lt;rec-number&gt;320&lt;/rec-number&gt;&lt;foreign-keys&gt;&lt;key app="EN" db-id="tzfrtt0d0v9rrjearawpv9fodsrsddfp9vv5" timestamp="1680111804"&gt;320&lt;/key&gt;&lt;/foreign-keys&gt;&lt;ref-type name="Journal Article"&gt;17&lt;/ref-type&gt;&lt;contributors&gt;&lt;authors&gt;&lt;author&gt;Wang, Xiyue&lt;/author&gt;&lt;author&gt;Yang, Sen&lt;/author&gt;&lt;author&gt;Zhang, Jun&lt;/author&gt;&lt;author&gt;Wang, Minghui&lt;/author&gt;&lt;author&gt;Zhang, Jing&lt;/author&gt;&lt;author&gt;Yang, Wei&lt;/author&gt;&lt;author&gt;Huang, Junzhou&lt;/author&gt;&lt;author&gt;Han, Xiao&lt;/author&gt;&lt;/authors&gt;&lt;/contributors&gt;&lt;titles&gt;&lt;title&gt;Transformer-based unsupervised contrastive learning for histopathological image classification&lt;/title&gt;&lt;secondary-title&gt;Medical Image Analysis&lt;/secondary-title&gt;&lt;/titles&gt;&lt;periodical&gt;&lt;full-title&gt;Medical Image Analysis&lt;/full-title&gt;&lt;/periodical&gt;&lt;pages&gt;102559&lt;/pages&gt;&lt;volume&gt;81&lt;/volume&gt;&lt;dates&gt;&lt;year&gt;2022&lt;/year&gt;&lt;/dates&gt;&lt;isbn&gt;1361-8415&lt;/isbn&gt;&lt;urls&gt;&lt;/urls&gt;&lt;/record&gt;&lt;/Cite&gt;&lt;/EndNote&gt;</w:instrText>
      </w:r>
      <w:r w:rsidRPr="00847EEE">
        <w:fldChar w:fldCharType="separate"/>
      </w:r>
      <w:r w:rsidRPr="00847EEE">
        <w:t>[30]</w:t>
      </w:r>
      <w:r w:rsidRPr="00847EEE">
        <w:fldChar w:fldCharType="end"/>
      </w:r>
      <w:r w:rsidRPr="00847EEE">
        <w:t xml:space="preserve">. All extracted embeddings from the RC and NRC WSIs in the training set are concatenated as a key set </w:t>
      </w:r>
      <m:oMath>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τ</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D×τ</m:t>
            </m:r>
          </m:sup>
        </m:sSup>
      </m:oMath>
      <w:r w:rsidRPr="00847EEE">
        <w:t xml:space="preserve">, where </w:t>
      </w:r>
      <m:oMath>
        <m:r>
          <w:rPr>
            <w:rFonts w:ascii="Cambria Math" w:hAnsi="Cambria Math"/>
          </w:rPr>
          <m:t>k</m:t>
        </m:r>
      </m:oMath>
      <w:r w:rsidRPr="00847EEE">
        <w:t xml:space="preserve"> indicates the extracted patch embedding, </w:t>
      </w:r>
      <m:oMath>
        <m:r>
          <w:rPr>
            <w:rFonts w:ascii="Cambria Math" w:hAnsi="Cambria Math"/>
          </w:rPr>
          <m:t>D</m:t>
        </m:r>
      </m:oMath>
      <w:r w:rsidRPr="00847EEE">
        <w:t xml:space="preserve"> indicates the embedding dimension, and </w:t>
      </w:r>
      <m:oMath>
        <m:r>
          <w:rPr>
            <w:rFonts w:ascii="Cambria Math" w:hAnsi="Cambria Math"/>
          </w:rPr>
          <m:t>τ</m:t>
        </m:r>
      </m:oMath>
      <w:r w:rsidRPr="00847EEE">
        <w:t xml:space="preserve"> indicates the total number of embeddings in a key set. The details of this method can be found in our previous studies </w:t>
      </w:r>
      <w:r w:rsidRPr="00847EEE">
        <w:fldChar w:fldCharType="begin">
          <w:fldData xml:space="preserve">PEVuZE5vdGU+PENpdGU+PEF1dGhvcj5TdTwvQXV0aG9yPjxZZWFyPjIwMjM8L1llYXI+PFJlY051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==
</w:fldData>
        </w:fldChar>
      </w:r>
      <w:r w:rsidRPr="00847EEE">
        <w:instrText xml:space="preserve"> ADDIN EN.CITE </w:instrText>
      </w:r>
      <w:r w:rsidRPr="00847EEE">
        <w:fldChar w:fldCharType="begin">
          <w:fldData xml:space="preserve">PEVuZE5vdGU+PENpdGU+PEF1dGhvcj5TdTwvQXV0aG9yPjxZZWFyPjIwMjM8L1llYXI+PFJlY051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==
</w:fldData>
        </w:fldChar>
      </w:r>
      <w:r w:rsidRPr="00847EEE">
        <w:instrText xml:space="preserve"> ADDIN EN.CITE.DATA </w:instrText>
      </w:r>
      <w:r w:rsidRPr="00847EEE">
        <w:fldChar w:fldCharType="end"/>
      </w:r>
      <w:r w:rsidRPr="00847EEE">
        <w:fldChar w:fldCharType="separate"/>
      </w:r>
      <w:r w:rsidR="00C61148" w:rsidRPr="00847EEE">
        <w:t>[15,18</w:t>
      </w:r>
      <w:r w:rsidRPr="00847EEE">
        <w:t>]</w:t>
      </w:r>
      <w:r w:rsidRPr="00847EEE">
        <w:fldChar w:fldCharType="end"/>
      </w:r>
      <w:r w:rsidRPr="00847EEE">
        <w:t>. Unlike our previous method, where we built separate key sets for different categories, here we join all embeddings into one key set to build a more parameter-efficient model.</w:t>
      </w:r>
    </w:p>
    <w:p w14:paraId="297CE80A" w14:textId="57B45202" w:rsidR="00F537B4" w:rsidRPr="00847EEE" w:rsidRDefault="00F537B4" w:rsidP="0067630E">
      <w:pPr>
        <w:pStyle w:val="MDPI31text"/>
      </w:pPr>
      <w:r w:rsidRPr="00847EEE">
        <w:t xml:space="preserve">In the next step, we develop an MIL model for recurrence prediction. Our MIL model utilizes a dual-attention architecture. The first component of this model is a cross-attention neural network. Cross-attention can be used to introduce external guidance into the model to be fused with the input data </w:t>
      </w:r>
      <w:r w:rsidRPr="00847EEE">
        <w:fldChar w:fldCharType="begin"/>
      </w:r>
      <w:r w:rsidRPr="00847EEE">
        <w:instrText xml:space="preserve"> ADDIN EN.CITE &lt;EndNote&gt;&lt;Cite&gt;&lt;Author&gt;Alayrac&lt;/Author&gt;&lt;Year&gt;2022&lt;/Year&gt;&lt;RecNum&gt;564&lt;/RecNum&gt;&lt;DisplayText&gt;[31, 32]&lt;/DisplayText&gt;&lt;record&gt;&lt;rec-number&gt;564&lt;/rec-number&gt;&lt;foreign-keys&gt;&lt;key app="EN" db-id="tzfrtt0d0v9rrjearawpv9fodsrsddfp9vv5" timestamp="1720733680"&gt;564&lt;/key&gt;&lt;/foreign-keys&gt;&lt;ref-type name="Journal Article"&gt;17&lt;/ref-type&gt;&lt;contributors&gt;&lt;authors&gt;&lt;author&gt;Alayrac, Jean-Baptiste&lt;/author&gt;&lt;author&gt;Donahue, Jeff&lt;/author&gt;&lt;author&gt;Luc, Pauline&lt;/author&gt;&lt;author&gt;Miech, Antoine&lt;/author&gt;&lt;author&gt;Barr, Iain&lt;/author&gt;&lt;author&gt;Hasson, Yana&lt;/author&gt;&lt;author&gt;Lenc, Karel&lt;/author&gt;&lt;author&gt;Mensch, Arthur&lt;/author&gt;&lt;author&gt;Millican, Katherine&lt;/author&gt;&lt;author&gt;Reynolds, Malcolm&lt;/author&gt;&lt;/authors&gt;&lt;/contributors&gt;&lt;titles&gt;&lt;title&gt;Flamingo: a visual language model for few-shot learning&lt;/title&gt;&lt;secondary-title&gt;Advances in neural information processing systems&lt;/secondary-title&gt;&lt;/titles&gt;&lt;periodical&gt;&lt;full-title&gt;Advances in neural information processing systems&lt;/full-title&gt;&lt;/periodical&gt;&lt;pages&gt;23716-23736&lt;/pages&gt;&lt;volume&gt;35&lt;/volume&gt;&lt;dates&gt;&lt;year&gt;2022&lt;/year&gt;&lt;/dates&gt;&lt;urls&gt;&lt;/urls&gt;&lt;/record&gt;&lt;/Cite&gt;&lt;Cite&gt;&lt;Author&gt;Hou&lt;/Author&gt;&lt;Year&gt;2019&lt;/Year&gt;&lt;RecNum&gt;302&lt;/RecNum&gt;&lt;record&gt;&lt;rec-number&gt;302&lt;/rec-number&gt;&lt;foreign-keys&gt;&lt;key app="EN" db-id="tzfrtt0d0v9rrjearawpv9fodsrsddfp9vv5" timestamp="1674589003"&gt;302&lt;/key&gt;&lt;/foreign-keys&gt;&lt;ref-type name="Journal Article"&gt;17&lt;/ref-type&gt;&lt;contributors&gt;&lt;authors&gt;&lt;author&gt;Hou, Ruibing&lt;/author&gt;&lt;author&gt;Chang, Hong&lt;/author&gt;&lt;author&gt;Ma, Bingpeng&lt;/author&gt;&lt;author&gt;Shan, Shiguang&lt;/author&gt;&lt;author&gt;Chen, Xilin&lt;/author&gt;&lt;/authors&gt;&lt;/contributors&gt;&lt;titles&gt;&lt;title&gt;Cross attention network for few-shot classification&lt;/title&gt;&lt;secondary-title&gt;Advances in Neural Information Processing Systems&lt;/secondary-title&gt;&lt;/titles&gt;&lt;periodical&gt;&lt;full-title&gt;Advances in neural information processing systems&lt;/full-title&gt;&lt;/periodical&gt;&lt;volume&gt;32&lt;/volume&gt;&lt;dates&gt;&lt;year&gt;2019&lt;/year&gt;&lt;/dates&gt;&lt;urls&gt;&lt;/urls&gt;&lt;/record&gt;&lt;/Cite&gt;&lt;/EndNote&gt;</w:instrText>
      </w:r>
      <w:r w:rsidRPr="00847EEE">
        <w:fldChar w:fldCharType="separate"/>
      </w:r>
      <w:r w:rsidR="00C61148" w:rsidRPr="00847EEE">
        <w:t>[31,32</w:t>
      </w:r>
      <w:r w:rsidRPr="00847EEE">
        <w:t>]</w:t>
      </w:r>
      <w:r w:rsidRPr="00847EEE">
        <w:fldChar w:fldCharType="end"/>
      </w:r>
      <w:r w:rsidRPr="00847EEE">
        <w:t xml:space="preserve">. In our case, the external guidance is the key set that represents the typical patch embeddings for RC and NRC categories. Let’s assume a key set </w:t>
      </w:r>
      <m:oMath>
        <m:r>
          <w:rPr>
            <w:rFonts w:ascii="Cambria Math" w:hAnsi="Cambria Math"/>
          </w:rPr>
          <m:t>K∈</m:t>
        </m:r>
        <m:sSup>
          <m:sSupPr>
            <m:ctrlPr>
              <w:rPr>
                <w:rFonts w:ascii="Cambria Math" w:hAnsi="Cambria Math"/>
                <w:i/>
              </w:rPr>
            </m:ctrlPr>
          </m:sSupPr>
          <m:e>
            <m:r>
              <m:rPr>
                <m:scr m:val="double-struck"/>
              </m:rPr>
              <w:rPr>
                <w:rFonts w:ascii="Cambria Math" w:hAnsi="Cambria Math"/>
              </w:rPr>
              <m:t>R</m:t>
            </m:r>
          </m:e>
          <m:sup>
            <m:r>
              <w:rPr>
                <w:rFonts w:ascii="Cambria Math" w:hAnsi="Cambria Math"/>
              </w:rPr>
              <m:t>D×τ</m:t>
            </m:r>
          </m:sup>
        </m:sSup>
      </m:oMath>
      <w:r w:rsidRPr="00847EEE">
        <w:t xml:space="preserve"> and an input WSI containing n patch embeddings </w:t>
      </w:r>
      <m:oMath>
        <m:r>
          <w:rPr>
            <w:rFonts w:ascii="Cambria Math" w:hAnsi="Cambria Math"/>
          </w:rPr>
          <m:t>Q=</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q</m:t>
                </m:r>
              </m:e>
              <m:sub>
                <m:r>
                  <w:rPr>
                    <w:rFonts w:ascii="Cambria Math" w:hAnsi="Cambria Math"/>
                  </w:rPr>
                  <m:t>n</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D×n</m:t>
            </m:r>
          </m:sup>
        </m:sSup>
      </m:oMath>
      <w:r w:rsidRPr="00847EEE">
        <w:t xml:space="preserve">. We perform the cross-attention as </w:t>
      </w:r>
      <w:r w:rsidR="00C42900" w:rsidRPr="00847EEE">
        <w:t xml:space="preserve">a </w:t>
      </w:r>
      <w:r w:rsidR="004C29DE" w:rsidRPr="00847EEE">
        <w:t>t</w:t>
      </w:r>
      <w:r w:rsidRPr="00847EEE">
        <w:t xml:space="preserve">ransformer decoder does </w:t>
      </w:r>
      <w:r w:rsidRPr="00847EEE">
        <w:fldChar w:fldCharType="begin"/>
      </w:r>
      <w:r w:rsidRPr="00847EEE">
        <w:instrText xml:space="preserve"> ADDIN EN.CITE &lt;EndNote&gt;&lt;Cite&gt;&lt;Author&gt;Vaswani&lt;/Author&gt;&lt;Year&gt;2017&lt;/Year&gt;&lt;RecNum&gt;62&lt;/RecNum&gt;&lt;DisplayText&gt;[33]&lt;/DisplayText&gt;&lt;record&gt;&lt;rec-number&gt;62&lt;/rec-number&gt;&lt;foreign-keys&gt;&lt;key app="EN" db-id="tzfrtt0d0v9rrjearawpv9fodsrsddfp9vv5" timestamp="1650989252"&gt;62&lt;/key&gt;&lt;/foreign-keys&gt;&lt;ref-type name="Journal Article"&gt;17&lt;/ref-type&gt;&lt;contributors&gt;&lt;authors&gt;&lt;author&gt;Vaswani, Ashish&lt;/author&gt;&lt;author&gt;Shazeer, Noam&lt;/author&gt;&lt;author&gt;Parmar, Niki&lt;/author&gt;&lt;author&gt;Uszkoreit, Jakob&lt;/author&gt;&lt;author&gt;Jones, Llion&lt;/author&gt;&lt;author&gt;Gomez, Aidan N&lt;/author&gt;&lt;author&gt;Kaiser, Łukasz&lt;/author&gt;&lt;author&gt;Polosukhin, Illia&lt;/author&gt;&lt;/authors&gt;&lt;/contributors&gt;&lt;titles&gt;&lt;title&gt;Attention is all you need&lt;/title&gt;&lt;secondary-title&gt;Advances in neural information processing systems&lt;/secondary-title&gt;&lt;/titles&gt;&lt;periodical&gt;&lt;full-title&gt;Advances in neural information processing systems&lt;/full-title&gt;&lt;/periodical&gt;&lt;volume&gt;30&lt;/volume&gt;&lt;dates&gt;&lt;year&gt;2017&lt;/year&gt;&lt;/dates&gt;&lt;urls&gt;&lt;/urls&gt;&lt;/record&gt;&lt;/Cite&gt;&lt;/EndNote&gt;</w:instrText>
      </w:r>
      <w:r w:rsidRPr="00847EEE">
        <w:fldChar w:fldCharType="separate"/>
      </w:r>
      <w:r w:rsidRPr="00847EEE">
        <w:t>[33]</w:t>
      </w:r>
      <w:r w:rsidRPr="00847EEE">
        <w:fldChar w:fldCharType="end"/>
      </w:r>
      <w:r w:rsidRPr="00847EEE">
        <w:t>:</w:t>
      </w:r>
    </w:p>
    <w:tbl>
      <w:tblPr>
        <w:tblStyle w:val="TableGrid"/>
        <w:tblW w:w="7857" w:type="dxa"/>
        <w:tblInd w:w="26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427"/>
        <w:gridCol w:w="430"/>
      </w:tblGrid>
      <w:tr w:rsidR="0067630E" w:rsidRPr="00847EEE" w14:paraId="208C9B56" w14:textId="77777777" w:rsidTr="0067630E">
        <w:trPr>
          <w:cantSplit/>
          <w:trHeight w:val="340"/>
        </w:trPr>
        <w:tc>
          <w:tcPr>
            <w:tcW w:w="7426" w:type="dxa"/>
            <w:shd w:val="clear" w:color="auto" w:fill="auto"/>
            <w:vAlign w:val="center"/>
          </w:tcPr>
          <w:p w14:paraId="1C7ADCB6" w14:textId="0626CB25" w:rsidR="0067630E" w:rsidRPr="00847EEE" w:rsidRDefault="0067630E" w:rsidP="0067630E">
            <w:pPr>
              <w:pStyle w:val="MDPI31text"/>
              <w:spacing w:before="120" w:after="120" w:line="260" w:lineRule="atLeast"/>
              <w:ind w:left="706" w:firstLine="0"/>
              <w:jc w:val="center"/>
            </w:pPr>
            <m:oMathPara>
              <m:oMath>
                <m:r>
                  <w:rPr>
                    <w:rFonts w:ascii="Cambria Math" w:hAnsi="Cambria Math"/>
                    <w:color w:val="auto"/>
                  </w:rPr>
                  <m:t>crossAttn</m:t>
                </m:r>
                <m:d>
                  <m:dPr>
                    <m:ctrlPr>
                      <w:rPr>
                        <w:rFonts w:ascii="Cambria Math" w:hAnsi="Cambria Math"/>
                        <w:color w:val="auto"/>
                      </w:rPr>
                    </m:ctrlPr>
                  </m:dPr>
                  <m:e>
                    <m:acc>
                      <m:accPr>
                        <m:chr m:val="̃"/>
                        <m:ctrlPr>
                          <w:rPr>
                            <w:rFonts w:ascii="Cambria Math" w:hAnsi="Cambria Math"/>
                            <w:color w:val="auto"/>
                          </w:rPr>
                        </m:ctrlPr>
                      </m:accPr>
                      <m:e>
                        <m:r>
                          <w:rPr>
                            <w:rFonts w:ascii="Cambria Math" w:hAnsi="Cambria Math"/>
                            <w:color w:val="auto"/>
                          </w:rPr>
                          <m:t>K</m:t>
                        </m:r>
                      </m:e>
                    </m:acc>
                    <m:r>
                      <m:rPr>
                        <m:sty m:val="p"/>
                      </m:rPr>
                      <w:rPr>
                        <w:rFonts w:ascii="Cambria Math" w:hAnsi="Cambria Math"/>
                        <w:color w:val="auto"/>
                      </w:rPr>
                      <m:t>,</m:t>
                    </m:r>
                    <m:acc>
                      <m:accPr>
                        <m:chr m:val="̃"/>
                        <m:ctrlPr>
                          <w:rPr>
                            <w:rFonts w:ascii="Cambria Math" w:hAnsi="Cambria Math"/>
                            <w:color w:val="auto"/>
                          </w:rPr>
                        </m:ctrlPr>
                      </m:accPr>
                      <m:e>
                        <m:r>
                          <w:rPr>
                            <w:rFonts w:ascii="Cambria Math" w:hAnsi="Cambria Math"/>
                            <w:color w:val="auto"/>
                          </w:rPr>
                          <m:t>Q</m:t>
                        </m:r>
                      </m:e>
                    </m:acc>
                    <m:r>
                      <m:rPr>
                        <m:sty m:val="p"/>
                      </m:rPr>
                      <w:rPr>
                        <w:rFonts w:ascii="Cambria Math" w:hAnsi="Cambria Math"/>
                        <w:color w:val="auto"/>
                      </w:rPr>
                      <m:t>,</m:t>
                    </m:r>
                    <m:acc>
                      <m:accPr>
                        <m:chr m:val="̃"/>
                        <m:ctrlPr>
                          <w:rPr>
                            <w:rFonts w:ascii="Cambria Math" w:hAnsi="Cambria Math"/>
                            <w:color w:val="auto"/>
                          </w:rPr>
                        </m:ctrlPr>
                      </m:accPr>
                      <m:e>
                        <m:r>
                          <w:rPr>
                            <w:rFonts w:ascii="Cambria Math" w:hAnsi="Cambria Math"/>
                            <w:color w:val="auto"/>
                          </w:rPr>
                          <m:t>V</m:t>
                        </m:r>
                      </m:e>
                    </m:acc>
                  </m:e>
                </m:d>
                <m:r>
                  <m:rPr>
                    <m:sty m:val="p"/>
                  </m:rPr>
                  <w:rPr>
                    <w:rFonts w:ascii="Cambria Math" w:hAnsi="Cambria Math"/>
                    <w:color w:val="auto"/>
                  </w:rPr>
                  <m:t>:</m:t>
                </m:r>
                <m:r>
                  <w:rPr>
                    <w:rFonts w:ascii="Cambria Math" w:hAnsi="Cambria Math"/>
                    <w:color w:val="auto"/>
                  </w:rPr>
                  <m:t>H</m:t>
                </m:r>
                <m:r>
                  <m:rPr>
                    <m:sty m:val="p"/>
                  </m:rPr>
                  <w:rPr>
                    <w:rFonts w:ascii="Cambria Math" w:hAnsi="Cambria Math"/>
                    <w:color w:val="auto"/>
                  </w:rPr>
                  <m:t>=</m:t>
                </m:r>
                <m:r>
                  <w:rPr>
                    <w:rFonts w:ascii="Cambria Math" w:hAnsi="Cambria Math"/>
                    <w:color w:val="auto"/>
                  </w:rPr>
                  <m:t>softmax</m:t>
                </m:r>
                <m:d>
                  <m:dPr>
                    <m:ctrlPr>
                      <w:rPr>
                        <w:rFonts w:ascii="Cambria Math" w:hAnsi="Cambria Math"/>
                        <w:color w:val="auto"/>
                      </w:rPr>
                    </m:ctrlPr>
                  </m:dPr>
                  <m:e>
                    <m:f>
                      <m:fPr>
                        <m:ctrlPr>
                          <w:rPr>
                            <w:rFonts w:ascii="Cambria Math" w:hAnsi="Cambria Math"/>
                            <w:color w:val="auto"/>
                          </w:rPr>
                        </m:ctrlPr>
                      </m:fPr>
                      <m:num>
                        <m:sSup>
                          <m:sSupPr>
                            <m:ctrlPr>
                              <w:rPr>
                                <w:rFonts w:ascii="Cambria Math" w:hAnsi="Cambria Math"/>
                                <w:color w:val="auto"/>
                              </w:rPr>
                            </m:ctrlPr>
                          </m:sSupPr>
                          <m:e>
                            <m:acc>
                              <m:accPr>
                                <m:chr m:val="̃"/>
                                <m:ctrlPr>
                                  <w:rPr>
                                    <w:rFonts w:ascii="Cambria Math" w:hAnsi="Cambria Math"/>
                                    <w:color w:val="auto"/>
                                  </w:rPr>
                                </m:ctrlPr>
                              </m:accPr>
                              <m:e>
                                <m:r>
                                  <w:rPr>
                                    <w:rFonts w:ascii="Cambria Math" w:hAnsi="Cambria Math"/>
                                    <w:color w:val="auto"/>
                                  </w:rPr>
                                  <m:t>K</m:t>
                                </m:r>
                              </m:e>
                            </m:acc>
                          </m:e>
                          <m:sup>
                            <m:r>
                              <w:rPr>
                                <w:rFonts w:ascii="Cambria Math" w:hAnsi="Cambria Math"/>
                                <w:color w:val="auto"/>
                              </w:rPr>
                              <m:t>T</m:t>
                            </m:r>
                          </m:sup>
                        </m:sSup>
                        <m:acc>
                          <m:accPr>
                            <m:chr m:val="̃"/>
                            <m:ctrlPr>
                              <w:rPr>
                                <w:rFonts w:ascii="Cambria Math" w:hAnsi="Cambria Math"/>
                                <w:color w:val="auto"/>
                              </w:rPr>
                            </m:ctrlPr>
                          </m:accPr>
                          <m:e>
                            <m:r>
                              <w:rPr>
                                <w:rFonts w:ascii="Cambria Math" w:hAnsi="Cambria Math"/>
                                <w:color w:val="auto"/>
                              </w:rPr>
                              <m:t>Q</m:t>
                            </m:r>
                          </m:e>
                        </m:acc>
                      </m:num>
                      <m:den>
                        <m:rad>
                          <m:radPr>
                            <m:degHide m:val="1"/>
                            <m:ctrlPr>
                              <w:rPr>
                                <w:rFonts w:ascii="Cambria Math" w:hAnsi="Cambria Math"/>
                                <w:color w:val="auto"/>
                              </w:rPr>
                            </m:ctrlPr>
                          </m:radPr>
                          <m:deg/>
                          <m:e>
                            <m:sSub>
                              <m:sSubPr>
                                <m:ctrlPr>
                                  <w:rPr>
                                    <w:rFonts w:ascii="Cambria Math" w:hAnsi="Cambria Math"/>
                                    <w:color w:val="auto"/>
                                  </w:rPr>
                                </m:ctrlPr>
                              </m:sSubPr>
                              <m:e>
                                <m:r>
                                  <w:rPr>
                                    <w:rFonts w:ascii="Cambria Math" w:hAnsi="Cambria Math"/>
                                    <w:color w:val="auto"/>
                                  </w:rPr>
                                  <m:t>D</m:t>
                                </m:r>
                              </m:e>
                              <m:sub>
                                <m:r>
                                  <w:rPr>
                                    <w:rFonts w:ascii="Cambria Math" w:hAnsi="Cambria Math"/>
                                    <w:color w:val="auto"/>
                                  </w:rPr>
                                  <m:t>h</m:t>
                                </m:r>
                              </m:sub>
                            </m:sSub>
                          </m:e>
                        </m:rad>
                      </m:den>
                    </m:f>
                  </m:e>
                </m:d>
                <m:sSup>
                  <m:sSupPr>
                    <m:ctrlPr>
                      <w:rPr>
                        <w:rFonts w:ascii="Cambria Math" w:hAnsi="Cambria Math"/>
                        <w:color w:val="auto"/>
                      </w:rPr>
                    </m:ctrlPr>
                  </m:sSupPr>
                  <m:e>
                    <m:acc>
                      <m:accPr>
                        <m:chr m:val="̃"/>
                        <m:ctrlPr>
                          <w:rPr>
                            <w:rFonts w:ascii="Cambria Math" w:hAnsi="Cambria Math"/>
                            <w:color w:val="auto"/>
                          </w:rPr>
                        </m:ctrlPr>
                      </m:accPr>
                      <m:e>
                        <m:r>
                          <w:rPr>
                            <w:rFonts w:ascii="Cambria Math" w:hAnsi="Cambria Math"/>
                            <w:color w:val="auto"/>
                          </w:rPr>
                          <m:t>V</m:t>
                        </m:r>
                      </m:e>
                    </m:acc>
                  </m:e>
                  <m:sup>
                    <m:r>
                      <w:rPr>
                        <w:rFonts w:ascii="Cambria Math" w:hAnsi="Cambria Math"/>
                        <w:color w:val="auto"/>
                      </w:rPr>
                      <m:t>T</m:t>
                    </m:r>
                  </m:sup>
                </m:sSup>
              </m:oMath>
            </m:oMathPara>
          </w:p>
        </w:tc>
        <w:tc>
          <w:tcPr>
            <w:tcW w:w="430" w:type="dxa"/>
            <w:shd w:val="clear" w:color="auto" w:fill="auto"/>
            <w:vAlign w:val="center"/>
          </w:tcPr>
          <w:p w14:paraId="30720092" w14:textId="7A303572" w:rsidR="0067630E" w:rsidRPr="00847EEE" w:rsidRDefault="0067630E" w:rsidP="0067630E">
            <w:pPr>
              <w:pStyle w:val="MDPI31text"/>
              <w:spacing w:before="120" w:after="120" w:line="260" w:lineRule="atLeast"/>
              <w:ind w:left="0" w:firstLine="0"/>
              <w:jc w:val="right"/>
            </w:pPr>
            <w:r w:rsidRPr="00847EEE">
              <w:t>(</w:t>
            </w:r>
            <w:r w:rsidRPr="00847EEE">
              <w:rPr>
                <w:noProof/>
              </w:rPr>
              <w:t>1</w:t>
            </w:r>
            <w:r w:rsidRPr="00847EEE">
              <w:t>)</w:t>
            </w:r>
          </w:p>
        </w:tc>
      </w:tr>
    </w:tbl>
    <w:p w14:paraId="72641672" w14:textId="305833DB" w:rsidR="00F537B4" w:rsidRPr="00847EEE" w:rsidRDefault="00F537B4" w:rsidP="0067630E">
      <w:pPr>
        <w:pStyle w:val="MDPI32textnoindent"/>
      </w:pPr>
      <w:r w:rsidRPr="00847EEE">
        <w:t xml:space="preserve">where </w:t>
      </w:r>
      <m:oMath>
        <m:acc>
          <m:accPr>
            <m:chr m:val="̃"/>
            <m:ctrlPr>
              <w:rPr>
                <w:rFonts w:ascii="Cambria Math" w:hAnsi="Cambria Math"/>
                <w:i/>
              </w:rPr>
            </m:ctrlPr>
          </m:accPr>
          <m:e>
            <m:r>
              <w:rPr>
                <w:rFonts w:ascii="Cambria Math" w:hAnsi="Cambria Math"/>
              </w:rPr>
              <m:t>K</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D</m:t>
                </m:r>
              </m:e>
              <m:sub>
                <m:r>
                  <w:rPr>
                    <w:rFonts w:ascii="Cambria Math" w:hAnsi="Cambria Math"/>
                  </w:rPr>
                  <m:t>h</m:t>
                </m:r>
              </m:sub>
            </m:sSub>
            <m:r>
              <w:rPr>
                <w:rFonts w:ascii="Cambria Math" w:hAnsi="Cambria Math"/>
              </w:rPr>
              <m:t>×τ</m:t>
            </m:r>
          </m:sup>
        </m:sSup>
      </m:oMath>
      <w:r w:rsidRPr="00847EEE">
        <w:t xml:space="preserve"> is the embedded key set </w:t>
      </w:r>
      <m:oMath>
        <m:r>
          <w:rPr>
            <w:rFonts w:ascii="Cambria Math" w:hAnsi="Cambria Math"/>
          </w:rPr>
          <m:t>K</m:t>
        </m:r>
      </m:oMath>
      <w:r w:rsidRPr="00847EEE">
        <w:t xml:space="preserve">, </w:t>
      </w:r>
      <m:oMath>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D</m:t>
                </m:r>
              </m:e>
              <m:sub>
                <m:r>
                  <w:rPr>
                    <w:rFonts w:ascii="Cambria Math" w:hAnsi="Cambria Math"/>
                  </w:rPr>
                  <m:t>h</m:t>
                </m:r>
              </m:sub>
            </m:sSub>
            <m:r>
              <w:rPr>
                <w:rFonts w:ascii="Cambria Math" w:hAnsi="Cambria Math"/>
              </w:rPr>
              <m:t>×n</m:t>
            </m:r>
          </m:sup>
        </m:sSup>
      </m:oMath>
      <w:r w:rsidRPr="00847EEE">
        <w:t xml:space="preserve"> and </w:t>
      </w:r>
      <m:oMath>
        <m:acc>
          <m:accPr>
            <m:chr m:val="̃"/>
            <m:ctrlPr>
              <w:rPr>
                <w:rFonts w:ascii="Cambria Math" w:hAnsi="Cambria Math"/>
                <w:i/>
              </w:rPr>
            </m:ctrlPr>
          </m:accPr>
          <m:e>
            <m:r>
              <w:rPr>
                <w:rFonts w:ascii="Cambria Math" w:hAnsi="Cambria Math"/>
              </w:rPr>
              <m:t>V</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D</m:t>
                </m:r>
              </m:e>
              <m:sub>
                <m:r>
                  <w:rPr>
                    <w:rFonts w:ascii="Cambria Math" w:hAnsi="Cambria Math"/>
                  </w:rPr>
                  <m:t>h</m:t>
                </m:r>
              </m:sub>
            </m:sSub>
            <m:r>
              <w:rPr>
                <w:rFonts w:ascii="Cambria Math" w:hAnsi="Cambria Math"/>
              </w:rPr>
              <m:t>×n</m:t>
            </m:r>
          </m:sup>
        </m:sSup>
      </m:oMath>
      <w:r w:rsidRPr="00847EEE">
        <w:t xml:space="preserve"> are the embedding of input </w:t>
      </w:r>
      <m:oMath>
        <m:r>
          <w:rPr>
            <w:rFonts w:ascii="Cambria Math" w:hAnsi="Cambria Math"/>
          </w:rPr>
          <m:t>Q</m:t>
        </m:r>
      </m:oMath>
      <w:r w:rsidRPr="00847EEE">
        <w:t xml:space="preserve">, </w:t>
      </w:r>
      <m:oMath>
        <m:r>
          <w:rPr>
            <w:rFonts w:ascii="Cambria Math" w:hAnsi="Cambria Math"/>
          </w:rPr>
          <m:t>H∈</m:t>
        </m:r>
        <m:sSup>
          <m:sSupPr>
            <m:ctrlPr>
              <w:rPr>
                <w:rFonts w:ascii="Cambria Math" w:hAnsi="Cambria Math"/>
                <w:i/>
              </w:rPr>
            </m:ctrlPr>
          </m:sSupPr>
          <m:e>
            <m:r>
              <m:rPr>
                <m:scr m:val="double-struck"/>
              </m:rPr>
              <w:rPr>
                <w:rFonts w:ascii="Cambria Math" w:hAnsi="Cambria Math"/>
              </w:rPr>
              <m:t>R</m:t>
            </m:r>
          </m:e>
          <m:sup>
            <m:r>
              <w:rPr>
                <w:rFonts w:ascii="Cambria Math" w:hAnsi="Cambria Math"/>
              </w:rPr>
              <m:t>τ×</m:t>
            </m:r>
            <m:sSub>
              <m:sSubPr>
                <m:ctrlPr>
                  <w:rPr>
                    <w:rFonts w:ascii="Cambria Math" w:hAnsi="Cambria Math"/>
                    <w:i/>
                  </w:rPr>
                </m:ctrlPr>
              </m:sSubPr>
              <m:e>
                <m:r>
                  <w:rPr>
                    <w:rFonts w:ascii="Cambria Math" w:hAnsi="Cambria Math"/>
                  </w:rPr>
                  <m:t>D</m:t>
                </m:r>
              </m:e>
              <m:sub>
                <m:r>
                  <w:rPr>
                    <w:rFonts w:ascii="Cambria Math" w:hAnsi="Cambria Math"/>
                  </w:rPr>
                  <m:t>h</m:t>
                </m:r>
              </m:sub>
            </m:sSub>
          </m:sup>
        </m:sSup>
      </m:oMath>
      <w:r w:rsidRPr="00847EEE">
        <w:t xml:space="preserve"> is the output of the cross-attention operation</w:t>
      </w:r>
      <w:r w:rsidR="004C29DE" w:rsidRPr="00847EEE">
        <w:t>,</w:t>
      </w:r>
      <w:r w:rsidRPr="00847EEE">
        <w:t xml:space="preserve"> and </w:t>
      </w:r>
      <m:oMath>
        <m:sSub>
          <m:sSubPr>
            <m:ctrlPr>
              <w:rPr>
                <w:rFonts w:ascii="Cambria Math" w:hAnsi="Cambria Math"/>
                <w:i/>
              </w:rPr>
            </m:ctrlPr>
          </m:sSubPr>
          <m:e>
            <m:r>
              <w:rPr>
                <w:rFonts w:ascii="Cambria Math" w:hAnsi="Cambria Math"/>
              </w:rPr>
              <m:t>D</m:t>
            </m:r>
          </m:e>
          <m:sub>
            <m:r>
              <w:rPr>
                <w:rFonts w:ascii="Cambria Math" w:hAnsi="Cambria Math"/>
              </w:rPr>
              <m:t>h</m:t>
            </m:r>
          </m:sub>
        </m:sSub>
      </m:oMath>
      <w:r w:rsidRPr="00847EEE">
        <w:t xml:space="preserve"> is the dimension of the hidden layers for this model.</w:t>
      </w:r>
    </w:p>
    <w:p w14:paraId="04BE0CCD" w14:textId="263DEECE" w:rsidR="00F537B4" w:rsidRPr="00847EEE" w:rsidRDefault="00F537B4" w:rsidP="0067630E">
      <w:pPr>
        <w:pStyle w:val="MDPI31text"/>
      </w:pPr>
      <w:r w:rsidRPr="00847EEE">
        <w:t xml:space="preserve">As the second attention component of our MIL model, we employ </w:t>
      </w:r>
      <w:r w:rsidR="005A1DFF" w:rsidRPr="00847EEE">
        <w:t xml:space="preserve">a </w:t>
      </w:r>
      <w:r w:rsidRPr="00847EEE">
        <w:t xml:space="preserve">gated-attention neural network to highlight the crucial embeddings from the output of the cross-attention neural network </w:t>
      </w:r>
      <w:r w:rsidRPr="00847EEE">
        <w:fldChar w:fldCharType="begin"/>
      </w:r>
      <w:r w:rsidRPr="00847EEE">
        <w:instrText xml:space="preserve"> ADDIN EN.CITE &lt;EndNote&gt;&lt;Cite&gt;&lt;Author&gt;Ilse&lt;/Author&gt;&lt;Year&gt;2018&lt;/Year&gt;&lt;RecNum&gt;101&lt;/RecNum&gt;&lt;DisplayText&gt;[34]&lt;/DisplayText&gt;&lt;record&gt;&lt;rec-number&gt;101&lt;/rec-number&gt;&lt;foreign-keys&gt;&lt;key app="EN" db-id="tzfrtt0d0v9rrjearawpv9fodsrsddfp9vv5" timestamp="1651786586"&gt;101&lt;/key&gt;&lt;/foreign-keys&gt;&lt;ref-type name="Conference Proceedings"&gt;10&lt;/ref-type&gt;&lt;contributors&gt;&lt;authors&gt;&lt;author&gt;Ilse, Maximilian&lt;/author&gt;&lt;author&gt;Tomczak, Jakub&lt;/author&gt;&lt;author&gt;Welling, Max&lt;/author&gt;&lt;/authors&gt;&lt;/contributors&gt;&lt;titles&gt;&lt;title&gt;Attention-based deep multiple instance learning&lt;/title&gt;&lt;secondary-title&gt;International conference on machine learning&lt;/secondary-title&gt;&lt;/titles&gt;&lt;pages&gt;2127-2136&lt;/pages&gt;&lt;dates&gt;&lt;year&gt;2018&lt;/year&gt;&lt;/dates&gt;&lt;publisher&gt;PMLR&lt;/publisher&gt;&lt;isbn&gt;2640-3498&lt;/isbn&gt;&lt;urls&gt;&lt;/urls&gt;&lt;/record&gt;&lt;/Cite&gt;&lt;/EndNote&gt;</w:instrText>
      </w:r>
      <w:r w:rsidRPr="00847EEE">
        <w:fldChar w:fldCharType="separate"/>
      </w:r>
      <w:r w:rsidRPr="00847EEE">
        <w:t>[34]</w:t>
      </w:r>
      <w:r w:rsidRPr="00847EEE">
        <w:fldChar w:fldCharType="end"/>
      </w:r>
      <w:r w:rsidRPr="00847EEE">
        <w:t>. It is performed in this manner:</w:t>
      </w:r>
    </w:p>
    <w:tbl>
      <w:tblPr>
        <w:tblStyle w:val="TableGrid"/>
        <w:tblW w:w="7857" w:type="dxa"/>
        <w:tblInd w:w="26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427"/>
        <w:gridCol w:w="430"/>
      </w:tblGrid>
      <w:tr w:rsidR="0067630E" w:rsidRPr="00847EEE" w14:paraId="18850C11" w14:textId="77777777" w:rsidTr="0067630E">
        <w:trPr>
          <w:cantSplit/>
          <w:trHeight w:val="340"/>
        </w:trPr>
        <w:tc>
          <w:tcPr>
            <w:tcW w:w="7426" w:type="dxa"/>
            <w:shd w:val="clear" w:color="auto" w:fill="auto"/>
            <w:vAlign w:val="center"/>
          </w:tcPr>
          <w:p w14:paraId="20EFA6B8" w14:textId="257AC0C5" w:rsidR="0067630E" w:rsidRPr="00847EEE" w:rsidRDefault="00847EEE" w:rsidP="0067630E">
            <w:pPr>
              <w:pStyle w:val="MDPI31text"/>
              <w:spacing w:before="120" w:after="120" w:line="260" w:lineRule="atLeast"/>
              <w:ind w:left="706" w:firstLine="0"/>
              <w:jc w:val="center"/>
            </w:pPr>
            <m:oMathPara>
              <m:oMath>
                <m:sSub>
                  <m:sSubPr>
                    <m:ctrlPr>
                      <w:rPr>
                        <w:rFonts w:ascii="Cambria Math" w:hAnsi="Cambria Math"/>
                        <w:color w:val="auto"/>
                      </w:rPr>
                    </m:ctrlPr>
                  </m:sSubPr>
                  <m:e>
                    <m:r>
                      <w:rPr>
                        <w:rFonts w:ascii="Cambria Math" w:hAnsi="Cambria Math"/>
                        <w:color w:val="auto"/>
                      </w:rPr>
                      <m:t>a</m:t>
                    </m:r>
                  </m:e>
                  <m:sub>
                    <m:r>
                      <w:rPr>
                        <w:rFonts w:ascii="Cambria Math" w:hAnsi="Cambria Math"/>
                        <w:color w:val="auto"/>
                      </w:rPr>
                      <m:t>i</m:t>
                    </m:r>
                  </m:sub>
                </m:sSub>
                <m:r>
                  <m:rPr>
                    <m:sty m:val="p"/>
                  </m:rPr>
                  <w:rPr>
                    <w:rFonts w:ascii="Cambria Math" w:hAnsi="Cambria Math"/>
                    <w:color w:val="auto"/>
                  </w:rPr>
                  <m:t>=</m:t>
                </m:r>
                <m:f>
                  <m:fPr>
                    <m:ctrlPr>
                      <w:rPr>
                        <w:rFonts w:ascii="Cambria Math" w:hAnsi="Cambria Math"/>
                        <w:color w:val="auto"/>
                      </w:rPr>
                    </m:ctrlPr>
                  </m:fPr>
                  <m:num>
                    <m:func>
                      <m:funcPr>
                        <m:ctrlPr>
                          <w:rPr>
                            <w:rFonts w:ascii="Cambria Math" w:hAnsi="Cambria Math"/>
                            <w:color w:val="auto"/>
                          </w:rPr>
                        </m:ctrlPr>
                      </m:funcPr>
                      <m:fName>
                        <m:r>
                          <m:rPr>
                            <m:sty m:val="p"/>
                          </m:rPr>
                          <w:rPr>
                            <w:rFonts w:ascii="Cambria Math" w:hAnsi="Cambria Math"/>
                            <w:color w:val="auto"/>
                          </w:rPr>
                          <m:t>exp</m:t>
                        </m:r>
                      </m:fName>
                      <m:e>
                        <m:d>
                          <m:dPr>
                            <m:begChr m:val="{"/>
                            <m:endChr m:val="}"/>
                            <m:ctrlPr>
                              <w:rPr>
                                <w:rFonts w:ascii="Cambria Math" w:hAnsi="Cambria Math"/>
                                <w:color w:val="auto"/>
                              </w:rPr>
                            </m:ctrlPr>
                          </m:dPr>
                          <m:e>
                            <m:r>
                              <w:rPr>
                                <w:rFonts w:ascii="Cambria Math" w:hAnsi="Cambria Math"/>
                                <w:color w:val="auto"/>
                              </w:rPr>
                              <m:t>W</m:t>
                            </m:r>
                            <m:d>
                              <m:dPr>
                                <m:ctrlPr>
                                  <w:rPr>
                                    <w:rFonts w:ascii="Cambria Math" w:hAnsi="Cambria Math"/>
                                    <w:color w:val="auto"/>
                                  </w:rPr>
                                </m:ctrlPr>
                              </m:dPr>
                              <m:e>
                                <m:func>
                                  <m:funcPr>
                                    <m:ctrlPr>
                                      <w:rPr>
                                        <w:rFonts w:ascii="Cambria Math" w:hAnsi="Cambria Math"/>
                                        <w:color w:val="auto"/>
                                      </w:rPr>
                                    </m:ctrlPr>
                                  </m:funcPr>
                                  <m:fName>
                                    <m:r>
                                      <m:rPr>
                                        <m:sty m:val="p"/>
                                      </m:rPr>
                                      <w:rPr>
                                        <w:rFonts w:ascii="Cambria Math" w:hAnsi="Cambria Math"/>
                                        <w:color w:val="auto"/>
                                      </w:rPr>
                                      <m:t>tanh</m:t>
                                    </m:r>
                                  </m:fName>
                                  <m:e>
                                    <m:d>
                                      <m:dPr>
                                        <m:ctrlPr>
                                          <w:rPr>
                                            <w:rFonts w:ascii="Cambria Math" w:hAnsi="Cambria Math"/>
                                            <w:color w:val="auto"/>
                                          </w:rPr>
                                        </m:ctrlPr>
                                      </m:dPr>
                                      <m:e>
                                        <m:r>
                                          <w:rPr>
                                            <w:rFonts w:ascii="Cambria Math" w:hAnsi="Cambria Math"/>
                                            <w:color w:val="auto"/>
                                          </w:rPr>
                                          <m:t>V</m:t>
                                        </m:r>
                                        <m:sSubSup>
                                          <m:sSubSupPr>
                                            <m:ctrlPr>
                                              <w:rPr>
                                                <w:rFonts w:ascii="Cambria Math" w:hAnsi="Cambria Math"/>
                                                <w:color w:val="auto"/>
                                              </w:rPr>
                                            </m:ctrlPr>
                                          </m:sSubSupPr>
                                          <m:e>
                                            <m:r>
                                              <w:rPr>
                                                <w:rFonts w:ascii="Cambria Math" w:hAnsi="Cambria Math"/>
                                                <w:color w:val="auto"/>
                                              </w:rPr>
                                              <m:t>h</m:t>
                                            </m:r>
                                          </m:e>
                                          <m:sub>
                                            <m:r>
                                              <w:rPr>
                                                <w:rFonts w:ascii="Cambria Math" w:hAnsi="Cambria Math"/>
                                                <w:color w:val="auto"/>
                                              </w:rPr>
                                              <m:t>i</m:t>
                                            </m:r>
                                          </m:sub>
                                          <m:sup>
                                            <m:r>
                                              <w:rPr>
                                                <w:rFonts w:ascii="Cambria Math" w:hAnsi="Cambria Math"/>
                                                <w:color w:val="auto"/>
                                              </w:rPr>
                                              <m:t>T</m:t>
                                            </m:r>
                                          </m:sup>
                                        </m:sSubSup>
                                      </m:e>
                                    </m:d>
                                  </m:e>
                                </m:func>
                                <m:r>
                                  <m:rPr>
                                    <m:sty m:val="p"/>
                                  </m:rPr>
                                  <w:rPr>
                                    <w:rFonts w:ascii="Cambria Math" w:hAnsi="Cambria Math"/>
                                    <w:color w:val="auto"/>
                                  </w:rPr>
                                  <m:t>⊙</m:t>
                                </m:r>
                                <m:r>
                                  <w:rPr>
                                    <w:rFonts w:ascii="Cambria Math" w:hAnsi="Cambria Math"/>
                                    <w:color w:val="auto"/>
                                  </w:rPr>
                                  <m:t>sigm</m:t>
                                </m:r>
                                <m:d>
                                  <m:dPr>
                                    <m:ctrlPr>
                                      <w:rPr>
                                        <w:rFonts w:ascii="Cambria Math" w:hAnsi="Cambria Math"/>
                                        <w:color w:val="auto"/>
                                      </w:rPr>
                                    </m:ctrlPr>
                                  </m:dPr>
                                  <m:e>
                                    <m:r>
                                      <w:rPr>
                                        <w:rFonts w:ascii="Cambria Math" w:hAnsi="Cambria Math"/>
                                        <w:color w:val="auto"/>
                                      </w:rPr>
                                      <m:t>U</m:t>
                                    </m:r>
                                    <m:sSubSup>
                                      <m:sSubSupPr>
                                        <m:ctrlPr>
                                          <w:rPr>
                                            <w:rFonts w:ascii="Cambria Math" w:hAnsi="Cambria Math"/>
                                            <w:color w:val="auto"/>
                                          </w:rPr>
                                        </m:ctrlPr>
                                      </m:sSubSupPr>
                                      <m:e>
                                        <m:r>
                                          <w:rPr>
                                            <w:rFonts w:ascii="Cambria Math" w:hAnsi="Cambria Math"/>
                                            <w:color w:val="auto"/>
                                          </w:rPr>
                                          <m:t>h</m:t>
                                        </m:r>
                                      </m:e>
                                      <m:sub>
                                        <m:r>
                                          <w:rPr>
                                            <w:rFonts w:ascii="Cambria Math" w:hAnsi="Cambria Math"/>
                                            <w:color w:val="auto"/>
                                          </w:rPr>
                                          <m:t>i</m:t>
                                        </m:r>
                                      </m:sub>
                                      <m:sup>
                                        <m:r>
                                          <w:rPr>
                                            <w:rFonts w:ascii="Cambria Math" w:hAnsi="Cambria Math"/>
                                            <w:color w:val="auto"/>
                                          </w:rPr>
                                          <m:t>T</m:t>
                                        </m:r>
                                      </m:sup>
                                    </m:sSubSup>
                                  </m:e>
                                </m:d>
                              </m:e>
                            </m:d>
                          </m:e>
                        </m:d>
                      </m:e>
                    </m:func>
                  </m:num>
                  <m:den>
                    <m:nary>
                      <m:naryPr>
                        <m:chr m:val="∑"/>
                        <m:ctrlPr>
                          <w:rPr>
                            <w:rFonts w:ascii="Cambria Math" w:hAnsi="Cambria Math"/>
                            <w:color w:val="auto"/>
                          </w:rPr>
                        </m:ctrlPr>
                      </m:naryPr>
                      <m:sub>
                        <m:r>
                          <w:rPr>
                            <w:rFonts w:ascii="Cambria Math" w:hAnsi="Cambria Math"/>
                            <w:color w:val="auto"/>
                          </w:rPr>
                          <m:t>j</m:t>
                        </m:r>
                      </m:sub>
                      <m:sup>
                        <m:r>
                          <w:rPr>
                            <w:rFonts w:ascii="Cambria Math" w:hAnsi="Cambria Math"/>
                            <w:color w:val="auto"/>
                          </w:rPr>
                          <m:t>τ</m:t>
                        </m:r>
                      </m:sup>
                      <m:e>
                        <m:func>
                          <m:funcPr>
                            <m:ctrlPr>
                              <w:rPr>
                                <w:rFonts w:ascii="Cambria Math" w:hAnsi="Cambria Math"/>
                                <w:color w:val="auto"/>
                              </w:rPr>
                            </m:ctrlPr>
                          </m:funcPr>
                          <m:fName>
                            <m:r>
                              <m:rPr>
                                <m:sty m:val="p"/>
                              </m:rPr>
                              <w:rPr>
                                <w:rFonts w:ascii="Cambria Math" w:hAnsi="Cambria Math"/>
                                <w:color w:val="auto"/>
                              </w:rPr>
                              <m:t>exp</m:t>
                            </m:r>
                          </m:fName>
                          <m:e>
                            <m:d>
                              <m:dPr>
                                <m:begChr m:val="{"/>
                                <m:endChr m:val="}"/>
                                <m:ctrlPr>
                                  <w:rPr>
                                    <w:rFonts w:ascii="Cambria Math" w:hAnsi="Cambria Math"/>
                                    <w:color w:val="auto"/>
                                  </w:rPr>
                                </m:ctrlPr>
                              </m:dPr>
                              <m:e>
                                <m:r>
                                  <w:rPr>
                                    <w:rFonts w:ascii="Cambria Math" w:hAnsi="Cambria Math"/>
                                    <w:color w:val="auto"/>
                                  </w:rPr>
                                  <m:t>W</m:t>
                                </m:r>
                                <m:d>
                                  <m:dPr>
                                    <m:ctrlPr>
                                      <w:rPr>
                                        <w:rFonts w:ascii="Cambria Math" w:hAnsi="Cambria Math"/>
                                        <w:color w:val="auto"/>
                                      </w:rPr>
                                    </m:ctrlPr>
                                  </m:dPr>
                                  <m:e>
                                    <m:func>
                                      <m:funcPr>
                                        <m:ctrlPr>
                                          <w:rPr>
                                            <w:rFonts w:ascii="Cambria Math" w:hAnsi="Cambria Math"/>
                                            <w:color w:val="auto"/>
                                          </w:rPr>
                                        </m:ctrlPr>
                                      </m:funcPr>
                                      <m:fName>
                                        <m:r>
                                          <m:rPr>
                                            <m:sty m:val="p"/>
                                          </m:rPr>
                                          <w:rPr>
                                            <w:rFonts w:ascii="Cambria Math" w:hAnsi="Cambria Math"/>
                                            <w:color w:val="auto"/>
                                          </w:rPr>
                                          <m:t>tanh</m:t>
                                        </m:r>
                                      </m:fName>
                                      <m:e>
                                        <m:d>
                                          <m:dPr>
                                            <m:ctrlPr>
                                              <w:rPr>
                                                <w:rFonts w:ascii="Cambria Math" w:hAnsi="Cambria Math"/>
                                                <w:color w:val="auto"/>
                                              </w:rPr>
                                            </m:ctrlPr>
                                          </m:dPr>
                                          <m:e>
                                            <m:r>
                                              <w:rPr>
                                                <w:rFonts w:ascii="Cambria Math" w:hAnsi="Cambria Math"/>
                                                <w:color w:val="auto"/>
                                              </w:rPr>
                                              <m:t>V</m:t>
                                            </m:r>
                                            <m:sSubSup>
                                              <m:sSubSupPr>
                                                <m:ctrlPr>
                                                  <w:rPr>
                                                    <w:rFonts w:ascii="Cambria Math" w:hAnsi="Cambria Math"/>
                                                    <w:color w:val="auto"/>
                                                  </w:rPr>
                                                </m:ctrlPr>
                                              </m:sSubSupPr>
                                              <m:e>
                                                <m:r>
                                                  <w:rPr>
                                                    <w:rFonts w:ascii="Cambria Math" w:hAnsi="Cambria Math"/>
                                                    <w:color w:val="auto"/>
                                                  </w:rPr>
                                                  <m:t>h</m:t>
                                                </m:r>
                                              </m:e>
                                              <m:sub>
                                                <m:r>
                                                  <w:rPr>
                                                    <w:rFonts w:ascii="Cambria Math" w:hAnsi="Cambria Math"/>
                                                    <w:color w:val="auto"/>
                                                  </w:rPr>
                                                  <m:t>j</m:t>
                                                </m:r>
                                              </m:sub>
                                              <m:sup>
                                                <m:r>
                                                  <w:rPr>
                                                    <w:rFonts w:ascii="Cambria Math" w:hAnsi="Cambria Math"/>
                                                    <w:color w:val="auto"/>
                                                  </w:rPr>
                                                  <m:t>T</m:t>
                                                </m:r>
                                              </m:sup>
                                            </m:sSubSup>
                                          </m:e>
                                        </m:d>
                                      </m:e>
                                    </m:func>
                                    <m:r>
                                      <m:rPr>
                                        <m:sty m:val="p"/>
                                      </m:rPr>
                                      <w:rPr>
                                        <w:rFonts w:ascii="Cambria Math" w:hAnsi="Cambria Math"/>
                                        <w:color w:val="auto"/>
                                      </w:rPr>
                                      <m:t>⊙</m:t>
                                    </m:r>
                                    <m:r>
                                      <w:rPr>
                                        <w:rFonts w:ascii="Cambria Math" w:hAnsi="Cambria Math"/>
                                        <w:color w:val="auto"/>
                                      </w:rPr>
                                      <m:t>sigm</m:t>
                                    </m:r>
                                    <m:d>
                                      <m:dPr>
                                        <m:ctrlPr>
                                          <w:rPr>
                                            <w:rFonts w:ascii="Cambria Math" w:hAnsi="Cambria Math"/>
                                            <w:color w:val="auto"/>
                                          </w:rPr>
                                        </m:ctrlPr>
                                      </m:dPr>
                                      <m:e>
                                        <m:r>
                                          <w:rPr>
                                            <w:rFonts w:ascii="Cambria Math" w:hAnsi="Cambria Math"/>
                                            <w:color w:val="auto"/>
                                          </w:rPr>
                                          <m:t>U</m:t>
                                        </m:r>
                                        <m:sSubSup>
                                          <m:sSubSupPr>
                                            <m:ctrlPr>
                                              <w:rPr>
                                                <w:rFonts w:ascii="Cambria Math" w:hAnsi="Cambria Math"/>
                                                <w:color w:val="auto"/>
                                              </w:rPr>
                                            </m:ctrlPr>
                                          </m:sSubSupPr>
                                          <m:e>
                                            <m:r>
                                              <w:rPr>
                                                <w:rFonts w:ascii="Cambria Math" w:hAnsi="Cambria Math"/>
                                                <w:color w:val="auto"/>
                                              </w:rPr>
                                              <m:t>h</m:t>
                                            </m:r>
                                          </m:e>
                                          <m:sub>
                                            <m:r>
                                              <w:rPr>
                                                <w:rFonts w:ascii="Cambria Math" w:hAnsi="Cambria Math"/>
                                                <w:color w:val="auto"/>
                                              </w:rPr>
                                              <m:t>j</m:t>
                                            </m:r>
                                          </m:sub>
                                          <m:sup>
                                            <m:r>
                                              <w:rPr>
                                                <w:rFonts w:ascii="Cambria Math" w:hAnsi="Cambria Math"/>
                                                <w:color w:val="auto"/>
                                              </w:rPr>
                                              <m:t>T</m:t>
                                            </m:r>
                                          </m:sup>
                                        </m:sSubSup>
                                      </m:e>
                                    </m:d>
                                  </m:e>
                                </m:d>
                              </m:e>
                            </m:d>
                          </m:e>
                        </m:func>
                      </m:e>
                    </m:nary>
                  </m:den>
                </m:f>
                <m:r>
                  <m:rPr>
                    <m:sty m:val="p"/>
                  </m:rPr>
                  <w:rPr>
                    <w:rFonts w:ascii="Cambria Math" w:hAnsi="Cambria Math"/>
                    <w:color w:val="auto"/>
                  </w:rPr>
                  <m:t xml:space="preserve"> </m:t>
                </m:r>
              </m:oMath>
            </m:oMathPara>
          </w:p>
        </w:tc>
        <w:tc>
          <w:tcPr>
            <w:tcW w:w="430" w:type="dxa"/>
            <w:shd w:val="clear" w:color="auto" w:fill="auto"/>
            <w:vAlign w:val="center"/>
          </w:tcPr>
          <w:p w14:paraId="24DB9F90" w14:textId="7C47D2DE" w:rsidR="0067630E" w:rsidRPr="00847EEE" w:rsidRDefault="0067630E" w:rsidP="0067630E">
            <w:pPr>
              <w:pStyle w:val="MDPI31text"/>
              <w:spacing w:before="120" w:after="120" w:line="260" w:lineRule="atLeast"/>
              <w:ind w:left="0" w:firstLine="0"/>
              <w:jc w:val="right"/>
            </w:pPr>
            <w:r w:rsidRPr="00847EEE">
              <w:t>(</w:t>
            </w:r>
            <w:r w:rsidRPr="00847EEE">
              <w:rPr>
                <w:noProof/>
              </w:rPr>
              <w:t>2</w:t>
            </w:r>
            <w:r w:rsidRPr="00847EEE">
              <w:t>)</w:t>
            </w:r>
          </w:p>
        </w:tc>
      </w:tr>
      <w:tr w:rsidR="0067630E" w:rsidRPr="00847EEE" w14:paraId="020642D5" w14:textId="77777777" w:rsidTr="0067630E">
        <w:trPr>
          <w:cantSplit/>
          <w:trHeight w:val="340"/>
        </w:trPr>
        <w:tc>
          <w:tcPr>
            <w:tcW w:w="7426" w:type="dxa"/>
            <w:shd w:val="clear" w:color="auto" w:fill="auto"/>
            <w:vAlign w:val="center"/>
          </w:tcPr>
          <w:p w14:paraId="5E03F053" w14:textId="4F5FD971" w:rsidR="0067630E" w:rsidRPr="00847EEE" w:rsidRDefault="0067630E" w:rsidP="0067630E">
            <w:pPr>
              <w:pStyle w:val="MDPI31text"/>
              <w:spacing w:before="120" w:after="120" w:line="260" w:lineRule="atLeast"/>
              <w:ind w:left="706" w:firstLine="0"/>
              <w:jc w:val="center"/>
            </w:pPr>
            <m:oMathPara>
              <m:oMath>
                <m:r>
                  <w:rPr>
                    <w:rFonts w:ascii="Cambria Math" w:hAnsi="Cambria Math"/>
                    <w:color w:val="auto"/>
                  </w:rPr>
                  <m:t>z</m:t>
                </m:r>
                <m:r>
                  <m:rPr>
                    <m:sty m:val="p"/>
                  </m:rPr>
                  <w:rPr>
                    <w:rFonts w:ascii="Cambria Math" w:hAnsi="Cambria Math"/>
                    <w:color w:val="auto"/>
                  </w:rPr>
                  <m:t>=</m:t>
                </m:r>
                <m:nary>
                  <m:naryPr>
                    <m:chr m:val="∑"/>
                    <m:ctrlPr>
                      <w:rPr>
                        <w:rFonts w:ascii="Cambria Math" w:hAnsi="Cambria Math"/>
                        <w:color w:val="auto"/>
                      </w:rPr>
                    </m:ctrlPr>
                  </m:naryPr>
                  <m:sub>
                    <m:r>
                      <w:rPr>
                        <w:rFonts w:ascii="Cambria Math" w:hAnsi="Cambria Math"/>
                        <w:color w:val="auto"/>
                      </w:rPr>
                      <m:t>i</m:t>
                    </m:r>
                  </m:sub>
                  <m:sup>
                    <m:r>
                      <w:rPr>
                        <w:rFonts w:ascii="Cambria Math" w:hAnsi="Cambria Math"/>
                        <w:color w:val="auto"/>
                      </w:rPr>
                      <m:t>τ</m:t>
                    </m:r>
                  </m:sup>
                  <m:e>
                    <m:sSub>
                      <m:sSubPr>
                        <m:ctrlPr>
                          <w:rPr>
                            <w:rFonts w:ascii="Cambria Math" w:hAnsi="Cambria Math"/>
                            <w:color w:val="auto"/>
                          </w:rPr>
                        </m:ctrlPr>
                      </m:sSubPr>
                      <m:e>
                        <m:r>
                          <w:rPr>
                            <w:rFonts w:ascii="Cambria Math" w:hAnsi="Cambria Math"/>
                            <w:color w:val="auto"/>
                          </w:rPr>
                          <m:t>a</m:t>
                        </m:r>
                      </m:e>
                      <m:sub>
                        <m:r>
                          <w:rPr>
                            <w:rFonts w:ascii="Cambria Math" w:hAnsi="Cambria Math"/>
                            <w:color w:val="auto"/>
                          </w:rPr>
                          <m:t>i</m:t>
                        </m:r>
                      </m:sub>
                    </m:sSub>
                    <m:sSub>
                      <m:sSubPr>
                        <m:ctrlPr>
                          <w:rPr>
                            <w:rFonts w:ascii="Cambria Math" w:hAnsi="Cambria Math"/>
                            <w:color w:val="auto"/>
                          </w:rPr>
                        </m:ctrlPr>
                      </m:sSubPr>
                      <m:e>
                        <m:r>
                          <w:rPr>
                            <w:rFonts w:ascii="Cambria Math" w:hAnsi="Cambria Math"/>
                            <w:color w:val="auto"/>
                          </w:rPr>
                          <m:t>h</m:t>
                        </m:r>
                      </m:e>
                      <m:sub>
                        <m:r>
                          <w:rPr>
                            <w:rFonts w:ascii="Cambria Math" w:hAnsi="Cambria Math"/>
                            <w:color w:val="auto"/>
                          </w:rPr>
                          <m:t>i</m:t>
                        </m:r>
                      </m:sub>
                    </m:sSub>
                  </m:e>
                </m:nary>
              </m:oMath>
            </m:oMathPara>
          </w:p>
        </w:tc>
        <w:tc>
          <w:tcPr>
            <w:tcW w:w="430" w:type="dxa"/>
            <w:shd w:val="clear" w:color="auto" w:fill="auto"/>
            <w:vAlign w:val="center"/>
          </w:tcPr>
          <w:p w14:paraId="58279830" w14:textId="22C124AA" w:rsidR="0067630E" w:rsidRPr="00847EEE" w:rsidRDefault="0067630E" w:rsidP="0067630E">
            <w:pPr>
              <w:pStyle w:val="MDPI31text"/>
              <w:spacing w:before="120" w:after="120" w:line="260" w:lineRule="atLeast"/>
              <w:ind w:left="0" w:firstLine="0"/>
              <w:jc w:val="right"/>
            </w:pPr>
            <w:r w:rsidRPr="00847EEE">
              <w:t>(</w:t>
            </w:r>
            <w:r w:rsidRPr="00847EEE">
              <w:rPr>
                <w:noProof/>
              </w:rPr>
              <w:t>3</w:t>
            </w:r>
            <w:r w:rsidRPr="00847EEE">
              <w:t>)</w:t>
            </w:r>
          </w:p>
        </w:tc>
      </w:tr>
    </w:tbl>
    <w:p w14:paraId="54508B3C" w14:textId="198A98B9" w:rsidR="00F537B4" w:rsidRPr="00847EEE" w:rsidRDefault="00F537B4" w:rsidP="0067630E">
      <w:pPr>
        <w:pStyle w:val="MDPI32textnoindent"/>
      </w:pPr>
      <w:r w:rsidRPr="00847EEE">
        <w:lastRenderedPageBreak/>
        <w:t xml:space="preserve">where </w:t>
      </w:r>
      <m:oMath>
        <m:r>
          <w:rPr>
            <w:rFonts w:ascii="Cambria Math" w:hAnsi="Cambria Math"/>
          </w:rPr>
          <m:t>V</m:t>
        </m:r>
      </m:oMath>
      <w:r w:rsidRPr="00847EEE">
        <w:t xml:space="preserve"> and </w:t>
      </w:r>
      <m:oMath>
        <m:r>
          <w:rPr>
            <w:rFonts w:ascii="Cambria Math" w:hAnsi="Cambria Math"/>
          </w:rPr>
          <m:t>U∈</m:t>
        </m:r>
        <m:sSup>
          <m:sSupPr>
            <m:ctrlPr>
              <w:rPr>
                <w:rFonts w:ascii="Cambria Math" w:hAnsi="Cambria Math"/>
                <w:i/>
              </w:rPr>
            </m:ctrlPr>
          </m:sSupPr>
          <m:e>
            <m:r>
              <m:rPr>
                <m:scr m:val="double-struck"/>
              </m:rPr>
              <w:rPr>
                <w:rFonts w:ascii="Cambria Math" w:hAnsi="Cambria Math"/>
              </w:rPr>
              <m:t>R</m:t>
            </m:r>
          </m:e>
          <m:sup>
            <m:r>
              <w:rPr>
                <w:rFonts w:ascii="Cambria Math" w:hAnsi="Cambria Math"/>
              </w:rPr>
              <m:t>L×</m:t>
            </m:r>
            <m:sSub>
              <m:sSubPr>
                <m:ctrlPr>
                  <w:rPr>
                    <w:rFonts w:ascii="Cambria Math" w:hAnsi="Cambria Math"/>
                    <w:i/>
                  </w:rPr>
                </m:ctrlPr>
              </m:sSubPr>
              <m:e>
                <m:r>
                  <w:rPr>
                    <w:rFonts w:ascii="Cambria Math" w:hAnsi="Cambria Math"/>
                  </w:rPr>
                  <m:t>D</m:t>
                </m:r>
              </m:e>
              <m:sub>
                <m:r>
                  <w:rPr>
                    <w:rFonts w:ascii="Cambria Math" w:hAnsi="Cambria Math"/>
                  </w:rPr>
                  <m:t>h</m:t>
                </m:r>
              </m:sub>
            </m:sSub>
          </m:sup>
        </m:sSup>
      </m:oMath>
      <w:r w:rsidRPr="00847EEE">
        <w:t xml:space="preserve">, </w:t>
      </w:r>
      <m:oMath>
        <m:r>
          <w:rPr>
            <w:rFonts w:ascii="Cambria Math" w:hAnsi="Cambria Math"/>
          </w:rPr>
          <m:t>W∈</m:t>
        </m:r>
        <m:sSup>
          <m:sSupPr>
            <m:ctrlPr>
              <w:rPr>
                <w:rFonts w:ascii="Cambria Math" w:hAnsi="Cambria Math"/>
                <w:i/>
              </w:rPr>
            </m:ctrlPr>
          </m:sSupPr>
          <m:e>
            <m:r>
              <m:rPr>
                <m:scr m:val="double-struck"/>
              </m:rPr>
              <w:rPr>
                <w:rFonts w:ascii="Cambria Math" w:hAnsi="Cambria Math"/>
              </w:rPr>
              <m:t>R</m:t>
            </m:r>
          </m:e>
          <m:sup>
            <m:r>
              <w:rPr>
                <w:rFonts w:ascii="Cambria Math" w:hAnsi="Cambria Math"/>
              </w:rPr>
              <m:t>1×L</m:t>
            </m:r>
          </m:sup>
        </m:sSup>
      </m:oMath>
      <w:r w:rsidRPr="00847EEE">
        <w:t xml:space="preserve"> are fully connect</w:t>
      </w:r>
      <w:r w:rsidR="00C42900" w:rsidRPr="00847EEE">
        <w:t>ed</w:t>
      </w:r>
      <w:r w:rsidRPr="00847EEE">
        <w:t xml:space="preserve"> neural networks. </w:t>
      </w:r>
      <m:oMath>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h</m:t>
                </m:r>
              </m:sub>
            </m:sSub>
          </m:sup>
        </m:sSup>
      </m:oMath>
      <w:r w:rsidRPr="00847EEE">
        <w:t xml:space="preserve"> denotes embeddings in </w:t>
      </w:r>
      <m:oMath>
        <m:r>
          <w:rPr>
            <w:rFonts w:ascii="Cambria Math" w:hAnsi="Cambria Math"/>
          </w:rPr>
          <m:t>H</m:t>
        </m:r>
      </m:oMath>
      <w:r w:rsidRPr="00847EEE">
        <w:t xml:space="preserve"> that are scaled by the attention weights </w:t>
      </w:r>
      <m:oMath>
        <m:sSub>
          <m:sSubPr>
            <m:ctrlPr>
              <w:rPr>
                <w:rFonts w:ascii="Cambria Math" w:hAnsi="Cambria Math"/>
                <w:i/>
              </w:rPr>
            </m:ctrlPr>
          </m:sSubPr>
          <m:e>
            <m:r>
              <w:rPr>
                <w:rFonts w:ascii="Cambria Math" w:hAnsi="Cambria Math"/>
              </w:rPr>
              <m:t>a</m:t>
            </m:r>
          </m:e>
          <m:sub>
            <m:r>
              <w:rPr>
                <w:rFonts w:ascii="Cambria Math" w:hAnsi="Cambria Math"/>
              </w:rPr>
              <m:t>i</m:t>
            </m:r>
          </m:sub>
        </m:sSub>
        <m:r>
          <m:rPr>
            <m:scr m:val="double-struck"/>
          </m:rPr>
          <w:rPr>
            <w:rFonts w:ascii="Cambria Math" w:hAnsi="Cambria Math"/>
          </w:rPr>
          <m:t>∈R</m:t>
        </m:r>
      </m:oMath>
      <w:r w:rsidRPr="00847EEE">
        <w:t xml:space="preserve"> and summed to the slide-level representation </w:t>
      </w:r>
      <m:oMath>
        <m:r>
          <w:rPr>
            <w:rFonts w:ascii="Cambria Math" w:hAnsi="Cambria Math"/>
          </w:rPr>
          <m:t>z∈</m:t>
        </m:r>
        <m:sSup>
          <m:sSupPr>
            <m:ctrlPr>
              <w:rPr>
                <w:rFonts w:ascii="Cambria Math" w:hAnsi="Cambria Math"/>
                <w:i/>
              </w:rPr>
            </m:ctrlPr>
          </m:sSupPr>
          <m:e>
            <m:r>
              <m:rPr>
                <m:scr m:val="double-struck"/>
              </m:rPr>
              <w:rPr>
                <w:rFonts w:ascii="Cambria Math" w:hAnsi="Cambria Math"/>
              </w:rPr>
              <m:t>R</m:t>
            </m:r>
          </m:e>
          <m:sup>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h</m:t>
                </m:r>
              </m:sub>
            </m:sSub>
          </m:sup>
        </m:sSup>
      </m:oMath>
      <w:r w:rsidRPr="00847EEE">
        <w:t>. In this way, our DAMIL model ha</w:t>
      </w:r>
      <w:r w:rsidR="005B7CC2" w:rsidRPr="00847EEE">
        <w:t>s</w:t>
      </w:r>
      <w:r w:rsidRPr="00847EEE">
        <w:t xml:space="preserve"> embedded and summarized a high-resolution WSI into a single vector as a slide-level representation. Finally, we apply a fully connection network on to </w:t>
      </w:r>
      <w:r w:rsidRPr="00847EEE">
        <w:rPr>
          <w:rFonts w:ascii="Cambria Math" w:hAnsi="Cambria Math" w:cs="Cambria Math"/>
        </w:rPr>
        <w:t>𝑧</w:t>
      </w:r>
      <w:r w:rsidRPr="00847EEE">
        <w:t xml:space="preserve"> to make </w:t>
      </w:r>
      <w:r w:rsidR="005B7CC2" w:rsidRPr="00847EEE">
        <w:t xml:space="preserve">a </w:t>
      </w:r>
      <w:r w:rsidRPr="00847EEE">
        <w:t xml:space="preserve">slide-level prediction. We </w:t>
      </w:r>
      <w:r w:rsidR="005A1DFF" w:rsidRPr="00847EEE">
        <w:t xml:space="preserve">have </w:t>
      </w:r>
      <w:r w:rsidRPr="00847EEE">
        <w:t>name</w:t>
      </w:r>
      <w:r w:rsidR="005B7CC2" w:rsidRPr="00847EEE">
        <w:t>d</w:t>
      </w:r>
      <w:r w:rsidRPr="00847EEE">
        <w:t xml:space="preserve"> our model DAMIL, which stands for dual-attention multiple</w:t>
      </w:r>
      <w:r w:rsidR="005B7CC2" w:rsidRPr="00847EEE">
        <w:t>-</w:t>
      </w:r>
      <w:r w:rsidRPr="00847EEE">
        <w:t>instance learning. The overview is depicted in Figure 2.</w:t>
      </w:r>
    </w:p>
    <w:p w14:paraId="30FA561D" w14:textId="77777777" w:rsidR="00F537B4" w:rsidRPr="00847EEE" w:rsidRDefault="00F537B4" w:rsidP="0067630E">
      <w:pPr>
        <w:pStyle w:val="MDPI52figure"/>
        <w:ind w:left="2608"/>
        <w:jc w:val="left"/>
      </w:pPr>
      <w:r w:rsidRPr="00847EEE">
        <w:rPr>
          <w:noProof/>
          <w:lang w:eastAsia="zh-CN" w:bidi="ar-SA"/>
        </w:rPr>
        <w:drawing>
          <wp:inline distT="0" distB="0" distL="0" distR="0" wp14:anchorId="786124FF" wp14:editId="41D5436C">
            <wp:extent cx="4937760" cy="2271143"/>
            <wp:effectExtent l="0" t="0" r="0" b="0"/>
            <wp:docPr id="2" name="Picture 2" descr="\\medctr.ad.wfubmc.edu\dfs\cialab$\scratch\cialab\Ziyu\lungcarcinoma\pilotstudy\manuscrip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dctr.ad.wfubmc.edu\dfs\cialab$\scratch\cialab\Ziyu\lungcarcinoma\pilotstudy\manuscript\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37760" cy="2271143"/>
                    </a:xfrm>
                    <a:prstGeom prst="rect">
                      <a:avLst/>
                    </a:prstGeom>
                    <a:noFill/>
                    <a:ln>
                      <a:noFill/>
                    </a:ln>
                  </pic:spPr>
                </pic:pic>
              </a:graphicData>
            </a:graphic>
          </wp:inline>
        </w:drawing>
      </w:r>
      <w:r w:rsidRPr="00847EEE">
        <w:t>.</w:t>
      </w:r>
    </w:p>
    <w:p w14:paraId="0EC65DCC" w14:textId="21ACA636" w:rsidR="00F537B4" w:rsidRPr="00847EEE" w:rsidRDefault="0067630E" w:rsidP="0067630E">
      <w:pPr>
        <w:pStyle w:val="MDPI51figurecaption"/>
        <w:jc w:val="both"/>
      </w:pPr>
      <w:r w:rsidRPr="00847EEE">
        <w:rPr>
          <w:b/>
        </w:rPr>
        <w:t xml:space="preserve">Figure 2. </w:t>
      </w:r>
      <w:r w:rsidR="00F537B4" w:rsidRPr="00847EEE">
        <w:t>Overview of the DAMIL architecture. The tumor bulk region from a WSI is extracted and cropped into patches during the preprocessing step. All patches are further encoded into vectors by a feature extractor model. The encoded vectors go through a cross-attention module follow</w:t>
      </w:r>
      <w:r w:rsidR="005B7CC2" w:rsidRPr="00847EEE">
        <w:t xml:space="preserve">ed by </w:t>
      </w:r>
      <w:r w:rsidR="00F537B4" w:rsidRPr="00847EEE">
        <w:t>a gated-attention module. The final representation is used for RC/NRC prediction.</w:t>
      </w:r>
    </w:p>
    <w:p w14:paraId="6B09049E" w14:textId="58856C8C" w:rsidR="00F537B4" w:rsidRPr="00847EEE" w:rsidRDefault="0067630E" w:rsidP="0067630E">
      <w:pPr>
        <w:pStyle w:val="MDPI22heading2"/>
        <w:spacing w:before="240"/>
      </w:pPr>
      <w:r w:rsidRPr="00847EEE">
        <w:t xml:space="preserve">2.4. </w:t>
      </w:r>
      <w:r w:rsidR="00F537B4" w:rsidRPr="00847EEE">
        <w:t xml:space="preserve">Implementation </w:t>
      </w:r>
      <w:r w:rsidR="009A6651" w:rsidRPr="00847EEE">
        <w:t>Details</w:t>
      </w:r>
    </w:p>
    <w:p w14:paraId="5403135D" w14:textId="66875A80" w:rsidR="00F537B4" w:rsidRPr="00847EEE" w:rsidRDefault="00F537B4" w:rsidP="0067630E">
      <w:pPr>
        <w:pStyle w:val="MDPI31text"/>
      </w:pPr>
      <w:r w:rsidRPr="00847EEE">
        <w:t xml:space="preserve">For WSI preprocessing, we first applied color thresholding on the thumbnails of WSIs to extract the tissue regions </w:t>
      </w:r>
      <w:r w:rsidRPr="00847EEE">
        <w:fldChar w:fldCharType="begin"/>
      </w:r>
      <w:r w:rsidRPr="00847EEE">
        <w:instrText xml:space="preserve"> ADDIN EN.CITE &lt;EndNote&gt;&lt;Cite&gt;&lt;Author&gt;Lu&lt;/Author&gt;&lt;Year&gt;2021&lt;/Year&gt;&lt;RecNum&gt;19&lt;/RecNum&gt;&lt;DisplayText&gt;[27]&lt;/DisplayText&gt;&lt;record&gt;&lt;rec-number&gt;19&lt;/rec-number&gt;&lt;foreign-keys&gt;&lt;key app="EN" db-id="tzfrtt0d0v9rrjearawpv9fodsrsddfp9vv5" timestamp="1649532206"&gt;19&lt;/key&gt;&lt;/foreign-keys&gt;&lt;ref-type name="Journal Article"&gt;17&lt;/ref-type&gt;&lt;contributors&gt;&lt;authors&gt;&lt;author&gt;Lu, Ming Y&lt;/author&gt;&lt;author&gt;Williamson, Drew FK&lt;/author&gt;&lt;author&gt;Chen, Tiffany Y&lt;/author&gt;&lt;author&gt;Chen, Richard J&lt;/author&gt;&lt;author&gt;Barbieri, Matteo&lt;/author&gt;&lt;author&gt;Mahmood, Faisal&lt;/author&gt;&lt;/authors&gt;&lt;/contributors&gt;&lt;titles&gt;&lt;title&gt;Data-efficient and weakly supervised computational pathology on whole-slide images&lt;/title&gt;&lt;secondary-title&gt;Nature biomedical engineering&lt;/secondary-title&gt;&lt;/titles&gt;&lt;periodical&gt;&lt;full-title&gt;Nature biomedical engineering&lt;/full-title&gt;&lt;/periodical&gt;&lt;pages&gt;555-570&lt;/pages&gt;&lt;volume&gt;5&lt;/volume&gt;&lt;number&gt;6&lt;/number&gt;&lt;dates&gt;&lt;year&gt;2021&lt;/year&gt;&lt;/dates&gt;&lt;isbn&gt;2157-846X&lt;/isbn&gt;&lt;urls&gt;&lt;/urls&gt;&lt;/record&gt;&lt;/Cite&gt;&lt;/EndNote&gt;</w:instrText>
      </w:r>
      <w:r w:rsidRPr="00847EEE">
        <w:fldChar w:fldCharType="separate"/>
      </w:r>
      <w:r w:rsidRPr="00847EEE">
        <w:t>[27]</w:t>
      </w:r>
      <w:r w:rsidRPr="00847EEE">
        <w:fldChar w:fldCharType="end"/>
      </w:r>
      <w:r w:rsidRPr="00847EEE">
        <w:t>. These tissue regions were then cropped into 896</w:t>
      </w:r>
      <w:r w:rsidR="009A6651" w:rsidRPr="00847EEE">
        <w:t xml:space="preserve"> </w:t>
      </w:r>
      <m:oMath>
        <m:r>
          <w:rPr>
            <w:rFonts w:ascii="Cambria Math" w:hAnsi="Cambria Math"/>
          </w:rPr>
          <m:t>×</m:t>
        </m:r>
      </m:oMath>
      <w:r w:rsidR="009A6651" w:rsidRPr="00847EEE">
        <w:t xml:space="preserve"> </w:t>
      </w:r>
      <w:r w:rsidRPr="00847EEE">
        <w:t>896 patches at 40</w:t>
      </w:r>
      <m:oMath>
        <m:r>
          <w:rPr>
            <w:rFonts w:ascii="Cambria Math" w:hAnsi="Cambria Math"/>
          </w:rPr>
          <m:t>×</m:t>
        </m:r>
      </m:oMath>
      <w:r w:rsidRPr="00847EEE">
        <w:t xml:space="preserve"> magnification. After filtering out patches from the tumor bulk region, we encode</w:t>
      </w:r>
      <w:r w:rsidR="005B7CC2" w:rsidRPr="00847EEE">
        <w:t>d</w:t>
      </w:r>
      <w:r w:rsidRPr="00847EEE">
        <w:t xml:space="preserve"> each patch into patch embeddings of 768-dimension by CTransPath </w:t>
      </w:r>
      <w:r w:rsidRPr="00847EEE">
        <w:fldChar w:fldCharType="begin"/>
      </w:r>
      <w:r w:rsidRPr="00847EEE">
        <w:instrText xml:space="preserve"> ADDIN EN.CITE &lt;EndNote&gt;&lt;Cite&gt;&lt;Author&gt;Wang&lt;/Author&gt;&lt;Year&gt;2022&lt;/Year&gt;&lt;RecNum&gt;320&lt;/RecNum&gt;&lt;DisplayText&gt;[30]&lt;/DisplayText&gt;&lt;record&gt;&lt;rec-number&gt;320&lt;/rec-number&gt;&lt;foreign-keys&gt;&lt;key app="EN" db-id="tzfrtt0d0v9rrjearawpv9fodsrsddfp9vv5" timestamp="1680111804"&gt;320&lt;/key&gt;&lt;/foreign-keys&gt;&lt;ref-type name="Journal Article"&gt;17&lt;/ref-type&gt;&lt;contributors&gt;&lt;authors&gt;&lt;author&gt;Wang, Xiyue&lt;/author&gt;&lt;author&gt;Yang, Sen&lt;/author&gt;&lt;author&gt;Zhang, Jun&lt;/author&gt;&lt;author&gt;Wang, Minghui&lt;/author&gt;&lt;author&gt;Zhang, Jing&lt;/author&gt;&lt;author&gt;Yang, Wei&lt;/author&gt;&lt;author&gt;Huang, Junzhou&lt;/author&gt;&lt;author&gt;Han, Xiao&lt;/author&gt;&lt;/authors&gt;&lt;/contributors&gt;&lt;titles&gt;&lt;title&gt;Transformer-based unsupervised contrastive learning for histopathological image classification&lt;/title&gt;&lt;secondary-title&gt;Medical Image Analysis&lt;/secondary-title&gt;&lt;/titles&gt;&lt;periodical&gt;&lt;full-title&gt;Medical Image Analysis&lt;/full-title&gt;&lt;/periodical&gt;&lt;pages&gt;102559&lt;/pages&gt;&lt;volume&gt;81&lt;/volume&gt;&lt;dates&gt;&lt;year&gt;2022&lt;/year&gt;&lt;/dates&gt;&lt;isbn&gt;1361-8415&lt;/isbn&gt;&lt;urls&gt;&lt;/urls&gt;&lt;/record&gt;&lt;/Cite&gt;&lt;/EndNote&gt;</w:instrText>
      </w:r>
      <w:r w:rsidRPr="00847EEE">
        <w:fldChar w:fldCharType="separate"/>
      </w:r>
      <w:r w:rsidRPr="00847EEE">
        <w:t>[30]</w:t>
      </w:r>
      <w:r w:rsidRPr="00847EEE">
        <w:fldChar w:fldCharType="end"/>
      </w:r>
      <w:r w:rsidRPr="00847EEE">
        <w:t xml:space="preserve">, a histopathology-specific foundation model for patch encoding. Before encoding, all patches </w:t>
      </w:r>
      <w:r w:rsidR="005B7CC2" w:rsidRPr="00847EEE">
        <w:t>were</w:t>
      </w:r>
      <w:r w:rsidRPr="00847EEE">
        <w:t xml:space="preserve"> resized into 224</w:t>
      </w:r>
      <w:r w:rsidR="009A6651" w:rsidRPr="00847EEE">
        <w:t xml:space="preserve"> </w:t>
      </w:r>
      <w:bookmarkStart w:id="1" w:name="_Hlk176278026"/>
      <m:oMath>
        <m:r>
          <w:rPr>
            <w:rFonts w:ascii="Cambria Math" w:hAnsi="Cambria Math"/>
          </w:rPr>
          <m:t>×</m:t>
        </m:r>
      </m:oMath>
      <w:bookmarkEnd w:id="1"/>
      <w:r w:rsidR="009A6651" w:rsidRPr="00847EEE">
        <w:t xml:space="preserve"> </w:t>
      </w:r>
      <w:r w:rsidRPr="00847EEE">
        <w:t xml:space="preserve">224 to match the input size of CTransPath. In </w:t>
      </w:r>
      <w:r w:rsidR="005B7CC2" w:rsidRPr="00847EEE">
        <w:t xml:space="preserve">a </w:t>
      </w:r>
      <w:r w:rsidRPr="00847EEE">
        <w:t>nutshell, this 22</w:t>
      </w:r>
      <w:r w:rsidR="0018619D" w:rsidRPr="00847EEE">
        <w:t xml:space="preserve">4 </w:t>
      </w:r>
      <m:oMath>
        <m:r>
          <w:rPr>
            <w:rFonts w:ascii="Cambria Math" w:hAnsi="Cambria Math"/>
          </w:rPr>
          <m:t>×</m:t>
        </m:r>
      </m:oMath>
      <w:r w:rsidR="0018619D" w:rsidRPr="00847EEE">
        <w:t xml:space="preserve"> 2</w:t>
      </w:r>
      <w:r w:rsidRPr="00847EEE">
        <w:t>24 patch correspond</w:t>
      </w:r>
      <w:r w:rsidR="006A6B99" w:rsidRPr="00847EEE">
        <w:t>ed</w:t>
      </w:r>
      <w:r w:rsidRPr="00847EEE">
        <w:t xml:space="preserve"> to a 10</w:t>
      </w:r>
      <w:r w:rsidR="009A6651" w:rsidRPr="00847EEE">
        <w:t>×</w:t>
      </w:r>
      <w:r w:rsidRPr="00847EEE">
        <w:t xml:space="preserve"> magnification of an 89</w:t>
      </w:r>
      <w:r w:rsidR="0018619D" w:rsidRPr="00847EEE">
        <w:t>6 × 8</w:t>
      </w:r>
      <w:r w:rsidRPr="00847EEE">
        <w:t>96 patch cropped at 40</w:t>
      </w:r>
      <m:oMath>
        <m:r>
          <w:rPr>
            <w:rFonts w:ascii="Cambria Math" w:hAnsi="Cambria Math"/>
          </w:rPr>
          <m:t>×</m:t>
        </m:r>
      </m:oMath>
      <w:r w:rsidRPr="00847EEE">
        <w:t xml:space="preserve"> magnification. To be noticed, we cropped patches at 40</w:t>
      </w:r>
      <m:oMath>
        <m:r>
          <w:rPr>
            <w:rFonts w:ascii="Cambria Math" w:hAnsi="Cambria Math"/>
          </w:rPr>
          <m:t>×</m:t>
        </m:r>
      </m:oMath>
      <w:r w:rsidRPr="00847EEE">
        <w:t xml:space="preserve"> magnification since we want</w:t>
      </w:r>
      <w:r w:rsidR="006A6B99" w:rsidRPr="00847EEE">
        <w:t>ed</w:t>
      </w:r>
      <w:r w:rsidRPr="00847EEE">
        <w:t xml:space="preserve"> to resize the patches from their </w:t>
      </w:r>
      <w:r w:rsidR="005A1DFF" w:rsidRPr="00847EEE">
        <w:t xml:space="preserve">earliest-scanned </w:t>
      </w:r>
      <w:r w:rsidRPr="00847EEE">
        <w:t xml:space="preserve">version, which </w:t>
      </w:r>
      <w:r w:rsidR="006A6B99" w:rsidRPr="00847EEE">
        <w:t xml:space="preserve">was </w:t>
      </w:r>
      <w:r w:rsidRPr="00847EEE">
        <w:t>typically under 40</w:t>
      </w:r>
      <m:oMath>
        <m:r>
          <w:rPr>
            <w:rFonts w:ascii="Cambria Math" w:hAnsi="Cambria Math"/>
          </w:rPr>
          <m:t>×</m:t>
        </m:r>
      </m:oMath>
      <w:r w:rsidRPr="00847EEE">
        <w:t xml:space="preserve">, so that all the patches </w:t>
      </w:r>
      <w:r w:rsidR="006A6B99" w:rsidRPr="00847EEE">
        <w:t xml:space="preserve">were </w:t>
      </w:r>
      <w:r w:rsidRPr="00847EEE">
        <w:t>consistent in scale across different WSIs.</w:t>
      </w:r>
    </w:p>
    <w:p w14:paraId="150ABB44" w14:textId="71A7C14E" w:rsidR="00F537B4" w:rsidRPr="00847EEE" w:rsidRDefault="00F537B4" w:rsidP="0067630E">
      <w:pPr>
        <w:pStyle w:val="MDPI31text"/>
      </w:pPr>
      <w:r w:rsidRPr="00847EEE">
        <w:t xml:space="preserve">We trained the proposed model using the Adam optimizer </w:t>
      </w:r>
      <w:r w:rsidRPr="00847EEE">
        <w:fldChar w:fldCharType="begin"/>
      </w:r>
      <w:r w:rsidRPr="00847EEE">
        <w:instrText xml:space="preserve"> ADDIN EN.CITE &lt;EndNote&gt;&lt;Cite&gt;&lt;Author&gt;Kingma&lt;/Author&gt;&lt;Year&gt;2014&lt;/Year&gt;&lt;RecNum&gt;14&lt;/RecNum&gt;&lt;DisplayText&gt;[35]&lt;/DisplayText&gt;&lt;record&gt;&lt;rec-number&gt;14&lt;/rec-number&gt;&lt;foreign-keys&gt;&lt;key app="EN" db-id="tzfrtt0d0v9rrjearawpv9fodsrsddfp9vv5" timestamp="1649443184"&gt;14&lt;/key&gt;&lt;/foreign-keys&gt;&lt;ref-type name="Journal Article"&gt;17&lt;/ref-type&gt;&lt;contributors&gt;&lt;authors&gt;&lt;author&gt;Kingma, Diederik P&lt;/author&gt;&lt;author&gt;Ba, Jimmy&lt;/author&gt;&lt;/authors&gt;&lt;/contributors&gt;&lt;titles&gt;&lt;title&gt;Adam: A method for stochastic optimization&lt;/title&gt;&lt;secondary-title&gt;arXiv preprint arXiv:1412.6980&lt;/secondary-title&gt;&lt;/titles&gt;&lt;periodical&gt;&lt;full-title&gt;arXiv preprint arXiv:1412.6980&lt;/full-title&gt;&lt;/periodical&gt;&lt;dates&gt;&lt;year&gt;2014&lt;/year&gt;&lt;/dates&gt;&lt;urls&gt;&lt;/urls&gt;&lt;/record&gt;&lt;/Cite&gt;&lt;/EndNote&gt;</w:instrText>
      </w:r>
      <w:r w:rsidRPr="00847EEE">
        <w:fldChar w:fldCharType="separate"/>
      </w:r>
      <w:r w:rsidRPr="00847EEE">
        <w:t>[35]</w:t>
      </w:r>
      <w:r w:rsidRPr="00847EEE">
        <w:fldChar w:fldCharType="end"/>
      </w:r>
      <w:r w:rsidRPr="00847EEE">
        <w:t xml:space="preserve"> with a learning rate of 0.00008 and a weight decay of 0.00001. The training process began with 5 initial epochs, followed by early stopping if the validation loss did not decrease for 5 consecutive epochs. The maximum training duration was capped at 50 epochs. Due to the varying bag sizes of different WSIs, we used a batch size of one, which is common in MIL models for WSI analysis since PyTorch requires uniform data shapes within each batch. To address class imbalance during training, we employed a weighted sampling strategy that assigned a higher sampling rate to RC cases compared </w:t>
      </w:r>
      <w:r w:rsidR="006A6B99" w:rsidRPr="00847EEE">
        <w:t xml:space="preserve">with </w:t>
      </w:r>
      <w:r w:rsidRPr="00847EEE">
        <w:t>NRC cases. This approach helped mitigate the imbalance by ensuring that recurrence cases were more frequently included during each epoch.</w:t>
      </w:r>
    </w:p>
    <w:p w14:paraId="57BEE96E" w14:textId="0545B73E" w:rsidR="00F537B4" w:rsidRPr="00847EEE" w:rsidRDefault="0067630E" w:rsidP="0067630E">
      <w:pPr>
        <w:pStyle w:val="MDPI22heading2"/>
        <w:spacing w:before="240"/>
      </w:pPr>
      <w:r w:rsidRPr="00847EEE">
        <w:t xml:space="preserve">2.5. </w:t>
      </w:r>
      <w:r w:rsidR="00F537B4" w:rsidRPr="00847EEE">
        <w:t xml:space="preserve">Experiment </w:t>
      </w:r>
      <w:r w:rsidR="009A6651" w:rsidRPr="00847EEE">
        <w:t>Approach</w:t>
      </w:r>
    </w:p>
    <w:p w14:paraId="520E16F9" w14:textId="4BAFC140" w:rsidR="00F537B4" w:rsidRPr="00847EEE" w:rsidRDefault="00F537B4" w:rsidP="0067630E">
      <w:pPr>
        <w:pStyle w:val="MDPI31text"/>
      </w:pPr>
      <w:r w:rsidRPr="00847EEE">
        <w:t xml:space="preserve">We divided the WSIs into RC/NRC categories based on whether recurrence occurred within five years. We performed a stratified five-fold cross-validation on our dataset. The </w:t>
      </w:r>
      <w:r w:rsidRPr="00847EEE">
        <w:lastRenderedPageBreak/>
        <w:t xml:space="preserve">training/validation/testing splitting was done </w:t>
      </w:r>
      <w:r w:rsidR="006A6B99" w:rsidRPr="00847EEE">
        <w:t xml:space="preserve">at </w:t>
      </w:r>
      <w:r w:rsidRPr="00847EEE">
        <w:t>patient-level to avoid data leakage issue</w:t>
      </w:r>
      <w:r w:rsidR="006A6B99" w:rsidRPr="00847EEE">
        <w:t>s</w:t>
      </w:r>
      <w:r w:rsidRPr="00847EEE">
        <w:t xml:space="preserve">. The dataset distribution for cross-validation is summarized in Table 2. </w:t>
      </w:r>
    </w:p>
    <w:p w14:paraId="01942B86" w14:textId="77777777" w:rsidR="00F537B4" w:rsidRPr="00847EEE" w:rsidRDefault="00F537B4" w:rsidP="0067630E">
      <w:pPr>
        <w:pStyle w:val="MDPI31text"/>
      </w:pPr>
      <w:r w:rsidRPr="00847EEE">
        <w:t xml:space="preserve">We performed a survival analysis by fitting a univariate Cox proportional-hazard model to correlate our binary classification results with patients’ recurrence-free durations over five years. The results were evaluated using the hazard ratio. Additionally, we also reported our classification performance using metrics such as the area under the receiver operating characteristic curve (AUROC), accuracy, specificity, and sensitivity. </w:t>
      </w:r>
    </w:p>
    <w:p w14:paraId="2C5657B9" w14:textId="19579298" w:rsidR="00F537B4" w:rsidRPr="00847EEE" w:rsidRDefault="0067630E" w:rsidP="0067630E">
      <w:pPr>
        <w:pStyle w:val="MDPI41tablecaption"/>
      </w:pPr>
      <w:r w:rsidRPr="00847EEE">
        <w:rPr>
          <w:b/>
        </w:rPr>
        <w:t xml:space="preserve">Table 2. </w:t>
      </w:r>
      <w:r w:rsidR="00F537B4" w:rsidRPr="00847EEE">
        <w:t>Data distribution of each cross-validation fold.</w:t>
      </w:r>
    </w:p>
    <w:tbl>
      <w:tblPr>
        <w:tblW w:w="7857" w:type="dxa"/>
        <w:tblInd w:w="2608" w:type="dxa"/>
        <w:tblBorders>
          <w:top w:val="single" w:sz="8" w:space="0" w:color="auto"/>
          <w:bottom w:val="single" w:sz="8" w:space="0" w:color="auto"/>
          <w:insideH w:val="single" w:sz="4" w:space="0" w:color="auto"/>
        </w:tblBorders>
        <w:tblLayout w:type="fixed"/>
        <w:tblCellMar>
          <w:left w:w="0" w:type="dxa"/>
          <w:right w:w="0" w:type="dxa"/>
        </w:tblCellMar>
        <w:tblLook w:val="04A0" w:firstRow="1" w:lastRow="0" w:firstColumn="1" w:lastColumn="0" w:noHBand="0" w:noVBand="1"/>
      </w:tblPr>
      <w:tblGrid>
        <w:gridCol w:w="2621"/>
        <w:gridCol w:w="2618"/>
        <w:gridCol w:w="2618"/>
      </w:tblGrid>
      <w:tr w:rsidR="00F537B4" w:rsidRPr="00847EEE" w14:paraId="192ACE99" w14:textId="77777777" w:rsidTr="00441C26">
        <w:tc>
          <w:tcPr>
            <w:tcW w:w="2612" w:type="dxa"/>
            <w:tcBorders>
              <w:top w:val="single" w:sz="8" w:space="0" w:color="auto"/>
              <w:bottom w:val="single" w:sz="4" w:space="0" w:color="auto"/>
            </w:tcBorders>
            <w:shd w:val="clear" w:color="auto" w:fill="auto"/>
            <w:vAlign w:val="center"/>
          </w:tcPr>
          <w:p w14:paraId="077015D9" w14:textId="77777777" w:rsidR="00F537B4" w:rsidRPr="00847EEE" w:rsidRDefault="00F537B4" w:rsidP="00441C26">
            <w:pPr>
              <w:pStyle w:val="MDPI42tablebody"/>
              <w:autoSpaceDE w:val="0"/>
              <w:autoSpaceDN w:val="0"/>
              <w:rPr>
                <w:rFonts w:eastAsia="SimSun"/>
                <w:b/>
                <w:snapToGrid/>
                <w:color w:val="auto"/>
                <w:kern w:val="24"/>
                <w:lang w:eastAsia="zh-CN" w:bidi="ar-SA"/>
              </w:rPr>
            </w:pPr>
          </w:p>
        </w:tc>
        <w:tc>
          <w:tcPr>
            <w:tcW w:w="2610" w:type="dxa"/>
            <w:tcBorders>
              <w:top w:val="single" w:sz="8" w:space="0" w:color="auto"/>
              <w:bottom w:val="single" w:sz="4" w:space="0" w:color="auto"/>
            </w:tcBorders>
            <w:shd w:val="clear" w:color="auto" w:fill="auto"/>
            <w:vAlign w:val="center"/>
          </w:tcPr>
          <w:p w14:paraId="7202E94D" w14:textId="5AA9E5C4" w:rsidR="00F537B4" w:rsidRPr="00847EEE" w:rsidRDefault="00F537B4" w:rsidP="00441C26">
            <w:pPr>
              <w:pStyle w:val="MDPI42tablebody"/>
              <w:autoSpaceDE w:val="0"/>
              <w:autoSpaceDN w:val="0"/>
              <w:rPr>
                <w:rFonts w:eastAsia="SimSun"/>
                <w:b/>
                <w:snapToGrid/>
                <w:color w:val="auto"/>
                <w:kern w:val="24"/>
                <w:lang w:eastAsia="zh-CN" w:bidi="ar-SA"/>
              </w:rPr>
            </w:pPr>
            <w:r w:rsidRPr="00847EEE">
              <w:rPr>
                <w:rFonts w:eastAsia="SimSun"/>
                <w:b/>
                <w:snapToGrid/>
                <w:color w:val="auto"/>
                <w:kern w:val="24"/>
                <w:lang w:eastAsia="zh-CN" w:bidi="ar-SA"/>
              </w:rPr>
              <w:t xml:space="preserve">RC </w:t>
            </w:r>
            <w:r w:rsidRPr="00847EEE">
              <w:rPr>
                <w:b/>
                <w:color w:val="auto"/>
                <w:kern w:val="24"/>
              </w:rPr>
              <w:t>(n of WSIs/</w:t>
            </w:r>
            <w:r w:rsidR="009A6651" w:rsidRPr="00847EEE">
              <w:rPr>
                <w:b/>
                <w:color w:val="auto"/>
                <w:kern w:val="24"/>
              </w:rPr>
              <w:t>Patients</w:t>
            </w:r>
            <w:r w:rsidRPr="00847EEE">
              <w:rPr>
                <w:b/>
                <w:color w:val="auto"/>
                <w:kern w:val="24"/>
              </w:rPr>
              <w:t>)</w:t>
            </w:r>
          </w:p>
        </w:tc>
        <w:tc>
          <w:tcPr>
            <w:tcW w:w="2610" w:type="dxa"/>
            <w:tcBorders>
              <w:top w:val="single" w:sz="8" w:space="0" w:color="auto"/>
              <w:bottom w:val="single" w:sz="4" w:space="0" w:color="auto"/>
            </w:tcBorders>
            <w:shd w:val="clear" w:color="auto" w:fill="auto"/>
            <w:vAlign w:val="center"/>
          </w:tcPr>
          <w:p w14:paraId="74BD31C2" w14:textId="37ACCA05" w:rsidR="00F537B4" w:rsidRPr="00847EEE" w:rsidRDefault="00F537B4" w:rsidP="00441C26">
            <w:pPr>
              <w:pStyle w:val="MDPI42tablebody"/>
              <w:autoSpaceDE w:val="0"/>
              <w:autoSpaceDN w:val="0"/>
              <w:rPr>
                <w:rFonts w:eastAsia="SimSun"/>
                <w:b/>
                <w:snapToGrid/>
                <w:color w:val="auto"/>
                <w:kern w:val="24"/>
                <w:lang w:eastAsia="zh-CN" w:bidi="ar-SA"/>
              </w:rPr>
            </w:pPr>
            <w:r w:rsidRPr="00847EEE">
              <w:rPr>
                <w:rFonts w:eastAsia="SimSun"/>
                <w:b/>
                <w:snapToGrid/>
                <w:color w:val="auto"/>
                <w:kern w:val="24"/>
                <w:lang w:eastAsia="zh-CN" w:bidi="ar-SA"/>
              </w:rPr>
              <w:t xml:space="preserve">NRC </w:t>
            </w:r>
            <w:r w:rsidRPr="00847EEE">
              <w:rPr>
                <w:b/>
                <w:color w:val="auto"/>
                <w:kern w:val="24"/>
              </w:rPr>
              <w:t>(n of WSIs/</w:t>
            </w:r>
            <w:r w:rsidR="009A6651" w:rsidRPr="00847EEE">
              <w:rPr>
                <w:b/>
                <w:color w:val="auto"/>
                <w:kern w:val="24"/>
              </w:rPr>
              <w:t>Patients</w:t>
            </w:r>
            <w:r w:rsidRPr="00847EEE">
              <w:rPr>
                <w:b/>
                <w:color w:val="auto"/>
                <w:kern w:val="24"/>
              </w:rPr>
              <w:t>)</w:t>
            </w:r>
          </w:p>
        </w:tc>
      </w:tr>
      <w:tr w:rsidR="00F537B4" w:rsidRPr="00847EEE" w14:paraId="25206DD4" w14:textId="77777777" w:rsidTr="00441C26">
        <w:tc>
          <w:tcPr>
            <w:tcW w:w="2612" w:type="dxa"/>
            <w:tcBorders>
              <w:top w:val="single" w:sz="4" w:space="0" w:color="auto"/>
            </w:tcBorders>
            <w:shd w:val="clear" w:color="auto" w:fill="auto"/>
            <w:vAlign w:val="center"/>
          </w:tcPr>
          <w:p w14:paraId="1A448572" w14:textId="77777777" w:rsidR="00F537B4" w:rsidRPr="00847EEE" w:rsidRDefault="00F537B4" w:rsidP="00441C26">
            <w:pPr>
              <w:autoSpaceDE w:val="0"/>
              <w:autoSpaceDN w:val="0"/>
              <w:adjustRightInd w:val="0"/>
              <w:snapToGrid w:val="0"/>
              <w:spacing w:line="240" w:lineRule="auto"/>
              <w:jc w:val="center"/>
              <w:rPr>
                <w:color w:val="auto"/>
                <w:kern w:val="24"/>
              </w:rPr>
            </w:pPr>
            <w:r w:rsidRPr="00847EEE">
              <w:rPr>
                <w:color w:val="auto"/>
                <w:kern w:val="24"/>
              </w:rPr>
              <w:t>Training</w:t>
            </w:r>
          </w:p>
        </w:tc>
        <w:tc>
          <w:tcPr>
            <w:tcW w:w="2610" w:type="dxa"/>
            <w:tcBorders>
              <w:top w:val="single" w:sz="4" w:space="0" w:color="auto"/>
            </w:tcBorders>
            <w:shd w:val="clear" w:color="auto" w:fill="auto"/>
            <w:vAlign w:val="center"/>
          </w:tcPr>
          <w:p w14:paraId="51C0334A" w14:textId="77777777" w:rsidR="00F537B4" w:rsidRPr="00847EEE" w:rsidRDefault="00F537B4" w:rsidP="00441C26">
            <w:pPr>
              <w:autoSpaceDE w:val="0"/>
              <w:autoSpaceDN w:val="0"/>
              <w:adjustRightInd w:val="0"/>
              <w:snapToGrid w:val="0"/>
              <w:spacing w:line="240" w:lineRule="auto"/>
              <w:jc w:val="center"/>
              <w:rPr>
                <w:color w:val="auto"/>
                <w:kern w:val="24"/>
              </w:rPr>
            </w:pPr>
            <w:r w:rsidRPr="00847EEE">
              <w:rPr>
                <w:color w:val="auto"/>
                <w:kern w:val="24"/>
              </w:rPr>
              <w:t>127/51</w:t>
            </w:r>
          </w:p>
        </w:tc>
        <w:tc>
          <w:tcPr>
            <w:tcW w:w="2610" w:type="dxa"/>
            <w:tcBorders>
              <w:top w:val="single" w:sz="4" w:space="0" w:color="auto"/>
            </w:tcBorders>
            <w:shd w:val="clear" w:color="auto" w:fill="auto"/>
            <w:vAlign w:val="center"/>
          </w:tcPr>
          <w:p w14:paraId="557C85A8" w14:textId="77777777" w:rsidR="00F537B4" w:rsidRPr="00847EEE" w:rsidRDefault="00F537B4" w:rsidP="00441C26">
            <w:pPr>
              <w:autoSpaceDE w:val="0"/>
              <w:autoSpaceDN w:val="0"/>
              <w:adjustRightInd w:val="0"/>
              <w:snapToGrid w:val="0"/>
              <w:spacing w:line="240" w:lineRule="auto"/>
              <w:jc w:val="center"/>
              <w:rPr>
                <w:color w:val="auto"/>
                <w:kern w:val="24"/>
              </w:rPr>
            </w:pPr>
            <w:r w:rsidRPr="00847EEE">
              <w:rPr>
                <w:color w:val="auto"/>
                <w:kern w:val="24"/>
              </w:rPr>
              <w:t>179/75</w:t>
            </w:r>
          </w:p>
        </w:tc>
      </w:tr>
      <w:tr w:rsidR="00F537B4" w:rsidRPr="00847EEE" w14:paraId="5C8D43F2" w14:textId="77777777" w:rsidTr="00441C26">
        <w:tc>
          <w:tcPr>
            <w:tcW w:w="2612" w:type="dxa"/>
            <w:shd w:val="clear" w:color="auto" w:fill="auto"/>
            <w:vAlign w:val="center"/>
          </w:tcPr>
          <w:p w14:paraId="682211CA" w14:textId="77777777" w:rsidR="00F537B4" w:rsidRPr="00847EEE" w:rsidRDefault="00F537B4" w:rsidP="00441C26">
            <w:pPr>
              <w:autoSpaceDE w:val="0"/>
              <w:autoSpaceDN w:val="0"/>
              <w:adjustRightInd w:val="0"/>
              <w:snapToGrid w:val="0"/>
              <w:spacing w:line="240" w:lineRule="auto"/>
              <w:jc w:val="center"/>
              <w:rPr>
                <w:color w:val="auto"/>
                <w:kern w:val="24"/>
              </w:rPr>
            </w:pPr>
            <w:r w:rsidRPr="00847EEE">
              <w:rPr>
                <w:color w:val="auto"/>
                <w:kern w:val="24"/>
              </w:rPr>
              <w:t>Validation</w:t>
            </w:r>
          </w:p>
        </w:tc>
        <w:tc>
          <w:tcPr>
            <w:tcW w:w="2610" w:type="dxa"/>
            <w:shd w:val="clear" w:color="auto" w:fill="auto"/>
            <w:vAlign w:val="center"/>
          </w:tcPr>
          <w:p w14:paraId="7E115FED" w14:textId="77777777" w:rsidR="00F537B4" w:rsidRPr="00847EEE" w:rsidRDefault="00F537B4" w:rsidP="00441C26">
            <w:pPr>
              <w:autoSpaceDE w:val="0"/>
              <w:autoSpaceDN w:val="0"/>
              <w:adjustRightInd w:val="0"/>
              <w:snapToGrid w:val="0"/>
              <w:spacing w:line="240" w:lineRule="auto"/>
              <w:jc w:val="center"/>
              <w:rPr>
                <w:color w:val="auto"/>
                <w:kern w:val="24"/>
              </w:rPr>
            </w:pPr>
            <w:r w:rsidRPr="00847EEE">
              <w:rPr>
                <w:color w:val="auto"/>
                <w:kern w:val="24"/>
              </w:rPr>
              <w:t>14/6</w:t>
            </w:r>
          </w:p>
        </w:tc>
        <w:tc>
          <w:tcPr>
            <w:tcW w:w="2610" w:type="dxa"/>
            <w:shd w:val="clear" w:color="auto" w:fill="auto"/>
            <w:vAlign w:val="center"/>
          </w:tcPr>
          <w:p w14:paraId="7B99F65D" w14:textId="77777777" w:rsidR="00F537B4" w:rsidRPr="00847EEE" w:rsidRDefault="00F537B4" w:rsidP="00441C26">
            <w:pPr>
              <w:autoSpaceDE w:val="0"/>
              <w:autoSpaceDN w:val="0"/>
              <w:adjustRightInd w:val="0"/>
              <w:snapToGrid w:val="0"/>
              <w:spacing w:line="240" w:lineRule="auto"/>
              <w:jc w:val="center"/>
              <w:rPr>
                <w:color w:val="auto"/>
                <w:kern w:val="24"/>
              </w:rPr>
            </w:pPr>
            <w:r w:rsidRPr="00847EEE">
              <w:rPr>
                <w:color w:val="auto"/>
                <w:kern w:val="24"/>
              </w:rPr>
              <w:t>37/19</w:t>
            </w:r>
          </w:p>
        </w:tc>
      </w:tr>
      <w:tr w:rsidR="00F537B4" w:rsidRPr="00847EEE" w14:paraId="0B4D5A02" w14:textId="77777777" w:rsidTr="00441C26">
        <w:tc>
          <w:tcPr>
            <w:tcW w:w="2612" w:type="dxa"/>
            <w:shd w:val="clear" w:color="auto" w:fill="auto"/>
            <w:vAlign w:val="center"/>
          </w:tcPr>
          <w:p w14:paraId="327485FD" w14:textId="77777777" w:rsidR="00F537B4" w:rsidRPr="00847EEE" w:rsidRDefault="00F537B4" w:rsidP="00441C26">
            <w:pPr>
              <w:autoSpaceDE w:val="0"/>
              <w:autoSpaceDN w:val="0"/>
              <w:adjustRightInd w:val="0"/>
              <w:snapToGrid w:val="0"/>
              <w:spacing w:line="240" w:lineRule="auto"/>
              <w:jc w:val="center"/>
              <w:rPr>
                <w:color w:val="auto"/>
                <w:kern w:val="24"/>
              </w:rPr>
            </w:pPr>
            <w:r w:rsidRPr="00847EEE">
              <w:rPr>
                <w:color w:val="auto"/>
                <w:kern w:val="24"/>
              </w:rPr>
              <w:t>Testing</w:t>
            </w:r>
          </w:p>
        </w:tc>
        <w:tc>
          <w:tcPr>
            <w:tcW w:w="2610" w:type="dxa"/>
            <w:shd w:val="clear" w:color="auto" w:fill="auto"/>
            <w:vAlign w:val="center"/>
          </w:tcPr>
          <w:p w14:paraId="3B45040A" w14:textId="77777777" w:rsidR="00F537B4" w:rsidRPr="00847EEE" w:rsidRDefault="00F537B4" w:rsidP="00441C26">
            <w:pPr>
              <w:autoSpaceDE w:val="0"/>
              <w:autoSpaceDN w:val="0"/>
              <w:adjustRightInd w:val="0"/>
              <w:snapToGrid w:val="0"/>
              <w:spacing w:line="240" w:lineRule="auto"/>
              <w:jc w:val="center"/>
              <w:rPr>
                <w:color w:val="auto"/>
                <w:kern w:val="24"/>
              </w:rPr>
            </w:pPr>
            <w:r w:rsidRPr="00847EEE">
              <w:rPr>
                <w:color w:val="auto"/>
                <w:kern w:val="24"/>
              </w:rPr>
              <w:t>29/14</w:t>
            </w:r>
          </w:p>
        </w:tc>
        <w:tc>
          <w:tcPr>
            <w:tcW w:w="2610" w:type="dxa"/>
            <w:shd w:val="clear" w:color="auto" w:fill="auto"/>
            <w:vAlign w:val="center"/>
          </w:tcPr>
          <w:p w14:paraId="61B8D843" w14:textId="77777777" w:rsidR="00F537B4" w:rsidRPr="00847EEE" w:rsidRDefault="00F537B4" w:rsidP="00441C26">
            <w:pPr>
              <w:autoSpaceDE w:val="0"/>
              <w:autoSpaceDN w:val="0"/>
              <w:adjustRightInd w:val="0"/>
              <w:snapToGrid w:val="0"/>
              <w:spacing w:line="240" w:lineRule="auto"/>
              <w:jc w:val="center"/>
              <w:rPr>
                <w:color w:val="auto"/>
                <w:kern w:val="24"/>
              </w:rPr>
            </w:pPr>
            <w:r w:rsidRPr="00847EEE">
              <w:rPr>
                <w:color w:val="auto"/>
                <w:kern w:val="24"/>
              </w:rPr>
              <w:t>59/24</w:t>
            </w:r>
          </w:p>
        </w:tc>
      </w:tr>
    </w:tbl>
    <w:p w14:paraId="3182C622" w14:textId="336F2A89" w:rsidR="00F537B4" w:rsidRPr="00847EEE" w:rsidRDefault="00441C26" w:rsidP="00441C26">
      <w:pPr>
        <w:pStyle w:val="MDPI21heading1"/>
      </w:pPr>
      <w:r w:rsidRPr="00847EEE">
        <w:t xml:space="preserve">3. </w:t>
      </w:r>
      <w:r w:rsidR="00F537B4" w:rsidRPr="00847EEE">
        <w:t>Results</w:t>
      </w:r>
    </w:p>
    <w:p w14:paraId="00F7E42A" w14:textId="77777777" w:rsidR="00F537B4" w:rsidRPr="00847EEE" w:rsidRDefault="00F537B4" w:rsidP="00441C26">
      <w:pPr>
        <w:pStyle w:val="MDPI31text"/>
      </w:pPr>
      <w:r w:rsidRPr="00847EEE">
        <w:t xml:space="preserve">In this section, we present our experimental results for 5-year recurrence prediction. We mainly compare our model with two existing deep learning models, CLAM </w:t>
      </w:r>
      <w:r w:rsidRPr="00847EEE">
        <w:rPr>
          <w:kern w:val="24"/>
        </w:rPr>
        <w:fldChar w:fldCharType="begin"/>
      </w:r>
      <w:r w:rsidRPr="00847EEE">
        <w:rPr>
          <w:kern w:val="24"/>
        </w:rPr>
        <w:instrText xml:space="preserve"> ADDIN EN.CITE &lt;EndNote&gt;&lt;Cite&gt;&lt;Author&gt;Lu&lt;/Author&gt;&lt;Year&gt;2021&lt;/Year&gt;&lt;RecNum&gt;19&lt;/RecNum&gt;&lt;DisplayText&gt;[27]&lt;/DisplayText&gt;&lt;record&gt;&lt;rec-number&gt;19&lt;/rec-number&gt;&lt;foreign-keys&gt;&lt;key app="EN" db-id="tzfrtt0d0v9rrjearawpv9fodsrsddfp9vv5" timestamp="1649532206"&gt;19&lt;/key&gt;&lt;/foreign-keys&gt;&lt;ref-type name="Journal Article"&gt;17&lt;/ref-type&gt;&lt;contributors&gt;&lt;authors&gt;&lt;author&gt;Lu, Ming Y&lt;/author&gt;&lt;author&gt;Williamson, Drew FK&lt;/author&gt;&lt;author&gt;Chen, Tiffany Y&lt;/author&gt;&lt;author&gt;Chen, Richard J&lt;/author&gt;&lt;author&gt;Barbieri, Matteo&lt;/author&gt;&lt;author&gt;Mahmood, Faisal&lt;/author&gt;&lt;/authors&gt;&lt;/contributors&gt;&lt;titles&gt;&lt;title&gt;Data-efficient and weakly supervised computational pathology on whole-slide images&lt;/title&gt;&lt;secondary-title&gt;Nature biomedical engineering&lt;/secondary-title&gt;&lt;/titles&gt;&lt;periodical&gt;&lt;full-title&gt;Nature biomedical engineering&lt;/full-title&gt;&lt;/periodical&gt;&lt;pages&gt;555-570&lt;/pages&gt;&lt;volume&gt;5&lt;/volume&gt;&lt;number&gt;6&lt;/number&gt;&lt;dates&gt;&lt;year&gt;2021&lt;/year&gt;&lt;/dates&gt;&lt;isbn&gt;2157-846X&lt;/isbn&gt;&lt;urls&gt;&lt;/urls&gt;&lt;/record&gt;&lt;/Cite&gt;&lt;/EndNote&gt;</w:instrText>
      </w:r>
      <w:r w:rsidRPr="00847EEE">
        <w:rPr>
          <w:kern w:val="24"/>
        </w:rPr>
        <w:fldChar w:fldCharType="separate"/>
      </w:r>
      <w:r w:rsidRPr="00847EEE">
        <w:rPr>
          <w:kern w:val="24"/>
        </w:rPr>
        <w:t>[27]</w:t>
      </w:r>
      <w:r w:rsidRPr="00847EEE">
        <w:rPr>
          <w:kern w:val="24"/>
        </w:rPr>
        <w:fldChar w:fldCharType="end"/>
      </w:r>
      <w:r w:rsidRPr="00847EEE">
        <w:t xml:space="preserve"> and DeepODX </w:t>
      </w:r>
      <w:r w:rsidRPr="00847EEE">
        <w:rPr>
          <w:kern w:val="24"/>
        </w:rPr>
        <w:fldChar w:fldCharType="begin"/>
      </w:r>
      <w:r w:rsidRPr="00847EEE">
        <w:rPr>
          <w:kern w:val="24"/>
        </w:rPr>
        <w:instrText xml:space="preserve"> ADDIN EN.CITE &lt;EndNote&gt;&lt;Cite&gt;&lt;Author&gt;Su&lt;/Author&gt;&lt;Year&gt;2024&lt;/Year&gt;&lt;RecNum&gt;553&lt;/RecNum&gt;&lt;DisplayText&gt;[15]&lt;/DisplayText&gt;&lt;record&gt;&lt;rec-number&gt;553&lt;/rec-number&gt;&lt;foreign-keys&gt;&lt;key app="EN" db-id="tzfrtt0d0v9rrjearawpv9fodsrsddfp9vv5" timestamp="1717430804"&gt;553&lt;/key&gt;&lt;/foreign-keys&gt;&lt;ref-type name="Conference Proceedings"&gt;10&lt;/ref-type&gt;&lt;contributors&gt;&lt;authors&gt;&lt;author&gt;Su, Ziyu&lt;/author&gt;&lt;author&gt;Rosen, Amanda&lt;/author&gt;&lt;author&gt;Wesolowski, Robert&lt;/author&gt;&lt;author&gt;Tozbikian, Gary&lt;/author&gt;&lt;author&gt;Niazi, M Khalid Khan&lt;/author&gt;&lt;author&gt;Gurcan, Metin N&lt;/author&gt;&lt;/authors&gt;&lt;/contributors&gt;&lt;titles&gt;&lt;title&gt;Deep-ODX: an efficient deep learning tool to risk stratify breast cancer patients from histopathology images&lt;/title&gt;&lt;secondary-title&gt;Medical Imaging 2024: Digital and Computational Pathology&lt;/secondary-title&gt;&lt;/titles&gt;&lt;pages&gt;34-39&lt;/pages&gt;&lt;volume&gt;12933&lt;/volume&gt;&lt;dates&gt;&lt;year&gt;2024&lt;/year&gt;&lt;/dates&gt;&lt;publisher&gt;SPIE&lt;/publisher&gt;&lt;urls&gt;&lt;/urls&gt;&lt;/record&gt;&lt;/Cite&gt;&lt;/EndNote&gt;</w:instrText>
      </w:r>
      <w:r w:rsidRPr="00847EEE">
        <w:rPr>
          <w:kern w:val="24"/>
        </w:rPr>
        <w:fldChar w:fldCharType="separate"/>
      </w:r>
      <w:r w:rsidRPr="00847EEE">
        <w:rPr>
          <w:kern w:val="24"/>
        </w:rPr>
        <w:t>[15]</w:t>
      </w:r>
      <w:r w:rsidRPr="00847EEE">
        <w:rPr>
          <w:kern w:val="24"/>
        </w:rPr>
        <w:fldChar w:fldCharType="end"/>
      </w:r>
      <w:r w:rsidRPr="00847EEE">
        <w:rPr>
          <w:kern w:val="24"/>
        </w:rPr>
        <w:t xml:space="preserve">. CLAM is a MIL model that is widely used in various tasks of WSI analysis. </w:t>
      </w:r>
      <w:r w:rsidRPr="00847EEE">
        <w:t>DeepODX, introduced in our previous study, is a breast cancer risk stratification model that has demonstrated excellent accuracy in predicting patient recurrence risk.</w:t>
      </w:r>
      <w:r w:rsidRPr="00847EEE">
        <w:rPr>
          <w:kern w:val="24"/>
        </w:rPr>
        <w:t xml:space="preserve"> In Section 3.1, we demonstrate DAMIL’s recurrence stratification performance by a survival analysis. In Section 3.2, we show DAMIL’s binary classification performance for exact 5-year recurrence. In Section 3.3, we compare DAMIL with our previous model to show the computational efficiency of our new model.</w:t>
      </w:r>
    </w:p>
    <w:p w14:paraId="40F8E29E" w14:textId="4B909AF8" w:rsidR="00F537B4" w:rsidRPr="00847EEE" w:rsidRDefault="00441C26" w:rsidP="00441C26">
      <w:pPr>
        <w:pStyle w:val="MDPI22heading2"/>
        <w:spacing w:before="240"/>
      </w:pPr>
      <w:r w:rsidRPr="00847EEE">
        <w:t xml:space="preserve">3.1. </w:t>
      </w:r>
      <w:r w:rsidR="00F537B4" w:rsidRPr="00847EEE">
        <w:t xml:space="preserve">Survival </w:t>
      </w:r>
      <w:r w:rsidR="009A6651" w:rsidRPr="00847EEE">
        <w:t xml:space="preserve">Analysis </w:t>
      </w:r>
      <w:r w:rsidR="00F537B4" w:rsidRPr="00847EEE">
        <w:t>for 5-</w:t>
      </w:r>
      <w:r w:rsidR="009A6651" w:rsidRPr="00847EEE">
        <w:t>Year Recurrence</w:t>
      </w:r>
    </w:p>
    <w:p w14:paraId="271AAC8E" w14:textId="5B5117EE" w:rsidR="00F537B4" w:rsidRPr="00847EEE" w:rsidRDefault="00F537B4" w:rsidP="00441C26">
      <w:pPr>
        <w:pStyle w:val="MDPI31text"/>
      </w:pPr>
      <w:r w:rsidRPr="00847EEE">
        <w:t>Table 3 shows the survival analysis performance of our DAMIL and comparison methods. The proposed model achieved a hazard ratio of 2.29 (95% CI: 1.6</w:t>
      </w:r>
      <w:r w:rsidR="007D1775" w:rsidRPr="00847EEE">
        <w:t>9–3</w:t>
      </w:r>
      <w:r w:rsidRPr="00847EEE">
        <w:t xml:space="preserve">.09, </w:t>
      </w:r>
      <w:r w:rsidR="007D1775" w:rsidRPr="00847EEE">
        <w:rPr>
          <w:i/>
        </w:rPr>
        <w:t xml:space="preserve">p </w:t>
      </w:r>
      <w:r w:rsidR="007D1775" w:rsidRPr="00847EEE">
        <w:t>&lt;</w:t>
      </w:r>
      <w:r w:rsidR="007D1775" w:rsidRPr="00847EEE">
        <w:rPr>
          <w:i/>
        </w:rPr>
        <w:t xml:space="preserve"> </w:t>
      </w:r>
      <w:r w:rsidR="007D1775" w:rsidRPr="00847EEE">
        <w:t>0</w:t>
      </w:r>
      <w:r w:rsidRPr="00847EEE">
        <w:t>.005)</w:t>
      </w:r>
      <w:r w:rsidR="006A6B99" w:rsidRPr="00847EEE">
        <w:t>, which</w:t>
      </w:r>
      <w:r w:rsidRPr="00847EEE">
        <w:t xml:space="preserve"> outperforms the comparison MIL models. Additionally, we visualized the Kaplan</w:t>
      </w:r>
      <w:r w:rsidR="006A6B99" w:rsidRPr="00847EEE">
        <w:t>–</w:t>
      </w:r>
      <w:r w:rsidRPr="00847EEE">
        <w:t xml:space="preserve">Meier plots in Figure 3. It further shows that the proposed model can </w:t>
      </w:r>
      <w:r w:rsidR="006439D1" w:rsidRPr="00847EEE">
        <w:t xml:space="preserve">clearly </w:t>
      </w:r>
      <w:r w:rsidRPr="00847EEE">
        <w:t>stratify the patients for their recurrence risk.</w:t>
      </w:r>
    </w:p>
    <w:p w14:paraId="455A8AC5" w14:textId="419DBEA3" w:rsidR="00F537B4" w:rsidRPr="00847EEE" w:rsidRDefault="00441C26" w:rsidP="00441C26">
      <w:pPr>
        <w:pStyle w:val="MDPI41tablecaption"/>
      </w:pPr>
      <w:r w:rsidRPr="00847EEE">
        <w:rPr>
          <w:b/>
        </w:rPr>
        <w:t xml:space="preserve">Table 3. </w:t>
      </w:r>
      <w:r w:rsidR="00F537B4" w:rsidRPr="00847EEE">
        <w:t>Stratification performance based on Cox proportional-hazard model.</w:t>
      </w:r>
    </w:p>
    <w:tbl>
      <w:tblPr>
        <w:tblW w:w="7857"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3928"/>
        <w:gridCol w:w="3929"/>
      </w:tblGrid>
      <w:tr w:rsidR="00F537B4" w:rsidRPr="00847EEE" w14:paraId="238C743E" w14:textId="77777777" w:rsidTr="00441C26">
        <w:tc>
          <w:tcPr>
            <w:tcW w:w="3928" w:type="dxa"/>
            <w:tcBorders>
              <w:top w:val="single" w:sz="8" w:space="0" w:color="auto"/>
              <w:bottom w:val="single" w:sz="4" w:space="0" w:color="auto"/>
            </w:tcBorders>
            <w:shd w:val="clear" w:color="auto" w:fill="auto"/>
            <w:vAlign w:val="center"/>
          </w:tcPr>
          <w:p w14:paraId="3D8A7079" w14:textId="77777777" w:rsidR="00F537B4" w:rsidRPr="00847EEE" w:rsidRDefault="00F537B4" w:rsidP="00441C26">
            <w:pPr>
              <w:pStyle w:val="MDPI52figure"/>
              <w:autoSpaceDE w:val="0"/>
              <w:autoSpaceDN w:val="0"/>
              <w:spacing w:before="0" w:after="0"/>
              <w:rPr>
                <w:rFonts w:eastAsia="SimSun"/>
                <w:b/>
                <w:snapToGrid/>
                <w:color w:val="auto"/>
              </w:rPr>
            </w:pPr>
          </w:p>
        </w:tc>
        <w:tc>
          <w:tcPr>
            <w:tcW w:w="3930" w:type="dxa"/>
            <w:tcBorders>
              <w:top w:val="single" w:sz="8" w:space="0" w:color="auto"/>
              <w:bottom w:val="single" w:sz="4" w:space="0" w:color="auto"/>
            </w:tcBorders>
            <w:shd w:val="clear" w:color="auto" w:fill="auto"/>
            <w:vAlign w:val="center"/>
          </w:tcPr>
          <w:p w14:paraId="0309A1AF" w14:textId="6398BF83" w:rsidR="00F537B4" w:rsidRPr="00847EEE" w:rsidRDefault="00F537B4" w:rsidP="00441C26">
            <w:pPr>
              <w:pStyle w:val="MDPI42tablebody"/>
              <w:autoSpaceDE w:val="0"/>
              <w:autoSpaceDN w:val="0"/>
              <w:rPr>
                <w:rFonts w:eastAsia="SimSun"/>
                <w:b/>
                <w:snapToGrid/>
                <w:color w:val="auto"/>
                <w:kern w:val="24"/>
                <w:lang w:eastAsia="zh-CN" w:bidi="ar-SA"/>
              </w:rPr>
            </w:pPr>
            <w:r w:rsidRPr="00847EEE">
              <w:rPr>
                <w:rFonts w:eastAsia="SimSun"/>
                <w:b/>
                <w:snapToGrid/>
                <w:color w:val="auto"/>
                <w:kern w:val="24"/>
                <w:lang w:eastAsia="zh-CN" w:bidi="ar-SA"/>
              </w:rPr>
              <w:t xml:space="preserve">Hazard </w:t>
            </w:r>
            <w:r w:rsidR="009A6651" w:rsidRPr="00847EEE">
              <w:rPr>
                <w:rFonts w:eastAsia="SimSun"/>
                <w:b/>
                <w:snapToGrid/>
                <w:color w:val="auto"/>
                <w:kern w:val="24"/>
                <w:lang w:eastAsia="zh-CN" w:bidi="ar-SA"/>
              </w:rPr>
              <w:t>Ratio</w:t>
            </w:r>
          </w:p>
        </w:tc>
      </w:tr>
      <w:tr w:rsidR="00F537B4" w:rsidRPr="00847EEE" w14:paraId="037989BB" w14:textId="77777777" w:rsidTr="00441C26">
        <w:tc>
          <w:tcPr>
            <w:tcW w:w="3928" w:type="dxa"/>
            <w:tcBorders>
              <w:top w:val="single" w:sz="4" w:space="0" w:color="auto"/>
              <w:bottom w:val="single" w:sz="4" w:space="0" w:color="auto"/>
            </w:tcBorders>
            <w:shd w:val="clear" w:color="auto" w:fill="auto"/>
            <w:vAlign w:val="center"/>
          </w:tcPr>
          <w:p w14:paraId="5E5434CF" w14:textId="77777777" w:rsidR="00F537B4" w:rsidRPr="00847EEE" w:rsidRDefault="00F537B4" w:rsidP="00441C26">
            <w:pPr>
              <w:autoSpaceDE w:val="0"/>
              <w:autoSpaceDN w:val="0"/>
              <w:adjustRightInd w:val="0"/>
              <w:snapToGrid w:val="0"/>
              <w:spacing w:line="240" w:lineRule="auto"/>
              <w:jc w:val="center"/>
              <w:rPr>
                <w:color w:val="auto"/>
                <w:kern w:val="24"/>
              </w:rPr>
            </w:pPr>
            <w:r w:rsidRPr="00847EEE">
              <w:rPr>
                <w:color w:val="auto"/>
                <w:kern w:val="24"/>
              </w:rPr>
              <w:t xml:space="preserve">CLAM </w:t>
            </w:r>
            <w:r w:rsidRPr="00847EEE">
              <w:rPr>
                <w:color w:val="auto"/>
                <w:kern w:val="24"/>
              </w:rPr>
              <w:fldChar w:fldCharType="begin"/>
            </w:r>
            <w:r w:rsidRPr="00847EEE">
              <w:rPr>
                <w:color w:val="auto"/>
                <w:kern w:val="24"/>
              </w:rPr>
              <w:instrText xml:space="preserve"> ADDIN EN.CITE &lt;EndNote&gt;&lt;Cite&gt;&lt;Author&gt;Lu&lt;/Author&gt;&lt;Year&gt;2021&lt;/Year&gt;&lt;RecNum&gt;19&lt;/RecNum&gt;&lt;DisplayText&gt;[27]&lt;/DisplayText&gt;&lt;record&gt;&lt;rec-number&gt;19&lt;/rec-number&gt;&lt;foreign-keys&gt;&lt;key app="EN" db-id="tzfrtt0d0v9rrjearawpv9fodsrsddfp9vv5" timestamp="1649532206"&gt;19&lt;/key&gt;&lt;/foreign-keys&gt;&lt;ref-type name="Journal Article"&gt;17&lt;/ref-type&gt;&lt;contributors&gt;&lt;authors&gt;&lt;author&gt;Lu, Ming Y&lt;/author&gt;&lt;author&gt;Williamson, Drew FK&lt;/author&gt;&lt;author&gt;Chen, Tiffany Y&lt;/author&gt;&lt;author&gt;Chen, Richard J&lt;/author&gt;&lt;author&gt;Barbieri, Matteo&lt;/author&gt;&lt;author&gt;Mahmood, Faisal&lt;/author&gt;&lt;/authors&gt;&lt;/contributors&gt;&lt;titles&gt;&lt;title&gt;Data-efficient and weakly supervised computational pathology on whole-slide images&lt;/title&gt;&lt;secondary-title&gt;Nature biomedical engineering&lt;/secondary-title&gt;&lt;/titles&gt;&lt;periodical&gt;&lt;full-title&gt;Nature biomedical engineering&lt;/full-title&gt;&lt;/periodical&gt;&lt;pages&gt;555-570&lt;/pages&gt;&lt;volume&gt;5&lt;/volume&gt;&lt;number&gt;6&lt;/number&gt;&lt;dates&gt;&lt;year&gt;2021&lt;/year&gt;&lt;/dates&gt;&lt;isbn&gt;2157-846X&lt;/isbn&gt;&lt;urls&gt;&lt;/urls&gt;&lt;/record&gt;&lt;/Cite&gt;&lt;/EndNote&gt;</w:instrText>
            </w:r>
            <w:r w:rsidRPr="00847EEE">
              <w:rPr>
                <w:color w:val="auto"/>
                <w:kern w:val="24"/>
              </w:rPr>
              <w:fldChar w:fldCharType="separate"/>
            </w:r>
            <w:r w:rsidRPr="00847EEE">
              <w:rPr>
                <w:color w:val="auto"/>
                <w:kern w:val="24"/>
              </w:rPr>
              <w:t>[27]</w:t>
            </w:r>
            <w:r w:rsidRPr="00847EEE">
              <w:rPr>
                <w:color w:val="auto"/>
                <w:kern w:val="24"/>
              </w:rPr>
              <w:fldChar w:fldCharType="end"/>
            </w:r>
          </w:p>
        </w:tc>
        <w:tc>
          <w:tcPr>
            <w:tcW w:w="3930" w:type="dxa"/>
            <w:tcBorders>
              <w:top w:val="single" w:sz="4" w:space="0" w:color="auto"/>
              <w:bottom w:val="single" w:sz="4" w:space="0" w:color="auto"/>
            </w:tcBorders>
            <w:shd w:val="clear" w:color="auto" w:fill="auto"/>
            <w:vAlign w:val="center"/>
          </w:tcPr>
          <w:p w14:paraId="5F7AC236" w14:textId="0DBB769B" w:rsidR="00F537B4" w:rsidRPr="00847EEE" w:rsidRDefault="00F537B4" w:rsidP="00441C26">
            <w:pPr>
              <w:autoSpaceDE w:val="0"/>
              <w:autoSpaceDN w:val="0"/>
              <w:adjustRightInd w:val="0"/>
              <w:snapToGrid w:val="0"/>
              <w:spacing w:line="240" w:lineRule="auto"/>
              <w:jc w:val="center"/>
              <w:rPr>
                <w:color w:val="auto"/>
                <w:kern w:val="24"/>
              </w:rPr>
            </w:pPr>
            <w:r w:rsidRPr="00847EEE">
              <w:rPr>
                <w:color w:val="auto"/>
                <w:kern w:val="24"/>
              </w:rPr>
              <w:t>1.33 (95% CI: 0.8</w:t>
            </w:r>
            <w:r w:rsidR="007D1775" w:rsidRPr="00847EEE">
              <w:rPr>
                <w:color w:val="auto"/>
                <w:kern w:val="24"/>
              </w:rPr>
              <w:t>9–2</w:t>
            </w:r>
            <w:r w:rsidRPr="00847EEE">
              <w:rPr>
                <w:color w:val="auto"/>
                <w:kern w:val="24"/>
              </w:rPr>
              <w:t xml:space="preserve">.00, </w:t>
            </w:r>
            <w:r w:rsidR="007D1775" w:rsidRPr="00847EEE">
              <w:rPr>
                <w:i/>
                <w:color w:val="auto"/>
                <w:kern w:val="24"/>
              </w:rPr>
              <w:t xml:space="preserve">p </w:t>
            </w:r>
            <w:r w:rsidR="007D1775" w:rsidRPr="00847EEE">
              <w:rPr>
                <w:color w:val="auto"/>
                <w:kern w:val="24"/>
              </w:rPr>
              <w:t>=</w:t>
            </w:r>
            <w:r w:rsidR="007D1775" w:rsidRPr="00847EEE">
              <w:rPr>
                <w:i/>
                <w:color w:val="auto"/>
                <w:kern w:val="24"/>
              </w:rPr>
              <w:t xml:space="preserve"> </w:t>
            </w:r>
            <w:r w:rsidR="007D1775" w:rsidRPr="00847EEE">
              <w:rPr>
                <w:color w:val="auto"/>
                <w:kern w:val="24"/>
              </w:rPr>
              <w:t>0</w:t>
            </w:r>
            <w:r w:rsidRPr="00847EEE">
              <w:rPr>
                <w:color w:val="auto"/>
                <w:kern w:val="24"/>
              </w:rPr>
              <w:t>.17)</w:t>
            </w:r>
          </w:p>
        </w:tc>
      </w:tr>
      <w:tr w:rsidR="00F537B4" w:rsidRPr="00847EEE" w14:paraId="055D4ECF" w14:textId="77777777" w:rsidTr="00441C26">
        <w:tc>
          <w:tcPr>
            <w:tcW w:w="3928" w:type="dxa"/>
            <w:tcBorders>
              <w:top w:val="single" w:sz="4" w:space="0" w:color="auto"/>
              <w:bottom w:val="single" w:sz="4" w:space="0" w:color="auto"/>
            </w:tcBorders>
            <w:shd w:val="clear" w:color="auto" w:fill="auto"/>
            <w:vAlign w:val="center"/>
          </w:tcPr>
          <w:p w14:paraId="68A584ED" w14:textId="77777777" w:rsidR="00F537B4" w:rsidRPr="00847EEE" w:rsidRDefault="00F537B4" w:rsidP="00441C26">
            <w:pPr>
              <w:autoSpaceDE w:val="0"/>
              <w:autoSpaceDN w:val="0"/>
              <w:adjustRightInd w:val="0"/>
              <w:snapToGrid w:val="0"/>
              <w:spacing w:line="240" w:lineRule="auto"/>
              <w:jc w:val="center"/>
              <w:rPr>
                <w:color w:val="auto"/>
                <w:kern w:val="24"/>
              </w:rPr>
            </w:pPr>
            <w:r w:rsidRPr="00847EEE">
              <w:rPr>
                <w:color w:val="auto"/>
                <w:kern w:val="24"/>
              </w:rPr>
              <w:t xml:space="preserve">DeepODX </w:t>
            </w:r>
            <w:r w:rsidRPr="00847EEE">
              <w:rPr>
                <w:color w:val="auto"/>
                <w:kern w:val="24"/>
              </w:rPr>
              <w:fldChar w:fldCharType="begin"/>
            </w:r>
            <w:r w:rsidRPr="00847EEE">
              <w:rPr>
                <w:color w:val="auto"/>
                <w:kern w:val="24"/>
              </w:rPr>
              <w:instrText xml:space="preserve"> ADDIN EN.CITE &lt;EndNote&gt;&lt;Cite&gt;&lt;Author&gt;Su&lt;/Author&gt;&lt;Year&gt;2024&lt;/Year&gt;&lt;RecNum&gt;553&lt;/RecNum&gt;&lt;DisplayText&gt;[15]&lt;/DisplayText&gt;&lt;record&gt;&lt;rec-number&gt;553&lt;/rec-number&gt;&lt;foreign-keys&gt;&lt;key app="EN" db-id="tzfrtt0d0v9rrjearawpv9fodsrsddfp9vv5" timestamp="1717430804"&gt;553&lt;/key&gt;&lt;/foreign-keys&gt;&lt;ref-type name="Conference Proceedings"&gt;10&lt;/ref-type&gt;&lt;contributors&gt;&lt;authors&gt;&lt;author&gt;Su, Ziyu&lt;/author&gt;&lt;author&gt;Rosen, Amanda&lt;/author&gt;&lt;author&gt;Wesolowski, Robert&lt;/author&gt;&lt;author&gt;Tozbikian, Gary&lt;/author&gt;&lt;author&gt;Niazi, M Khalid Khan&lt;/author&gt;&lt;author&gt;Gurcan, Metin N&lt;/author&gt;&lt;/authors&gt;&lt;/contributors&gt;&lt;titles&gt;&lt;title&gt;Deep-ODX: an efficient deep learning tool to risk stratify breast cancer patients from histopathology images&lt;/title&gt;&lt;secondary-title&gt;Medical Imaging 2024: Digital and Computational Pathology&lt;/secondary-title&gt;&lt;/titles&gt;&lt;pages&gt;34-39&lt;/pages&gt;&lt;volume&gt;12933&lt;/volume&gt;&lt;dates&gt;&lt;year&gt;2024&lt;/year&gt;&lt;/dates&gt;&lt;publisher&gt;SPIE&lt;/publisher&gt;&lt;urls&gt;&lt;/urls&gt;&lt;/record&gt;&lt;/Cite&gt;&lt;/EndNote&gt;</w:instrText>
            </w:r>
            <w:r w:rsidRPr="00847EEE">
              <w:rPr>
                <w:color w:val="auto"/>
                <w:kern w:val="24"/>
              </w:rPr>
              <w:fldChar w:fldCharType="separate"/>
            </w:r>
            <w:r w:rsidRPr="00847EEE">
              <w:rPr>
                <w:color w:val="auto"/>
                <w:kern w:val="24"/>
              </w:rPr>
              <w:t>[15]</w:t>
            </w:r>
            <w:r w:rsidRPr="00847EEE">
              <w:rPr>
                <w:color w:val="auto"/>
                <w:kern w:val="24"/>
              </w:rPr>
              <w:fldChar w:fldCharType="end"/>
            </w:r>
          </w:p>
        </w:tc>
        <w:tc>
          <w:tcPr>
            <w:tcW w:w="3930" w:type="dxa"/>
            <w:tcBorders>
              <w:top w:val="single" w:sz="4" w:space="0" w:color="auto"/>
              <w:bottom w:val="single" w:sz="4" w:space="0" w:color="auto"/>
            </w:tcBorders>
            <w:shd w:val="clear" w:color="auto" w:fill="auto"/>
            <w:vAlign w:val="center"/>
          </w:tcPr>
          <w:p w14:paraId="30E96891" w14:textId="3F7B0244" w:rsidR="00F537B4" w:rsidRPr="00847EEE" w:rsidRDefault="00F537B4" w:rsidP="00441C26">
            <w:pPr>
              <w:autoSpaceDE w:val="0"/>
              <w:autoSpaceDN w:val="0"/>
              <w:adjustRightInd w:val="0"/>
              <w:snapToGrid w:val="0"/>
              <w:spacing w:line="240" w:lineRule="auto"/>
              <w:jc w:val="center"/>
              <w:rPr>
                <w:color w:val="auto"/>
                <w:kern w:val="24"/>
              </w:rPr>
            </w:pPr>
            <w:r w:rsidRPr="00847EEE">
              <w:rPr>
                <w:color w:val="auto"/>
                <w:kern w:val="24"/>
              </w:rPr>
              <w:t>1.88 (95% CI: 1.3</w:t>
            </w:r>
            <w:r w:rsidR="007D1775" w:rsidRPr="00847EEE">
              <w:rPr>
                <w:color w:val="auto"/>
                <w:kern w:val="24"/>
              </w:rPr>
              <w:t>9–2</w:t>
            </w:r>
            <w:r w:rsidRPr="00847EEE">
              <w:rPr>
                <w:color w:val="auto"/>
                <w:kern w:val="24"/>
              </w:rPr>
              <w:t xml:space="preserve">.55, </w:t>
            </w:r>
            <w:r w:rsidR="007D1775" w:rsidRPr="00847EEE">
              <w:rPr>
                <w:i/>
                <w:color w:val="auto"/>
                <w:kern w:val="24"/>
              </w:rPr>
              <w:t xml:space="preserve">p </w:t>
            </w:r>
            <w:r w:rsidR="007D1775" w:rsidRPr="00847EEE">
              <w:rPr>
                <w:color w:val="auto"/>
                <w:kern w:val="24"/>
              </w:rPr>
              <w:t>&lt;</w:t>
            </w:r>
            <w:r w:rsidR="007D1775" w:rsidRPr="00847EEE">
              <w:rPr>
                <w:i/>
                <w:color w:val="auto"/>
                <w:kern w:val="24"/>
              </w:rPr>
              <w:t xml:space="preserve"> </w:t>
            </w:r>
            <w:r w:rsidR="007D1775" w:rsidRPr="00847EEE">
              <w:rPr>
                <w:color w:val="auto"/>
                <w:kern w:val="24"/>
              </w:rPr>
              <w:t>0</w:t>
            </w:r>
            <w:r w:rsidRPr="00847EEE">
              <w:rPr>
                <w:color w:val="auto"/>
                <w:kern w:val="24"/>
              </w:rPr>
              <w:t>.005)</w:t>
            </w:r>
          </w:p>
        </w:tc>
      </w:tr>
      <w:tr w:rsidR="00F537B4" w:rsidRPr="00847EEE" w14:paraId="7685D512" w14:textId="77777777" w:rsidTr="00441C26">
        <w:tc>
          <w:tcPr>
            <w:tcW w:w="3928" w:type="dxa"/>
            <w:tcBorders>
              <w:top w:val="single" w:sz="4" w:space="0" w:color="auto"/>
              <w:bottom w:val="single" w:sz="8" w:space="0" w:color="auto"/>
            </w:tcBorders>
            <w:shd w:val="clear" w:color="auto" w:fill="auto"/>
            <w:vAlign w:val="center"/>
          </w:tcPr>
          <w:p w14:paraId="67A4FD4A" w14:textId="77777777" w:rsidR="00F537B4" w:rsidRPr="00847EEE" w:rsidRDefault="00F537B4" w:rsidP="00441C26">
            <w:pPr>
              <w:autoSpaceDE w:val="0"/>
              <w:autoSpaceDN w:val="0"/>
              <w:adjustRightInd w:val="0"/>
              <w:snapToGrid w:val="0"/>
              <w:spacing w:line="240" w:lineRule="auto"/>
              <w:jc w:val="center"/>
              <w:rPr>
                <w:bCs/>
                <w:color w:val="auto"/>
                <w:kern w:val="24"/>
              </w:rPr>
            </w:pPr>
            <w:r w:rsidRPr="00847EEE">
              <w:rPr>
                <w:bCs/>
                <w:color w:val="auto"/>
                <w:kern w:val="24"/>
              </w:rPr>
              <w:t>DAMIL</w:t>
            </w:r>
          </w:p>
        </w:tc>
        <w:tc>
          <w:tcPr>
            <w:tcW w:w="3930" w:type="dxa"/>
            <w:tcBorders>
              <w:top w:val="single" w:sz="4" w:space="0" w:color="auto"/>
              <w:bottom w:val="single" w:sz="8" w:space="0" w:color="auto"/>
            </w:tcBorders>
            <w:shd w:val="clear" w:color="auto" w:fill="auto"/>
            <w:vAlign w:val="center"/>
          </w:tcPr>
          <w:p w14:paraId="3F95F286" w14:textId="1860ADC4" w:rsidR="00F537B4" w:rsidRPr="00847EEE" w:rsidRDefault="00F537B4" w:rsidP="00441C26">
            <w:pPr>
              <w:autoSpaceDE w:val="0"/>
              <w:autoSpaceDN w:val="0"/>
              <w:adjustRightInd w:val="0"/>
              <w:snapToGrid w:val="0"/>
              <w:spacing w:line="240" w:lineRule="auto"/>
              <w:jc w:val="center"/>
              <w:rPr>
                <w:b/>
                <w:bCs/>
                <w:color w:val="auto"/>
                <w:kern w:val="24"/>
              </w:rPr>
            </w:pPr>
            <w:r w:rsidRPr="00847EEE">
              <w:rPr>
                <w:b/>
                <w:bCs/>
                <w:color w:val="auto"/>
                <w:kern w:val="24"/>
              </w:rPr>
              <w:t>2.29 (95% CI: 1.6</w:t>
            </w:r>
            <w:r w:rsidR="007D1775" w:rsidRPr="00847EEE">
              <w:rPr>
                <w:b/>
                <w:bCs/>
                <w:color w:val="auto"/>
                <w:kern w:val="24"/>
              </w:rPr>
              <w:t>9–3</w:t>
            </w:r>
            <w:r w:rsidRPr="00847EEE">
              <w:rPr>
                <w:b/>
                <w:bCs/>
                <w:color w:val="auto"/>
                <w:kern w:val="24"/>
              </w:rPr>
              <w:t xml:space="preserve">.09, </w:t>
            </w:r>
            <w:r w:rsidR="007D1775" w:rsidRPr="00847EEE">
              <w:rPr>
                <w:b/>
                <w:bCs/>
                <w:i/>
                <w:color w:val="auto"/>
                <w:kern w:val="24"/>
              </w:rPr>
              <w:t xml:space="preserve">p </w:t>
            </w:r>
            <w:r w:rsidR="007D1775" w:rsidRPr="00847EEE">
              <w:rPr>
                <w:b/>
                <w:bCs/>
                <w:color w:val="auto"/>
                <w:kern w:val="24"/>
              </w:rPr>
              <w:t>&lt;</w:t>
            </w:r>
            <w:r w:rsidR="007D1775" w:rsidRPr="00847EEE">
              <w:rPr>
                <w:b/>
                <w:bCs/>
                <w:i/>
                <w:color w:val="auto"/>
                <w:kern w:val="24"/>
              </w:rPr>
              <w:t xml:space="preserve"> </w:t>
            </w:r>
            <w:r w:rsidR="007D1775" w:rsidRPr="00847EEE">
              <w:rPr>
                <w:b/>
                <w:bCs/>
                <w:color w:val="auto"/>
                <w:kern w:val="24"/>
              </w:rPr>
              <w:t>0</w:t>
            </w:r>
            <w:r w:rsidRPr="00847EEE">
              <w:rPr>
                <w:b/>
                <w:bCs/>
                <w:color w:val="auto"/>
                <w:kern w:val="24"/>
              </w:rPr>
              <w:t>.005)</w:t>
            </w:r>
          </w:p>
        </w:tc>
      </w:tr>
    </w:tbl>
    <w:p w14:paraId="074BFDF1" w14:textId="77777777" w:rsidR="00F537B4" w:rsidRPr="00847EEE" w:rsidRDefault="00F537B4" w:rsidP="00441C26">
      <w:pPr>
        <w:pStyle w:val="MDPI52figure"/>
      </w:pPr>
      <w:r w:rsidRPr="00847EEE">
        <w:rPr>
          <w:noProof/>
          <w:lang w:eastAsia="zh-CN" w:bidi="ar-SA"/>
        </w:rPr>
        <w:drawing>
          <wp:inline distT="0" distB="0" distL="0" distR="0" wp14:anchorId="2D885895" wp14:editId="62BB1781">
            <wp:extent cx="6645910" cy="1759083"/>
            <wp:effectExtent l="0" t="0" r="0" b="0"/>
            <wp:docPr id="8" name="Picture 8" descr="\\medctr.ad.wfubmc.edu\dfs\cialab$\scratch\cialab\Ziyu\lungcarcinoma\pilotstudy\manuscript\km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edctr.ad.wfubmc.edu\dfs\cialab$\scratch\cialab\Ziyu\lungcarcinoma\pilotstudy\manuscript\kmp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5910" cy="1759083"/>
                    </a:xfrm>
                    <a:prstGeom prst="rect">
                      <a:avLst/>
                    </a:prstGeom>
                    <a:noFill/>
                    <a:ln>
                      <a:noFill/>
                    </a:ln>
                  </pic:spPr>
                </pic:pic>
              </a:graphicData>
            </a:graphic>
          </wp:inline>
        </w:drawing>
      </w:r>
    </w:p>
    <w:p w14:paraId="0959B755" w14:textId="11A835B0" w:rsidR="00F537B4" w:rsidRPr="00847EEE" w:rsidRDefault="00441C26" w:rsidP="00441C26">
      <w:pPr>
        <w:pStyle w:val="MDPI51figurecaption"/>
      </w:pPr>
      <w:r w:rsidRPr="00847EEE">
        <w:rPr>
          <w:b/>
        </w:rPr>
        <w:t xml:space="preserve">Figure 3. </w:t>
      </w:r>
      <w:r w:rsidR="00F537B4" w:rsidRPr="00847EEE">
        <w:t>Kaplan</w:t>
      </w:r>
      <w:r w:rsidR="006A6B99" w:rsidRPr="00847EEE">
        <w:t>–</w:t>
      </w:r>
      <w:r w:rsidR="00F537B4" w:rsidRPr="00847EEE">
        <w:t>Meier plots for recurrence-free probability for 5-year follow-up.</w:t>
      </w:r>
    </w:p>
    <w:p w14:paraId="6EE43219" w14:textId="77777777" w:rsidR="009A6651" w:rsidRPr="00847EEE" w:rsidRDefault="009A6651" w:rsidP="00441C26">
      <w:pPr>
        <w:pStyle w:val="MDPI22heading2"/>
        <w:spacing w:before="240"/>
      </w:pPr>
      <w:r w:rsidRPr="00847EEE">
        <w:br w:type="page"/>
      </w:r>
    </w:p>
    <w:p w14:paraId="51DAF4DF" w14:textId="59CDF8DD" w:rsidR="00F537B4" w:rsidRPr="00847EEE" w:rsidRDefault="00441C26" w:rsidP="00441C26">
      <w:pPr>
        <w:pStyle w:val="MDPI22heading2"/>
        <w:spacing w:before="240"/>
      </w:pPr>
      <w:r w:rsidRPr="00847EEE">
        <w:lastRenderedPageBreak/>
        <w:t xml:space="preserve">3.2. </w:t>
      </w:r>
      <w:r w:rsidR="00F537B4" w:rsidRPr="00847EEE">
        <w:t xml:space="preserve">Binary </w:t>
      </w:r>
      <w:r w:rsidR="009A6651" w:rsidRPr="00847EEE">
        <w:t xml:space="preserve">Classification Performance </w:t>
      </w:r>
      <w:r w:rsidR="00F537B4" w:rsidRPr="00847EEE">
        <w:t>for 5-</w:t>
      </w:r>
      <w:r w:rsidR="009A6651" w:rsidRPr="00847EEE">
        <w:t>Year Recurrence</w:t>
      </w:r>
    </w:p>
    <w:p w14:paraId="57F0E34E" w14:textId="77777777" w:rsidR="00F537B4" w:rsidRPr="00847EEE" w:rsidRDefault="00F537B4" w:rsidP="00441C26">
      <w:pPr>
        <w:pStyle w:val="MDPI31text"/>
      </w:pPr>
      <w:r w:rsidRPr="00847EEE">
        <w:t>Table 4 reports the 5-year recurrence classification performance of the proposed model and comparison MIL methods. It exhibits a reasonable and stable performance in determining patients’ 5-year recurrence based solely on histopathology slides.</w:t>
      </w:r>
    </w:p>
    <w:p w14:paraId="4F4D0E70" w14:textId="1C83CA75" w:rsidR="00F537B4" w:rsidRPr="00847EEE" w:rsidRDefault="00441C26" w:rsidP="00441C26">
      <w:pPr>
        <w:pStyle w:val="MDPI41tablecaption"/>
        <w:jc w:val="both"/>
      </w:pPr>
      <w:r w:rsidRPr="00847EEE">
        <w:rPr>
          <w:b/>
        </w:rPr>
        <w:t xml:space="preserve">Table 4. </w:t>
      </w:r>
      <w:r w:rsidR="006439D1" w:rsidRPr="00847EEE">
        <w:t>Five</w:t>
      </w:r>
      <w:r w:rsidR="00F537B4" w:rsidRPr="00847EEE">
        <w:t xml:space="preserve">-year recurrence classification performance. Performance </w:t>
      </w:r>
      <w:r w:rsidR="006439D1" w:rsidRPr="00847EEE">
        <w:t xml:space="preserve">is </w:t>
      </w:r>
      <w:r w:rsidR="00F537B4" w:rsidRPr="00847EEE">
        <w:t xml:space="preserve">reported </w:t>
      </w:r>
      <w:r w:rsidR="006439D1" w:rsidRPr="00847EEE">
        <w:t xml:space="preserve">with </w:t>
      </w:r>
      <w:r w:rsidR="00F537B4" w:rsidRPr="00847EEE">
        <w:t>averag</w:t>
      </w:r>
      <w:r w:rsidR="007D1775" w:rsidRPr="00847EEE">
        <w:t xml:space="preserve">e </w:t>
      </w:r>
      <m:oMath>
        <m:r>
          <w:rPr>
            <w:rFonts w:ascii="Cambria Math" w:hAnsi="Cambria Math"/>
          </w:rPr>
          <m:t>±</m:t>
        </m:r>
      </m:oMath>
      <w:r w:rsidR="007D1775" w:rsidRPr="00847EEE">
        <w:t xml:space="preserve"> s</w:t>
      </w:r>
      <w:r w:rsidR="00F537B4" w:rsidRPr="00847EEE">
        <w:t>tandard deviation.</w:t>
      </w:r>
    </w:p>
    <w:tbl>
      <w:tblPr>
        <w:tblW w:w="7857" w:type="dxa"/>
        <w:tblInd w:w="2608" w:type="dxa"/>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1572"/>
        <w:gridCol w:w="1572"/>
        <w:gridCol w:w="1571"/>
        <w:gridCol w:w="1571"/>
        <w:gridCol w:w="1571"/>
      </w:tblGrid>
      <w:tr w:rsidR="00F537B4" w:rsidRPr="00847EEE" w14:paraId="7B4CFADE" w14:textId="77777777" w:rsidTr="00441C26">
        <w:tc>
          <w:tcPr>
            <w:tcW w:w="2106" w:type="dxa"/>
            <w:tcBorders>
              <w:top w:val="single" w:sz="8" w:space="0" w:color="auto"/>
              <w:bottom w:val="single" w:sz="4" w:space="0" w:color="auto"/>
            </w:tcBorders>
            <w:shd w:val="clear" w:color="auto" w:fill="auto"/>
            <w:vAlign w:val="center"/>
          </w:tcPr>
          <w:p w14:paraId="5A2FB621" w14:textId="77777777" w:rsidR="00F537B4" w:rsidRPr="00847EEE" w:rsidRDefault="00F537B4" w:rsidP="00441C26">
            <w:pPr>
              <w:pStyle w:val="MDPI42tablebody"/>
              <w:autoSpaceDE w:val="0"/>
              <w:autoSpaceDN w:val="0"/>
              <w:rPr>
                <w:b/>
                <w:bCs/>
                <w:color w:val="auto"/>
              </w:rPr>
            </w:pPr>
          </w:p>
        </w:tc>
        <w:tc>
          <w:tcPr>
            <w:tcW w:w="2106" w:type="dxa"/>
            <w:tcBorders>
              <w:top w:val="single" w:sz="8" w:space="0" w:color="auto"/>
              <w:bottom w:val="single" w:sz="4" w:space="0" w:color="auto"/>
            </w:tcBorders>
            <w:shd w:val="clear" w:color="auto" w:fill="auto"/>
            <w:vAlign w:val="center"/>
          </w:tcPr>
          <w:p w14:paraId="736AE8DA" w14:textId="77777777" w:rsidR="00F537B4" w:rsidRPr="00847EEE" w:rsidRDefault="00F537B4" w:rsidP="00441C26">
            <w:pPr>
              <w:pStyle w:val="MDPI42tablebody"/>
              <w:autoSpaceDE w:val="0"/>
              <w:autoSpaceDN w:val="0"/>
              <w:rPr>
                <w:b/>
                <w:bCs/>
                <w:color w:val="auto"/>
              </w:rPr>
            </w:pPr>
            <w:r w:rsidRPr="00847EEE">
              <w:rPr>
                <w:b/>
                <w:bCs/>
                <w:color w:val="auto"/>
              </w:rPr>
              <w:t>AUROC</w:t>
            </w:r>
          </w:p>
        </w:tc>
        <w:tc>
          <w:tcPr>
            <w:tcW w:w="2106" w:type="dxa"/>
            <w:tcBorders>
              <w:top w:val="single" w:sz="8" w:space="0" w:color="auto"/>
              <w:bottom w:val="single" w:sz="4" w:space="0" w:color="auto"/>
            </w:tcBorders>
            <w:shd w:val="clear" w:color="auto" w:fill="auto"/>
            <w:vAlign w:val="center"/>
            <w:hideMark/>
          </w:tcPr>
          <w:p w14:paraId="6773DD5E" w14:textId="77777777" w:rsidR="00F537B4" w:rsidRPr="00847EEE" w:rsidRDefault="00F537B4" w:rsidP="00441C26">
            <w:pPr>
              <w:pStyle w:val="MDPI42tablebody"/>
              <w:autoSpaceDE w:val="0"/>
              <w:autoSpaceDN w:val="0"/>
              <w:rPr>
                <w:b/>
                <w:bCs/>
                <w:color w:val="auto"/>
              </w:rPr>
            </w:pPr>
            <w:r w:rsidRPr="00847EEE">
              <w:rPr>
                <w:b/>
                <w:bCs/>
                <w:color w:val="auto"/>
              </w:rPr>
              <w:t>Accuracy</w:t>
            </w:r>
          </w:p>
        </w:tc>
        <w:tc>
          <w:tcPr>
            <w:tcW w:w="2106" w:type="dxa"/>
            <w:tcBorders>
              <w:top w:val="single" w:sz="8" w:space="0" w:color="auto"/>
              <w:bottom w:val="single" w:sz="4" w:space="0" w:color="auto"/>
            </w:tcBorders>
            <w:shd w:val="clear" w:color="auto" w:fill="auto"/>
            <w:vAlign w:val="center"/>
          </w:tcPr>
          <w:p w14:paraId="630047D2" w14:textId="77777777" w:rsidR="00F537B4" w:rsidRPr="00847EEE" w:rsidRDefault="00F537B4" w:rsidP="00441C26">
            <w:pPr>
              <w:pStyle w:val="MDPI42tablebody"/>
              <w:autoSpaceDE w:val="0"/>
              <w:autoSpaceDN w:val="0"/>
              <w:rPr>
                <w:b/>
                <w:bCs/>
                <w:color w:val="auto"/>
              </w:rPr>
            </w:pPr>
            <w:r w:rsidRPr="00847EEE">
              <w:rPr>
                <w:b/>
                <w:bCs/>
                <w:color w:val="auto"/>
              </w:rPr>
              <w:t>Specificity</w:t>
            </w:r>
          </w:p>
        </w:tc>
        <w:tc>
          <w:tcPr>
            <w:tcW w:w="2106" w:type="dxa"/>
            <w:tcBorders>
              <w:top w:val="single" w:sz="8" w:space="0" w:color="auto"/>
              <w:bottom w:val="single" w:sz="4" w:space="0" w:color="auto"/>
            </w:tcBorders>
            <w:shd w:val="clear" w:color="auto" w:fill="auto"/>
            <w:vAlign w:val="center"/>
          </w:tcPr>
          <w:p w14:paraId="1CD039FA" w14:textId="77777777" w:rsidR="00F537B4" w:rsidRPr="00847EEE" w:rsidRDefault="00F537B4" w:rsidP="00441C26">
            <w:pPr>
              <w:pStyle w:val="MDPI42tablebody"/>
              <w:autoSpaceDE w:val="0"/>
              <w:autoSpaceDN w:val="0"/>
              <w:rPr>
                <w:b/>
                <w:bCs/>
                <w:color w:val="auto"/>
              </w:rPr>
            </w:pPr>
            <w:r w:rsidRPr="00847EEE">
              <w:rPr>
                <w:b/>
                <w:bCs/>
                <w:color w:val="auto"/>
              </w:rPr>
              <w:t>Sensitivity</w:t>
            </w:r>
          </w:p>
        </w:tc>
      </w:tr>
      <w:tr w:rsidR="00F537B4" w:rsidRPr="00847EEE" w14:paraId="3B0DBA5B" w14:textId="77777777" w:rsidTr="009A6651">
        <w:tc>
          <w:tcPr>
            <w:tcW w:w="2106" w:type="dxa"/>
            <w:tcBorders>
              <w:top w:val="single" w:sz="4" w:space="0" w:color="auto"/>
              <w:bottom w:val="single" w:sz="4" w:space="0" w:color="auto"/>
            </w:tcBorders>
            <w:shd w:val="clear" w:color="auto" w:fill="auto"/>
            <w:vAlign w:val="center"/>
          </w:tcPr>
          <w:p w14:paraId="534108B0" w14:textId="77777777" w:rsidR="00F537B4" w:rsidRPr="00847EEE" w:rsidRDefault="00F537B4" w:rsidP="00441C26">
            <w:pPr>
              <w:pStyle w:val="NormalWeb"/>
              <w:autoSpaceDE w:val="0"/>
              <w:autoSpaceDN w:val="0"/>
              <w:adjustRightInd w:val="0"/>
              <w:snapToGrid w:val="0"/>
              <w:spacing w:line="240" w:lineRule="auto"/>
              <w:jc w:val="center"/>
              <w:rPr>
                <w:color w:val="auto"/>
                <w:kern w:val="24"/>
                <w:szCs w:val="20"/>
              </w:rPr>
            </w:pPr>
            <w:r w:rsidRPr="00847EEE">
              <w:rPr>
                <w:color w:val="auto"/>
                <w:kern w:val="24"/>
                <w:szCs w:val="20"/>
              </w:rPr>
              <w:t xml:space="preserve">CLAM </w:t>
            </w:r>
            <w:r w:rsidRPr="00847EEE">
              <w:rPr>
                <w:color w:val="auto"/>
                <w:kern w:val="24"/>
                <w:szCs w:val="20"/>
              </w:rPr>
              <w:fldChar w:fldCharType="begin"/>
            </w:r>
            <w:r w:rsidRPr="00847EEE">
              <w:rPr>
                <w:color w:val="auto"/>
                <w:kern w:val="24"/>
                <w:szCs w:val="20"/>
              </w:rPr>
              <w:instrText xml:space="preserve"> ADDIN EN.CITE &lt;EndNote&gt;&lt;Cite&gt;&lt;Author&gt;Lu&lt;/Author&gt;&lt;Year&gt;2021&lt;/Year&gt;&lt;RecNum&gt;19&lt;/RecNum&gt;&lt;DisplayText&gt;[27]&lt;/DisplayText&gt;&lt;record&gt;&lt;rec-number&gt;19&lt;/rec-number&gt;&lt;foreign-keys&gt;&lt;key app="EN" db-id="tzfrtt0d0v9rrjearawpv9fodsrsddfp9vv5" timestamp="1649532206"&gt;19&lt;/key&gt;&lt;/foreign-keys&gt;&lt;ref-type name="Journal Article"&gt;17&lt;/ref-type&gt;&lt;contributors&gt;&lt;authors&gt;&lt;author&gt;Lu, Ming Y&lt;/author&gt;&lt;author&gt;Williamson, Drew FK&lt;/author&gt;&lt;author&gt;Chen, Tiffany Y&lt;/author&gt;&lt;author&gt;Chen, Richard J&lt;/author&gt;&lt;author&gt;Barbieri, Matteo&lt;/author&gt;&lt;author&gt;Mahmood, Faisal&lt;/author&gt;&lt;/authors&gt;&lt;/contributors&gt;&lt;titles&gt;&lt;title&gt;Data-efficient and weakly supervised computational pathology on whole-slide images&lt;/title&gt;&lt;secondary-title&gt;Nature biomedical engineering&lt;/secondary-title&gt;&lt;/titles&gt;&lt;periodical&gt;&lt;full-title&gt;Nature biomedical engineering&lt;/full-title&gt;&lt;/periodical&gt;&lt;pages&gt;555-570&lt;/pages&gt;&lt;volume&gt;5&lt;/volume&gt;&lt;number&gt;6&lt;/number&gt;&lt;dates&gt;&lt;year&gt;2021&lt;/year&gt;&lt;/dates&gt;&lt;isbn&gt;2157-846X&lt;/isbn&gt;&lt;urls&gt;&lt;/urls&gt;&lt;/record&gt;&lt;/Cite&gt;&lt;/EndNote&gt;</w:instrText>
            </w:r>
            <w:r w:rsidRPr="00847EEE">
              <w:rPr>
                <w:color w:val="auto"/>
                <w:kern w:val="24"/>
                <w:szCs w:val="20"/>
              </w:rPr>
              <w:fldChar w:fldCharType="separate"/>
            </w:r>
            <w:r w:rsidRPr="00847EEE">
              <w:rPr>
                <w:color w:val="auto"/>
                <w:kern w:val="24"/>
                <w:szCs w:val="20"/>
              </w:rPr>
              <w:t>[27]</w:t>
            </w:r>
            <w:r w:rsidRPr="00847EEE">
              <w:rPr>
                <w:color w:val="auto"/>
                <w:kern w:val="24"/>
                <w:szCs w:val="20"/>
              </w:rPr>
              <w:fldChar w:fldCharType="end"/>
            </w:r>
          </w:p>
        </w:tc>
        <w:tc>
          <w:tcPr>
            <w:tcW w:w="2106" w:type="dxa"/>
            <w:tcBorders>
              <w:top w:val="single" w:sz="4" w:space="0" w:color="auto"/>
              <w:bottom w:val="single" w:sz="4" w:space="0" w:color="auto"/>
            </w:tcBorders>
            <w:shd w:val="clear" w:color="auto" w:fill="auto"/>
            <w:vAlign w:val="center"/>
          </w:tcPr>
          <w:p w14:paraId="00F73377" w14:textId="1DD2746F" w:rsidR="00F537B4" w:rsidRPr="00847EEE" w:rsidRDefault="00F537B4" w:rsidP="00441C26">
            <w:pPr>
              <w:pStyle w:val="NormalWeb"/>
              <w:autoSpaceDE w:val="0"/>
              <w:autoSpaceDN w:val="0"/>
              <w:adjustRightInd w:val="0"/>
              <w:snapToGrid w:val="0"/>
              <w:spacing w:line="240" w:lineRule="auto"/>
              <w:jc w:val="center"/>
              <w:rPr>
                <w:color w:val="auto"/>
                <w:kern w:val="24"/>
                <w:szCs w:val="20"/>
              </w:rPr>
            </w:pPr>
            <w:r w:rsidRPr="00847EEE">
              <w:rPr>
                <w:color w:val="auto"/>
                <w:kern w:val="24"/>
                <w:szCs w:val="20"/>
              </w:rPr>
              <w:t>60.</w:t>
            </w:r>
            <w:r w:rsidR="007D1775" w:rsidRPr="00847EEE">
              <w:rPr>
                <w:color w:val="auto"/>
                <w:kern w:val="24"/>
                <w:szCs w:val="20"/>
              </w:rPr>
              <w:t xml:space="preserve">2 </w:t>
            </w:r>
            <m:oMath>
              <m:r>
                <w:rPr>
                  <w:rFonts w:ascii="Cambria Math" w:hAnsi="Cambria Math"/>
                  <w:color w:val="auto"/>
                  <w:kern w:val="24"/>
                  <w:szCs w:val="20"/>
                </w:rPr>
                <m:t>±</m:t>
              </m:r>
            </m:oMath>
            <w:r w:rsidR="007D1775" w:rsidRPr="00847EEE">
              <w:rPr>
                <w:color w:val="auto"/>
                <w:kern w:val="24"/>
                <w:szCs w:val="20"/>
              </w:rPr>
              <w:t xml:space="preserve"> 1</w:t>
            </w:r>
            <w:r w:rsidRPr="00847EEE">
              <w:rPr>
                <w:color w:val="auto"/>
                <w:kern w:val="24"/>
                <w:szCs w:val="20"/>
              </w:rPr>
              <w:t>0.6</w:t>
            </w:r>
          </w:p>
        </w:tc>
        <w:tc>
          <w:tcPr>
            <w:tcW w:w="2106" w:type="dxa"/>
            <w:tcBorders>
              <w:top w:val="single" w:sz="4" w:space="0" w:color="auto"/>
              <w:bottom w:val="single" w:sz="4" w:space="0" w:color="auto"/>
            </w:tcBorders>
            <w:shd w:val="clear" w:color="auto" w:fill="auto"/>
            <w:vAlign w:val="center"/>
          </w:tcPr>
          <w:p w14:paraId="267E0272" w14:textId="1D663C30" w:rsidR="00F537B4" w:rsidRPr="00847EEE" w:rsidRDefault="00F537B4" w:rsidP="00441C26">
            <w:pPr>
              <w:pStyle w:val="NormalWeb"/>
              <w:autoSpaceDE w:val="0"/>
              <w:autoSpaceDN w:val="0"/>
              <w:adjustRightInd w:val="0"/>
              <w:snapToGrid w:val="0"/>
              <w:spacing w:line="240" w:lineRule="auto"/>
              <w:jc w:val="center"/>
              <w:rPr>
                <w:color w:val="auto"/>
                <w:kern w:val="24"/>
                <w:szCs w:val="20"/>
              </w:rPr>
            </w:pPr>
            <w:r w:rsidRPr="00847EEE">
              <w:rPr>
                <w:color w:val="auto"/>
                <w:kern w:val="24"/>
                <w:szCs w:val="20"/>
              </w:rPr>
              <w:t>60.</w:t>
            </w:r>
            <w:r w:rsidR="007D1775" w:rsidRPr="00847EEE">
              <w:rPr>
                <w:color w:val="auto"/>
                <w:kern w:val="24"/>
                <w:szCs w:val="20"/>
              </w:rPr>
              <w:t xml:space="preserve">7 </w:t>
            </w:r>
            <m:oMath>
              <m:r>
                <w:rPr>
                  <w:rFonts w:ascii="Cambria Math" w:hAnsi="Cambria Math"/>
                  <w:color w:val="auto"/>
                  <w:kern w:val="24"/>
                  <w:szCs w:val="20"/>
                </w:rPr>
                <m:t>±</m:t>
              </m:r>
            </m:oMath>
            <w:r w:rsidR="007D1775" w:rsidRPr="00847EEE">
              <w:rPr>
                <w:color w:val="auto"/>
                <w:kern w:val="24"/>
                <w:szCs w:val="20"/>
              </w:rPr>
              <w:t xml:space="preserve"> 5</w:t>
            </w:r>
            <w:r w:rsidRPr="00847EEE">
              <w:rPr>
                <w:color w:val="auto"/>
                <w:kern w:val="24"/>
                <w:szCs w:val="20"/>
              </w:rPr>
              <w:t>.4</w:t>
            </w:r>
          </w:p>
        </w:tc>
        <w:tc>
          <w:tcPr>
            <w:tcW w:w="2106" w:type="dxa"/>
            <w:tcBorders>
              <w:top w:val="single" w:sz="4" w:space="0" w:color="auto"/>
              <w:bottom w:val="single" w:sz="4" w:space="0" w:color="auto"/>
            </w:tcBorders>
            <w:shd w:val="clear" w:color="auto" w:fill="auto"/>
            <w:vAlign w:val="center"/>
          </w:tcPr>
          <w:p w14:paraId="4B309B51" w14:textId="3092CD50" w:rsidR="00F537B4" w:rsidRPr="00847EEE" w:rsidRDefault="00F537B4" w:rsidP="00441C26">
            <w:pPr>
              <w:pStyle w:val="NormalWeb"/>
              <w:autoSpaceDE w:val="0"/>
              <w:autoSpaceDN w:val="0"/>
              <w:adjustRightInd w:val="0"/>
              <w:snapToGrid w:val="0"/>
              <w:spacing w:line="240" w:lineRule="auto"/>
              <w:jc w:val="center"/>
              <w:rPr>
                <w:color w:val="auto"/>
                <w:kern w:val="24"/>
                <w:szCs w:val="20"/>
              </w:rPr>
            </w:pPr>
            <w:r w:rsidRPr="00847EEE">
              <w:rPr>
                <w:color w:val="auto"/>
                <w:kern w:val="24"/>
                <w:szCs w:val="20"/>
              </w:rPr>
              <w:t>87.</w:t>
            </w:r>
            <w:r w:rsidR="007D1775" w:rsidRPr="00847EEE">
              <w:rPr>
                <w:color w:val="auto"/>
                <w:kern w:val="24"/>
                <w:szCs w:val="20"/>
              </w:rPr>
              <w:t xml:space="preserve">9 </w:t>
            </w:r>
            <m:oMath>
              <m:r>
                <w:rPr>
                  <w:rFonts w:ascii="Cambria Math" w:hAnsi="Cambria Math"/>
                  <w:color w:val="auto"/>
                  <w:kern w:val="24"/>
                  <w:szCs w:val="20"/>
                </w:rPr>
                <m:t>±</m:t>
              </m:r>
            </m:oMath>
            <w:r w:rsidR="007D1775" w:rsidRPr="00847EEE">
              <w:rPr>
                <w:color w:val="auto"/>
                <w:kern w:val="24"/>
                <w:szCs w:val="20"/>
              </w:rPr>
              <w:t xml:space="preserve"> 1</w:t>
            </w:r>
            <w:r w:rsidRPr="00847EEE">
              <w:rPr>
                <w:color w:val="auto"/>
                <w:kern w:val="24"/>
                <w:szCs w:val="20"/>
              </w:rPr>
              <w:t>1.7</w:t>
            </w:r>
          </w:p>
        </w:tc>
        <w:tc>
          <w:tcPr>
            <w:tcW w:w="2106" w:type="dxa"/>
            <w:tcBorders>
              <w:top w:val="single" w:sz="4" w:space="0" w:color="auto"/>
              <w:bottom w:val="single" w:sz="4" w:space="0" w:color="auto"/>
            </w:tcBorders>
            <w:shd w:val="clear" w:color="auto" w:fill="auto"/>
            <w:vAlign w:val="center"/>
          </w:tcPr>
          <w:p w14:paraId="22C357D8" w14:textId="3DE0F7E7" w:rsidR="00F537B4" w:rsidRPr="00847EEE" w:rsidRDefault="00F537B4" w:rsidP="00441C26">
            <w:pPr>
              <w:pStyle w:val="NormalWeb"/>
              <w:autoSpaceDE w:val="0"/>
              <w:autoSpaceDN w:val="0"/>
              <w:adjustRightInd w:val="0"/>
              <w:snapToGrid w:val="0"/>
              <w:spacing w:line="240" w:lineRule="auto"/>
              <w:jc w:val="center"/>
              <w:rPr>
                <w:color w:val="auto"/>
                <w:kern w:val="24"/>
                <w:szCs w:val="20"/>
              </w:rPr>
            </w:pPr>
            <w:r w:rsidRPr="00847EEE">
              <w:rPr>
                <w:color w:val="auto"/>
                <w:kern w:val="24"/>
                <w:szCs w:val="20"/>
              </w:rPr>
              <w:t>16.</w:t>
            </w:r>
            <w:r w:rsidR="007D1775" w:rsidRPr="00847EEE">
              <w:rPr>
                <w:color w:val="auto"/>
                <w:kern w:val="24"/>
                <w:szCs w:val="20"/>
              </w:rPr>
              <w:t xml:space="preserve">9 </w:t>
            </w:r>
            <m:oMath>
              <m:r>
                <w:rPr>
                  <w:rFonts w:ascii="Cambria Math" w:hAnsi="Cambria Math"/>
                  <w:color w:val="auto"/>
                  <w:kern w:val="24"/>
                  <w:szCs w:val="20"/>
                </w:rPr>
                <m:t>±</m:t>
              </m:r>
            </m:oMath>
            <w:r w:rsidR="007D1775" w:rsidRPr="00847EEE">
              <w:rPr>
                <w:color w:val="auto"/>
                <w:kern w:val="24"/>
                <w:szCs w:val="20"/>
              </w:rPr>
              <w:t xml:space="preserve"> 1</w:t>
            </w:r>
            <w:r w:rsidRPr="00847EEE">
              <w:rPr>
                <w:color w:val="auto"/>
                <w:kern w:val="24"/>
                <w:szCs w:val="20"/>
              </w:rPr>
              <w:t>5.3</w:t>
            </w:r>
          </w:p>
        </w:tc>
      </w:tr>
      <w:tr w:rsidR="00F537B4" w:rsidRPr="00847EEE" w14:paraId="4DE9E787" w14:textId="77777777" w:rsidTr="009A6651">
        <w:tc>
          <w:tcPr>
            <w:tcW w:w="2106" w:type="dxa"/>
            <w:tcBorders>
              <w:top w:val="single" w:sz="4" w:space="0" w:color="auto"/>
              <w:bottom w:val="single" w:sz="4" w:space="0" w:color="auto"/>
            </w:tcBorders>
            <w:shd w:val="clear" w:color="auto" w:fill="auto"/>
            <w:vAlign w:val="center"/>
          </w:tcPr>
          <w:p w14:paraId="18B31A70" w14:textId="77777777" w:rsidR="00F537B4" w:rsidRPr="00847EEE" w:rsidRDefault="00F537B4" w:rsidP="00441C26">
            <w:pPr>
              <w:pStyle w:val="NormalWeb"/>
              <w:autoSpaceDE w:val="0"/>
              <w:autoSpaceDN w:val="0"/>
              <w:adjustRightInd w:val="0"/>
              <w:snapToGrid w:val="0"/>
              <w:spacing w:line="240" w:lineRule="auto"/>
              <w:jc w:val="center"/>
              <w:rPr>
                <w:color w:val="auto"/>
                <w:kern w:val="24"/>
                <w:szCs w:val="20"/>
              </w:rPr>
            </w:pPr>
            <w:r w:rsidRPr="00847EEE">
              <w:rPr>
                <w:color w:val="auto"/>
                <w:kern w:val="24"/>
                <w:szCs w:val="20"/>
              </w:rPr>
              <w:t xml:space="preserve">DeepODX </w:t>
            </w:r>
            <w:r w:rsidRPr="00847EEE">
              <w:rPr>
                <w:color w:val="auto"/>
                <w:kern w:val="24"/>
                <w:szCs w:val="20"/>
              </w:rPr>
              <w:fldChar w:fldCharType="begin"/>
            </w:r>
            <w:r w:rsidRPr="00847EEE">
              <w:rPr>
                <w:color w:val="auto"/>
                <w:kern w:val="24"/>
                <w:szCs w:val="20"/>
              </w:rPr>
              <w:instrText xml:space="preserve"> ADDIN EN.CITE &lt;EndNote&gt;&lt;Cite&gt;&lt;Author&gt;Su&lt;/Author&gt;&lt;Year&gt;2024&lt;/Year&gt;&lt;RecNum&gt;553&lt;/RecNum&gt;&lt;DisplayText&gt;[15]&lt;/DisplayText&gt;&lt;record&gt;&lt;rec-number&gt;553&lt;/rec-number&gt;&lt;foreign-keys&gt;&lt;key app="EN" db-id="tzfrtt0d0v9rrjearawpv9fodsrsddfp9vv5" timestamp="1717430804"&gt;553&lt;/key&gt;&lt;/foreign-keys&gt;&lt;ref-type name="Conference Proceedings"&gt;10&lt;/ref-type&gt;&lt;contributors&gt;&lt;authors&gt;&lt;author&gt;Su, Ziyu&lt;/author&gt;&lt;author&gt;Rosen, Amanda&lt;/author&gt;&lt;author&gt;Wesolowski, Robert&lt;/author&gt;&lt;author&gt;Tozbikian, Gary&lt;/author&gt;&lt;author&gt;Niazi, M Khalid Khan&lt;/author&gt;&lt;author&gt;Gurcan, Metin N&lt;/author&gt;&lt;/authors&gt;&lt;/contributors&gt;&lt;titles&gt;&lt;title&gt;Deep-ODX: an efficient deep learning tool to risk stratify breast cancer patients from histopathology images&lt;/title&gt;&lt;secondary-title&gt;Medical Imaging 2024: Digital and Computational Pathology&lt;/secondary-title&gt;&lt;/titles&gt;&lt;pages&gt;34-39&lt;/pages&gt;&lt;volume&gt;12933&lt;/volume&gt;&lt;dates&gt;&lt;year&gt;2024&lt;/year&gt;&lt;/dates&gt;&lt;publisher&gt;SPIE&lt;/publisher&gt;&lt;urls&gt;&lt;/urls&gt;&lt;/record&gt;&lt;/Cite&gt;&lt;/EndNote&gt;</w:instrText>
            </w:r>
            <w:r w:rsidRPr="00847EEE">
              <w:rPr>
                <w:color w:val="auto"/>
                <w:kern w:val="24"/>
                <w:szCs w:val="20"/>
              </w:rPr>
              <w:fldChar w:fldCharType="separate"/>
            </w:r>
            <w:r w:rsidRPr="00847EEE">
              <w:rPr>
                <w:color w:val="auto"/>
                <w:kern w:val="24"/>
                <w:szCs w:val="20"/>
              </w:rPr>
              <w:t>[15]</w:t>
            </w:r>
            <w:r w:rsidRPr="00847EEE">
              <w:rPr>
                <w:color w:val="auto"/>
                <w:kern w:val="24"/>
                <w:szCs w:val="20"/>
              </w:rPr>
              <w:fldChar w:fldCharType="end"/>
            </w:r>
          </w:p>
        </w:tc>
        <w:tc>
          <w:tcPr>
            <w:tcW w:w="2106" w:type="dxa"/>
            <w:tcBorders>
              <w:top w:val="single" w:sz="4" w:space="0" w:color="auto"/>
              <w:bottom w:val="single" w:sz="4" w:space="0" w:color="auto"/>
            </w:tcBorders>
            <w:shd w:val="clear" w:color="auto" w:fill="auto"/>
            <w:vAlign w:val="center"/>
          </w:tcPr>
          <w:p w14:paraId="2A0A0B50" w14:textId="13EAA9CD" w:rsidR="00F537B4" w:rsidRPr="00847EEE" w:rsidRDefault="00F537B4" w:rsidP="00441C26">
            <w:pPr>
              <w:pStyle w:val="NormalWeb"/>
              <w:autoSpaceDE w:val="0"/>
              <w:autoSpaceDN w:val="0"/>
              <w:adjustRightInd w:val="0"/>
              <w:snapToGrid w:val="0"/>
              <w:spacing w:line="240" w:lineRule="auto"/>
              <w:jc w:val="center"/>
              <w:rPr>
                <w:color w:val="auto"/>
                <w:szCs w:val="20"/>
              </w:rPr>
            </w:pPr>
            <w:r w:rsidRPr="00847EEE">
              <w:rPr>
                <w:color w:val="auto"/>
                <w:kern w:val="24"/>
                <w:szCs w:val="20"/>
              </w:rPr>
              <w:t>61.</w:t>
            </w:r>
            <w:r w:rsidR="007D1775" w:rsidRPr="00847EEE">
              <w:rPr>
                <w:color w:val="auto"/>
                <w:kern w:val="24"/>
                <w:szCs w:val="20"/>
              </w:rPr>
              <w:t xml:space="preserve">2 </w:t>
            </w:r>
            <m:oMath>
              <m:r>
                <w:rPr>
                  <w:rFonts w:ascii="Cambria Math" w:hAnsi="Cambria Math"/>
                  <w:color w:val="auto"/>
                  <w:kern w:val="24"/>
                  <w:szCs w:val="20"/>
                </w:rPr>
                <m:t>±</m:t>
              </m:r>
            </m:oMath>
            <w:r w:rsidR="007D1775" w:rsidRPr="00847EEE">
              <w:rPr>
                <w:color w:val="auto"/>
                <w:kern w:val="24"/>
                <w:szCs w:val="20"/>
              </w:rPr>
              <w:t xml:space="preserve"> 6</w:t>
            </w:r>
            <w:r w:rsidRPr="00847EEE">
              <w:rPr>
                <w:color w:val="auto"/>
                <w:kern w:val="24"/>
                <w:szCs w:val="20"/>
              </w:rPr>
              <w:t>.2</w:t>
            </w:r>
          </w:p>
        </w:tc>
        <w:tc>
          <w:tcPr>
            <w:tcW w:w="2106" w:type="dxa"/>
            <w:tcBorders>
              <w:top w:val="single" w:sz="4" w:space="0" w:color="auto"/>
              <w:bottom w:val="single" w:sz="4" w:space="0" w:color="auto"/>
            </w:tcBorders>
            <w:shd w:val="clear" w:color="auto" w:fill="auto"/>
            <w:vAlign w:val="center"/>
          </w:tcPr>
          <w:p w14:paraId="5E60C09F" w14:textId="179AC670" w:rsidR="00F537B4" w:rsidRPr="00847EEE" w:rsidRDefault="00F537B4" w:rsidP="00441C26">
            <w:pPr>
              <w:pStyle w:val="NormalWeb"/>
              <w:autoSpaceDE w:val="0"/>
              <w:autoSpaceDN w:val="0"/>
              <w:adjustRightInd w:val="0"/>
              <w:snapToGrid w:val="0"/>
              <w:spacing w:line="240" w:lineRule="auto"/>
              <w:jc w:val="center"/>
              <w:rPr>
                <w:color w:val="auto"/>
                <w:szCs w:val="20"/>
              </w:rPr>
            </w:pPr>
            <w:r w:rsidRPr="00847EEE">
              <w:rPr>
                <w:color w:val="auto"/>
                <w:kern w:val="24"/>
                <w:szCs w:val="20"/>
              </w:rPr>
              <w:t>62.</w:t>
            </w:r>
            <w:r w:rsidR="007D1775" w:rsidRPr="00847EEE">
              <w:rPr>
                <w:color w:val="auto"/>
                <w:kern w:val="24"/>
                <w:szCs w:val="20"/>
              </w:rPr>
              <w:t xml:space="preserve">3 </w:t>
            </w:r>
            <m:oMath>
              <m:r>
                <w:rPr>
                  <w:rFonts w:ascii="Cambria Math" w:hAnsi="Cambria Math"/>
                  <w:color w:val="auto"/>
                  <w:kern w:val="24"/>
                  <w:szCs w:val="20"/>
                </w:rPr>
                <m:t>±</m:t>
              </m:r>
            </m:oMath>
            <w:r w:rsidR="007D1775" w:rsidRPr="00847EEE">
              <w:rPr>
                <w:color w:val="auto"/>
                <w:kern w:val="24"/>
                <w:szCs w:val="20"/>
              </w:rPr>
              <w:t xml:space="preserve"> 3</w:t>
            </w:r>
            <w:r w:rsidRPr="00847EEE">
              <w:rPr>
                <w:color w:val="auto"/>
                <w:kern w:val="24"/>
                <w:szCs w:val="20"/>
              </w:rPr>
              <w:t>.5</w:t>
            </w:r>
          </w:p>
        </w:tc>
        <w:tc>
          <w:tcPr>
            <w:tcW w:w="2106" w:type="dxa"/>
            <w:tcBorders>
              <w:top w:val="single" w:sz="4" w:space="0" w:color="auto"/>
              <w:bottom w:val="single" w:sz="4" w:space="0" w:color="auto"/>
            </w:tcBorders>
            <w:shd w:val="clear" w:color="auto" w:fill="auto"/>
            <w:vAlign w:val="center"/>
          </w:tcPr>
          <w:p w14:paraId="40CA7552" w14:textId="4D0933C2" w:rsidR="00F537B4" w:rsidRPr="00847EEE" w:rsidRDefault="00F537B4" w:rsidP="00441C26">
            <w:pPr>
              <w:pStyle w:val="NormalWeb"/>
              <w:autoSpaceDE w:val="0"/>
              <w:autoSpaceDN w:val="0"/>
              <w:adjustRightInd w:val="0"/>
              <w:snapToGrid w:val="0"/>
              <w:spacing w:line="240" w:lineRule="auto"/>
              <w:jc w:val="center"/>
              <w:rPr>
                <w:color w:val="auto"/>
                <w:szCs w:val="20"/>
              </w:rPr>
            </w:pPr>
            <w:r w:rsidRPr="00847EEE">
              <w:rPr>
                <w:color w:val="auto"/>
                <w:kern w:val="24"/>
                <w:szCs w:val="20"/>
              </w:rPr>
              <w:t>73.</w:t>
            </w:r>
            <w:r w:rsidR="007D1775" w:rsidRPr="00847EEE">
              <w:rPr>
                <w:color w:val="auto"/>
                <w:kern w:val="24"/>
                <w:szCs w:val="20"/>
              </w:rPr>
              <w:t xml:space="preserve">6 </w:t>
            </w:r>
            <m:oMath>
              <m:r>
                <w:rPr>
                  <w:rFonts w:ascii="Cambria Math" w:hAnsi="Cambria Math"/>
                  <w:color w:val="auto"/>
                  <w:kern w:val="24"/>
                  <w:szCs w:val="20"/>
                </w:rPr>
                <m:t>±</m:t>
              </m:r>
            </m:oMath>
            <w:r w:rsidR="007D1775" w:rsidRPr="00847EEE">
              <w:rPr>
                <w:color w:val="auto"/>
                <w:kern w:val="24"/>
                <w:szCs w:val="20"/>
              </w:rPr>
              <w:t xml:space="preserve"> 6</w:t>
            </w:r>
            <w:r w:rsidRPr="00847EEE">
              <w:rPr>
                <w:color w:val="auto"/>
                <w:kern w:val="24"/>
                <w:szCs w:val="20"/>
              </w:rPr>
              <w:t>.1</w:t>
            </w:r>
          </w:p>
        </w:tc>
        <w:tc>
          <w:tcPr>
            <w:tcW w:w="2106" w:type="dxa"/>
            <w:tcBorders>
              <w:top w:val="single" w:sz="4" w:space="0" w:color="auto"/>
              <w:bottom w:val="single" w:sz="4" w:space="0" w:color="auto"/>
            </w:tcBorders>
            <w:shd w:val="clear" w:color="auto" w:fill="auto"/>
            <w:vAlign w:val="center"/>
          </w:tcPr>
          <w:p w14:paraId="3203914C" w14:textId="2DCE2C32" w:rsidR="00F537B4" w:rsidRPr="00847EEE" w:rsidRDefault="00F537B4" w:rsidP="00441C26">
            <w:pPr>
              <w:pStyle w:val="NormalWeb"/>
              <w:autoSpaceDE w:val="0"/>
              <w:autoSpaceDN w:val="0"/>
              <w:adjustRightInd w:val="0"/>
              <w:snapToGrid w:val="0"/>
              <w:spacing w:line="240" w:lineRule="auto"/>
              <w:jc w:val="center"/>
              <w:rPr>
                <w:color w:val="auto"/>
                <w:szCs w:val="20"/>
              </w:rPr>
            </w:pPr>
            <w:r w:rsidRPr="00847EEE">
              <w:rPr>
                <w:color w:val="auto"/>
                <w:kern w:val="24"/>
                <w:szCs w:val="20"/>
              </w:rPr>
              <w:t>44.</w:t>
            </w:r>
            <w:r w:rsidR="007D1775" w:rsidRPr="00847EEE">
              <w:rPr>
                <w:color w:val="auto"/>
                <w:kern w:val="24"/>
                <w:szCs w:val="20"/>
              </w:rPr>
              <w:t xml:space="preserve">0 </w:t>
            </w:r>
            <m:oMath>
              <m:r>
                <w:rPr>
                  <w:rFonts w:ascii="Cambria Math" w:hAnsi="Cambria Math"/>
                  <w:color w:val="auto"/>
                  <w:kern w:val="24"/>
                  <w:szCs w:val="20"/>
                </w:rPr>
                <m:t>±</m:t>
              </m:r>
            </m:oMath>
            <w:r w:rsidR="007D1775" w:rsidRPr="00847EEE">
              <w:rPr>
                <w:color w:val="auto"/>
                <w:kern w:val="24"/>
                <w:szCs w:val="20"/>
              </w:rPr>
              <w:t xml:space="preserve"> 5</w:t>
            </w:r>
            <w:r w:rsidRPr="00847EEE">
              <w:rPr>
                <w:color w:val="auto"/>
                <w:kern w:val="24"/>
                <w:szCs w:val="20"/>
              </w:rPr>
              <w:t>.4</w:t>
            </w:r>
          </w:p>
        </w:tc>
      </w:tr>
      <w:tr w:rsidR="00F537B4" w:rsidRPr="00847EEE" w14:paraId="07BE1775" w14:textId="77777777" w:rsidTr="009A6651">
        <w:tc>
          <w:tcPr>
            <w:tcW w:w="2106" w:type="dxa"/>
            <w:tcBorders>
              <w:top w:val="single" w:sz="4" w:space="0" w:color="auto"/>
              <w:bottom w:val="single" w:sz="8" w:space="0" w:color="auto"/>
            </w:tcBorders>
            <w:shd w:val="clear" w:color="auto" w:fill="auto"/>
            <w:vAlign w:val="center"/>
          </w:tcPr>
          <w:p w14:paraId="2163F47F" w14:textId="77777777" w:rsidR="00F537B4" w:rsidRPr="00847EEE" w:rsidRDefault="00F537B4" w:rsidP="00441C26">
            <w:pPr>
              <w:pStyle w:val="NormalWeb"/>
              <w:autoSpaceDE w:val="0"/>
              <w:autoSpaceDN w:val="0"/>
              <w:adjustRightInd w:val="0"/>
              <w:snapToGrid w:val="0"/>
              <w:spacing w:line="240" w:lineRule="auto"/>
              <w:jc w:val="center"/>
              <w:rPr>
                <w:color w:val="auto"/>
                <w:kern w:val="24"/>
                <w:szCs w:val="20"/>
              </w:rPr>
            </w:pPr>
            <w:r w:rsidRPr="00847EEE">
              <w:rPr>
                <w:color w:val="auto"/>
                <w:kern w:val="24"/>
                <w:szCs w:val="20"/>
              </w:rPr>
              <w:t>DAMIL</w:t>
            </w:r>
          </w:p>
        </w:tc>
        <w:tc>
          <w:tcPr>
            <w:tcW w:w="2106" w:type="dxa"/>
            <w:tcBorders>
              <w:top w:val="single" w:sz="4" w:space="0" w:color="auto"/>
              <w:bottom w:val="single" w:sz="8" w:space="0" w:color="auto"/>
            </w:tcBorders>
            <w:shd w:val="clear" w:color="auto" w:fill="auto"/>
            <w:vAlign w:val="center"/>
          </w:tcPr>
          <w:p w14:paraId="12A7666F" w14:textId="229C92D6" w:rsidR="00F537B4" w:rsidRPr="00847EEE" w:rsidRDefault="00F537B4" w:rsidP="00441C26">
            <w:pPr>
              <w:pStyle w:val="NormalWeb"/>
              <w:autoSpaceDE w:val="0"/>
              <w:autoSpaceDN w:val="0"/>
              <w:adjustRightInd w:val="0"/>
              <w:snapToGrid w:val="0"/>
              <w:spacing w:line="240" w:lineRule="auto"/>
              <w:jc w:val="center"/>
              <w:rPr>
                <w:b/>
                <w:bCs/>
                <w:color w:val="auto"/>
                <w:kern w:val="24"/>
                <w:szCs w:val="20"/>
              </w:rPr>
            </w:pPr>
            <w:r w:rsidRPr="00847EEE">
              <w:rPr>
                <w:b/>
                <w:bCs/>
                <w:color w:val="auto"/>
                <w:kern w:val="24"/>
                <w:szCs w:val="20"/>
              </w:rPr>
              <w:t>64.</w:t>
            </w:r>
            <w:r w:rsidR="007D1775" w:rsidRPr="00847EEE">
              <w:rPr>
                <w:b/>
                <w:bCs/>
                <w:color w:val="auto"/>
                <w:kern w:val="24"/>
                <w:szCs w:val="20"/>
              </w:rPr>
              <w:t xml:space="preserve">9 </w:t>
            </w:r>
            <m:oMath>
              <m:r>
                <m:rPr>
                  <m:sty m:val="bi"/>
                </m:rPr>
                <w:rPr>
                  <w:rFonts w:ascii="Cambria Math" w:hAnsi="Cambria Math"/>
                  <w:color w:val="auto"/>
                  <w:kern w:val="24"/>
                  <w:szCs w:val="20"/>
                </w:rPr>
                <m:t>±</m:t>
              </m:r>
            </m:oMath>
            <w:r w:rsidR="007D1775" w:rsidRPr="00847EEE">
              <w:rPr>
                <w:b/>
                <w:bCs/>
                <w:color w:val="auto"/>
                <w:kern w:val="24"/>
                <w:szCs w:val="20"/>
              </w:rPr>
              <w:t xml:space="preserve"> 1</w:t>
            </w:r>
            <w:r w:rsidRPr="00847EEE">
              <w:rPr>
                <w:b/>
                <w:bCs/>
                <w:color w:val="auto"/>
                <w:kern w:val="24"/>
                <w:szCs w:val="20"/>
              </w:rPr>
              <w:t>.2</w:t>
            </w:r>
          </w:p>
        </w:tc>
        <w:tc>
          <w:tcPr>
            <w:tcW w:w="2106" w:type="dxa"/>
            <w:tcBorders>
              <w:top w:val="single" w:sz="4" w:space="0" w:color="auto"/>
              <w:bottom w:val="single" w:sz="8" w:space="0" w:color="auto"/>
            </w:tcBorders>
            <w:shd w:val="clear" w:color="auto" w:fill="auto"/>
            <w:vAlign w:val="center"/>
          </w:tcPr>
          <w:p w14:paraId="3B116FF0" w14:textId="230C533C" w:rsidR="00F537B4" w:rsidRPr="00847EEE" w:rsidRDefault="00F537B4" w:rsidP="00441C26">
            <w:pPr>
              <w:pStyle w:val="NormalWeb"/>
              <w:autoSpaceDE w:val="0"/>
              <w:autoSpaceDN w:val="0"/>
              <w:adjustRightInd w:val="0"/>
              <w:snapToGrid w:val="0"/>
              <w:spacing w:line="240" w:lineRule="auto"/>
              <w:jc w:val="center"/>
              <w:rPr>
                <w:b/>
                <w:bCs/>
                <w:color w:val="auto"/>
                <w:kern w:val="24"/>
                <w:szCs w:val="20"/>
              </w:rPr>
            </w:pPr>
            <w:r w:rsidRPr="00847EEE">
              <w:rPr>
                <w:b/>
                <w:bCs/>
                <w:color w:val="auto"/>
                <w:kern w:val="24"/>
                <w:szCs w:val="20"/>
              </w:rPr>
              <w:t>63.</w:t>
            </w:r>
            <w:r w:rsidR="007D1775" w:rsidRPr="00847EEE">
              <w:rPr>
                <w:b/>
                <w:bCs/>
                <w:color w:val="auto"/>
                <w:kern w:val="24"/>
                <w:szCs w:val="20"/>
              </w:rPr>
              <w:t xml:space="preserve">5 </w:t>
            </w:r>
            <m:oMath>
              <m:r>
                <m:rPr>
                  <m:sty m:val="bi"/>
                </m:rPr>
                <w:rPr>
                  <w:rFonts w:ascii="Cambria Math" w:hAnsi="Cambria Math"/>
                  <w:color w:val="auto"/>
                  <w:kern w:val="24"/>
                  <w:szCs w:val="20"/>
                </w:rPr>
                <m:t>±</m:t>
              </m:r>
            </m:oMath>
            <w:r w:rsidR="007D1775" w:rsidRPr="00847EEE">
              <w:rPr>
                <w:b/>
                <w:bCs/>
                <w:color w:val="auto"/>
                <w:kern w:val="24"/>
                <w:szCs w:val="20"/>
              </w:rPr>
              <w:t xml:space="preserve"> 3</w:t>
            </w:r>
            <w:r w:rsidRPr="00847EEE">
              <w:rPr>
                <w:b/>
                <w:bCs/>
                <w:color w:val="auto"/>
                <w:kern w:val="24"/>
                <w:szCs w:val="20"/>
              </w:rPr>
              <w:t>.1</w:t>
            </w:r>
          </w:p>
        </w:tc>
        <w:tc>
          <w:tcPr>
            <w:tcW w:w="2106" w:type="dxa"/>
            <w:tcBorders>
              <w:top w:val="single" w:sz="4" w:space="0" w:color="auto"/>
              <w:bottom w:val="single" w:sz="8" w:space="0" w:color="auto"/>
            </w:tcBorders>
            <w:shd w:val="clear" w:color="auto" w:fill="auto"/>
            <w:vAlign w:val="center"/>
          </w:tcPr>
          <w:p w14:paraId="27002C32" w14:textId="72B77FC4" w:rsidR="00F537B4" w:rsidRPr="00847EEE" w:rsidRDefault="00F537B4" w:rsidP="00441C26">
            <w:pPr>
              <w:pStyle w:val="NormalWeb"/>
              <w:autoSpaceDE w:val="0"/>
              <w:autoSpaceDN w:val="0"/>
              <w:adjustRightInd w:val="0"/>
              <w:snapToGrid w:val="0"/>
              <w:spacing w:line="240" w:lineRule="auto"/>
              <w:jc w:val="center"/>
              <w:rPr>
                <w:bCs/>
                <w:color w:val="auto"/>
                <w:kern w:val="24"/>
                <w:szCs w:val="20"/>
              </w:rPr>
            </w:pPr>
            <w:r w:rsidRPr="00847EEE">
              <w:rPr>
                <w:bCs/>
                <w:color w:val="auto"/>
                <w:kern w:val="24"/>
                <w:szCs w:val="20"/>
              </w:rPr>
              <w:t>69.</w:t>
            </w:r>
            <w:r w:rsidR="007D1775" w:rsidRPr="00847EEE">
              <w:rPr>
                <w:bCs/>
                <w:color w:val="auto"/>
                <w:kern w:val="24"/>
                <w:szCs w:val="20"/>
              </w:rPr>
              <w:t xml:space="preserve">3 </w:t>
            </w:r>
            <m:oMath>
              <m:r>
                <w:rPr>
                  <w:rFonts w:ascii="Cambria Math" w:hAnsi="Cambria Math"/>
                  <w:color w:val="auto"/>
                  <w:kern w:val="24"/>
                  <w:szCs w:val="20"/>
                </w:rPr>
                <m:t>±</m:t>
              </m:r>
            </m:oMath>
            <w:r w:rsidR="007D1775" w:rsidRPr="00847EEE">
              <w:rPr>
                <w:bCs/>
                <w:color w:val="auto"/>
                <w:kern w:val="24"/>
                <w:szCs w:val="20"/>
              </w:rPr>
              <w:t xml:space="preserve"> 6</w:t>
            </w:r>
            <w:r w:rsidRPr="00847EEE">
              <w:rPr>
                <w:bCs/>
                <w:color w:val="auto"/>
                <w:kern w:val="24"/>
                <w:szCs w:val="20"/>
              </w:rPr>
              <w:t>.6</w:t>
            </w:r>
          </w:p>
        </w:tc>
        <w:tc>
          <w:tcPr>
            <w:tcW w:w="2106" w:type="dxa"/>
            <w:tcBorders>
              <w:top w:val="single" w:sz="4" w:space="0" w:color="auto"/>
              <w:bottom w:val="single" w:sz="8" w:space="0" w:color="auto"/>
            </w:tcBorders>
            <w:shd w:val="clear" w:color="auto" w:fill="auto"/>
            <w:vAlign w:val="center"/>
          </w:tcPr>
          <w:p w14:paraId="4CAC441E" w14:textId="46D658F9" w:rsidR="00F537B4" w:rsidRPr="00847EEE" w:rsidRDefault="00F537B4" w:rsidP="00441C26">
            <w:pPr>
              <w:pStyle w:val="NormalWeb"/>
              <w:autoSpaceDE w:val="0"/>
              <w:autoSpaceDN w:val="0"/>
              <w:adjustRightInd w:val="0"/>
              <w:snapToGrid w:val="0"/>
              <w:spacing w:line="240" w:lineRule="auto"/>
              <w:jc w:val="center"/>
              <w:rPr>
                <w:b/>
                <w:bCs/>
                <w:color w:val="auto"/>
                <w:kern w:val="24"/>
                <w:szCs w:val="20"/>
              </w:rPr>
            </w:pPr>
            <w:r w:rsidRPr="00847EEE">
              <w:rPr>
                <w:b/>
                <w:bCs/>
                <w:color w:val="auto"/>
                <w:kern w:val="24"/>
                <w:szCs w:val="20"/>
              </w:rPr>
              <w:t>53.</w:t>
            </w:r>
            <w:r w:rsidR="007D1775" w:rsidRPr="00847EEE">
              <w:rPr>
                <w:b/>
                <w:bCs/>
                <w:color w:val="auto"/>
                <w:kern w:val="24"/>
                <w:szCs w:val="20"/>
              </w:rPr>
              <w:t xml:space="preserve">0 </w:t>
            </w:r>
            <m:oMath>
              <m:r>
                <m:rPr>
                  <m:sty m:val="bi"/>
                </m:rPr>
                <w:rPr>
                  <w:rFonts w:ascii="Cambria Math" w:hAnsi="Cambria Math"/>
                  <w:color w:val="auto"/>
                  <w:kern w:val="24"/>
                  <w:szCs w:val="20"/>
                </w:rPr>
                <m:t>±</m:t>
              </m:r>
            </m:oMath>
            <w:r w:rsidR="007D1775" w:rsidRPr="00847EEE">
              <w:rPr>
                <w:b/>
                <w:bCs/>
                <w:color w:val="auto"/>
                <w:kern w:val="24"/>
                <w:szCs w:val="20"/>
              </w:rPr>
              <w:t xml:space="preserve"> 7</w:t>
            </w:r>
            <w:r w:rsidRPr="00847EEE">
              <w:rPr>
                <w:b/>
                <w:bCs/>
                <w:color w:val="auto"/>
                <w:kern w:val="24"/>
                <w:szCs w:val="20"/>
              </w:rPr>
              <w:t>.9</w:t>
            </w:r>
          </w:p>
        </w:tc>
      </w:tr>
    </w:tbl>
    <w:p w14:paraId="04CC3CA3" w14:textId="77777777" w:rsidR="00F537B4" w:rsidRPr="00847EEE" w:rsidRDefault="00F537B4" w:rsidP="00441C26">
      <w:pPr>
        <w:pStyle w:val="MDPI31text"/>
        <w:spacing w:before="240"/>
        <w:rPr>
          <w:color w:val="auto"/>
        </w:rPr>
      </w:pPr>
      <w:r w:rsidRPr="00847EEE">
        <w:rPr>
          <w:color w:val="auto"/>
        </w:rPr>
        <w:t>Table 5 presents the functional loss of the DAMIL model across the training, validation, and testing sets. The results indicate a gradual degradation in performance from the training set to the testing set, as reflected by an increase in loss. This degradation is within expected limits and can likely be attributed to the small dataset size. Enhancing the dataset by incorporating additional WSIs could help address this issue and improve the model’s generalization ability.</w:t>
      </w:r>
    </w:p>
    <w:p w14:paraId="2A3EF04A" w14:textId="58F8876E" w:rsidR="00F537B4" w:rsidRPr="00847EEE" w:rsidRDefault="00441C26" w:rsidP="00441C26">
      <w:pPr>
        <w:pStyle w:val="MDPI41tablecaption"/>
        <w:jc w:val="both"/>
      </w:pPr>
      <w:r w:rsidRPr="00847EEE">
        <w:rPr>
          <w:b/>
        </w:rPr>
        <w:t xml:space="preserve">Table 5. </w:t>
      </w:r>
      <w:r w:rsidR="00F537B4" w:rsidRPr="00847EEE">
        <w:t xml:space="preserve">Functional loss across training, validation, </w:t>
      </w:r>
      <w:r w:rsidR="004A6506" w:rsidRPr="00847EEE">
        <w:t xml:space="preserve">and </w:t>
      </w:r>
      <w:r w:rsidR="00F537B4" w:rsidRPr="00847EEE">
        <w:t>testing set</w:t>
      </w:r>
      <w:r w:rsidR="004A6506" w:rsidRPr="00847EEE">
        <w:t>s</w:t>
      </w:r>
      <w:r w:rsidR="00F537B4" w:rsidRPr="00847EEE">
        <w:t xml:space="preserve"> for DAMIL. Performance </w:t>
      </w:r>
      <w:r w:rsidR="004A6506" w:rsidRPr="00847EEE">
        <w:t xml:space="preserve">is </w:t>
      </w:r>
      <w:r w:rsidR="00F537B4" w:rsidRPr="00847EEE">
        <w:t xml:space="preserve">reported </w:t>
      </w:r>
      <w:r w:rsidR="004A6506" w:rsidRPr="00847EEE">
        <w:t xml:space="preserve">with </w:t>
      </w:r>
      <w:r w:rsidR="00F537B4" w:rsidRPr="00847EEE">
        <w:t>averag</w:t>
      </w:r>
      <w:r w:rsidR="007D1775" w:rsidRPr="00847EEE">
        <w:t xml:space="preserve">e </w:t>
      </w:r>
      <m:oMath>
        <m:r>
          <w:rPr>
            <w:rFonts w:ascii="Cambria Math" w:hAnsi="Cambria Math"/>
          </w:rPr>
          <m:t>±</m:t>
        </m:r>
      </m:oMath>
      <w:r w:rsidR="007D1775" w:rsidRPr="00847EEE">
        <w:t xml:space="preserve"> s</w:t>
      </w:r>
      <w:r w:rsidR="00F537B4" w:rsidRPr="00847EEE">
        <w:t>tandard deviation.</w:t>
      </w:r>
    </w:p>
    <w:tbl>
      <w:tblPr>
        <w:tblW w:w="7857" w:type="dxa"/>
        <w:tblInd w:w="2608" w:type="dxa"/>
        <w:tblBorders>
          <w:top w:val="single" w:sz="8" w:space="0" w:color="auto"/>
          <w:bottom w:val="single" w:sz="8" w:space="0" w:color="auto"/>
          <w:insideH w:val="single" w:sz="4" w:space="0" w:color="auto"/>
        </w:tblBorders>
        <w:tblLayout w:type="fixed"/>
        <w:tblCellMar>
          <w:left w:w="0" w:type="dxa"/>
          <w:right w:w="0" w:type="dxa"/>
        </w:tblCellMar>
        <w:tblLook w:val="04A0" w:firstRow="1" w:lastRow="0" w:firstColumn="1" w:lastColumn="0" w:noHBand="0" w:noVBand="1"/>
      </w:tblPr>
      <w:tblGrid>
        <w:gridCol w:w="1559"/>
        <w:gridCol w:w="6298"/>
      </w:tblGrid>
      <w:tr w:rsidR="00F537B4" w:rsidRPr="00847EEE" w14:paraId="52842CCA" w14:textId="77777777" w:rsidTr="00441C26">
        <w:tc>
          <w:tcPr>
            <w:tcW w:w="1572" w:type="dxa"/>
            <w:tcBorders>
              <w:top w:val="single" w:sz="8" w:space="0" w:color="auto"/>
              <w:bottom w:val="single" w:sz="4" w:space="0" w:color="auto"/>
            </w:tcBorders>
            <w:shd w:val="clear" w:color="auto" w:fill="auto"/>
            <w:vAlign w:val="center"/>
          </w:tcPr>
          <w:p w14:paraId="4B950DC4" w14:textId="77777777" w:rsidR="00F537B4" w:rsidRPr="00847EEE" w:rsidRDefault="00F537B4" w:rsidP="00441C26">
            <w:pPr>
              <w:pStyle w:val="MDPI42tablebody"/>
              <w:autoSpaceDE w:val="0"/>
              <w:autoSpaceDN w:val="0"/>
              <w:rPr>
                <w:b/>
                <w:bCs/>
                <w:color w:val="auto"/>
              </w:rPr>
            </w:pPr>
          </w:p>
        </w:tc>
        <w:tc>
          <w:tcPr>
            <w:tcW w:w="6350" w:type="dxa"/>
            <w:tcBorders>
              <w:top w:val="single" w:sz="8" w:space="0" w:color="auto"/>
              <w:bottom w:val="single" w:sz="4" w:space="0" w:color="auto"/>
            </w:tcBorders>
            <w:shd w:val="clear" w:color="auto" w:fill="auto"/>
            <w:vAlign w:val="center"/>
          </w:tcPr>
          <w:p w14:paraId="303DEB99" w14:textId="77777777" w:rsidR="00F537B4" w:rsidRPr="00847EEE" w:rsidRDefault="00F537B4" w:rsidP="00441C26">
            <w:pPr>
              <w:pStyle w:val="MDPI42tablebody"/>
              <w:autoSpaceDE w:val="0"/>
              <w:autoSpaceDN w:val="0"/>
              <w:rPr>
                <w:b/>
                <w:bCs/>
                <w:color w:val="auto"/>
              </w:rPr>
            </w:pPr>
            <w:r w:rsidRPr="00847EEE">
              <w:rPr>
                <w:b/>
                <w:bCs/>
                <w:color w:val="auto"/>
              </w:rPr>
              <w:t>Loss</w:t>
            </w:r>
          </w:p>
        </w:tc>
      </w:tr>
      <w:tr w:rsidR="00F537B4" w:rsidRPr="00847EEE" w14:paraId="0420FCF3" w14:textId="77777777" w:rsidTr="00441C26">
        <w:tc>
          <w:tcPr>
            <w:tcW w:w="1572" w:type="dxa"/>
            <w:tcBorders>
              <w:top w:val="single" w:sz="4" w:space="0" w:color="auto"/>
            </w:tcBorders>
            <w:shd w:val="clear" w:color="auto" w:fill="auto"/>
            <w:vAlign w:val="center"/>
          </w:tcPr>
          <w:p w14:paraId="33B723EA" w14:textId="77777777" w:rsidR="00F537B4" w:rsidRPr="00847EEE" w:rsidRDefault="00F537B4" w:rsidP="00441C26">
            <w:pPr>
              <w:pStyle w:val="NormalWeb"/>
              <w:autoSpaceDE w:val="0"/>
              <w:autoSpaceDN w:val="0"/>
              <w:adjustRightInd w:val="0"/>
              <w:snapToGrid w:val="0"/>
              <w:spacing w:line="240" w:lineRule="auto"/>
              <w:jc w:val="center"/>
              <w:rPr>
                <w:color w:val="auto"/>
                <w:kern w:val="24"/>
                <w:szCs w:val="20"/>
              </w:rPr>
            </w:pPr>
            <w:r w:rsidRPr="00847EEE">
              <w:rPr>
                <w:color w:val="auto"/>
                <w:kern w:val="24"/>
                <w:szCs w:val="20"/>
              </w:rPr>
              <w:t>Training set</w:t>
            </w:r>
          </w:p>
        </w:tc>
        <w:tc>
          <w:tcPr>
            <w:tcW w:w="6350" w:type="dxa"/>
            <w:tcBorders>
              <w:top w:val="single" w:sz="4" w:space="0" w:color="auto"/>
            </w:tcBorders>
            <w:shd w:val="clear" w:color="auto" w:fill="auto"/>
            <w:vAlign w:val="center"/>
          </w:tcPr>
          <w:p w14:paraId="13E99C61" w14:textId="66804013" w:rsidR="00F537B4" w:rsidRPr="00847EEE" w:rsidRDefault="00F537B4" w:rsidP="00441C26">
            <w:pPr>
              <w:pStyle w:val="NormalWeb"/>
              <w:autoSpaceDE w:val="0"/>
              <w:autoSpaceDN w:val="0"/>
              <w:adjustRightInd w:val="0"/>
              <w:snapToGrid w:val="0"/>
              <w:spacing w:line="240" w:lineRule="auto"/>
              <w:jc w:val="center"/>
              <w:rPr>
                <w:color w:val="auto"/>
                <w:kern w:val="24"/>
                <w:szCs w:val="20"/>
              </w:rPr>
            </w:pPr>
            <w:r w:rsidRPr="00847EEE">
              <w:rPr>
                <w:color w:val="auto"/>
                <w:kern w:val="24"/>
                <w:szCs w:val="20"/>
              </w:rPr>
              <w:t>0.46</w:t>
            </w:r>
            <w:r w:rsidR="007D1775" w:rsidRPr="00847EEE">
              <w:rPr>
                <w:color w:val="auto"/>
                <w:kern w:val="24"/>
                <w:szCs w:val="20"/>
              </w:rPr>
              <w:t xml:space="preserve">6 </w:t>
            </w:r>
            <m:oMath>
              <m:r>
                <w:rPr>
                  <w:rFonts w:ascii="Cambria Math" w:hAnsi="Cambria Math"/>
                  <w:color w:val="auto"/>
                  <w:kern w:val="24"/>
                  <w:szCs w:val="20"/>
                </w:rPr>
                <m:t>±</m:t>
              </m:r>
            </m:oMath>
            <w:r w:rsidR="007D1775" w:rsidRPr="00847EEE">
              <w:rPr>
                <w:color w:val="auto"/>
                <w:kern w:val="24"/>
                <w:szCs w:val="20"/>
              </w:rPr>
              <w:t xml:space="preserve"> 0</w:t>
            </w:r>
            <w:r w:rsidRPr="00847EEE">
              <w:rPr>
                <w:color w:val="auto"/>
                <w:kern w:val="24"/>
                <w:szCs w:val="20"/>
              </w:rPr>
              <w:t>.049</w:t>
            </w:r>
          </w:p>
        </w:tc>
      </w:tr>
      <w:tr w:rsidR="00F537B4" w:rsidRPr="00847EEE" w14:paraId="7DF255EB" w14:textId="77777777" w:rsidTr="00441C26">
        <w:tc>
          <w:tcPr>
            <w:tcW w:w="1572" w:type="dxa"/>
            <w:shd w:val="clear" w:color="auto" w:fill="auto"/>
            <w:vAlign w:val="center"/>
          </w:tcPr>
          <w:p w14:paraId="0094A33D" w14:textId="77777777" w:rsidR="00F537B4" w:rsidRPr="00847EEE" w:rsidRDefault="00F537B4" w:rsidP="00441C26">
            <w:pPr>
              <w:pStyle w:val="NormalWeb"/>
              <w:autoSpaceDE w:val="0"/>
              <w:autoSpaceDN w:val="0"/>
              <w:adjustRightInd w:val="0"/>
              <w:snapToGrid w:val="0"/>
              <w:spacing w:line="240" w:lineRule="auto"/>
              <w:jc w:val="center"/>
              <w:rPr>
                <w:color w:val="auto"/>
                <w:kern w:val="24"/>
                <w:szCs w:val="20"/>
              </w:rPr>
            </w:pPr>
            <w:r w:rsidRPr="00847EEE">
              <w:rPr>
                <w:color w:val="auto"/>
                <w:kern w:val="24"/>
                <w:szCs w:val="20"/>
              </w:rPr>
              <w:t>Validation set</w:t>
            </w:r>
          </w:p>
        </w:tc>
        <w:tc>
          <w:tcPr>
            <w:tcW w:w="6350" w:type="dxa"/>
            <w:shd w:val="clear" w:color="auto" w:fill="auto"/>
            <w:vAlign w:val="center"/>
          </w:tcPr>
          <w:p w14:paraId="61470E09" w14:textId="363C49E7" w:rsidR="00F537B4" w:rsidRPr="00847EEE" w:rsidRDefault="00F537B4" w:rsidP="00441C26">
            <w:pPr>
              <w:pStyle w:val="NormalWeb"/>
              <w:autoSpaceDE w:val="0"/>
              <w:autoSpaceDN w:val="0"/>
              <w:adjustRightInd w:val="0"/>
              <w:snapToGrid w:val="0"/>
              <w:spacing w:line="240" w:lineRule="auto"/>
              <w:jc w:val="center"/>
              <w:rPr>
                <w:color w:val="auto"/>
                <w:szCs w:val="20"/>
              </w:rPr>
            </w:pPr>
            <w:r w:rsidRPr="00847EEE">
              <w:rPr>
                <w:color w:val="auto"/>
                <w:kern w:val="24"/>
                <w:szCs w:val="20"/>
              </w:rPr>
              <w:t>0.62</w:t>
            </w:r>
            <w:r w:rsidR="007D1775" w:rsidRPr="00847EEE">
              <w:rPr>
                <w:color w:val="auto"/>
                <w:kern w:val="24"/>
                <w:szCs w:val="20"/>
              </w:rPr>
              <w:t xml:space="preserve">8 </w:t>
            </w:r>
            <m:oMath>
              <m:r>
                <w:rPr>
                  <w:rFonts w:ascii="Cambria Math" w:hAnsi="Cambria Math"/>
                  <w:color w:val="auto"/>
                  <w:kern w:val="24"/>
                  <w:szCs w:val="20"/>
                </w:rPr>
                <m:t>±</m:t>
              </m:r>
            </m:oMath>
            <w:r w:rsidR="007D1775" w:rsidRPr="00847EEE">
              <w:rPr>
                <w:color w:val="auto"/>
                <w:kern w:val="24"/>
                <w:szCs w:val="20"/>
              </w:rPr>
              <w:t xml:space="preserve"> 0</w:t>
            </w:r>
            <w:r w:rsidRPr="00847EEE">
              <w:rPr>
                <w:color w:val="auto"/>
                <w:kern w:val="24"/>
                <w:szCs w:val="20"/>
              </w:rPr>
              <w:t>.050</w:t>
            </w:r>
          </w:p>
        </w:tc>
      </w:tr>
      <w:tr w:rsidR="00F537B4" w:rsidRPr="00847EEE" w14:paraId="432F24D5" w14:textId="77777777" w:rsidTr="00441C26">
        <w:tc>
          <w:tcPr>
            <w:tcW w:w="1572" w:type="dxa"/>
            <w:shd w:val="clear" w:color="auto" w:fill="auto"/>
            <w:vAlign w:val="center"/>
          </w:tcPr>
          <w:p w14:paraId="54D71E31" w14:textId="77777777" w:rsidR="00F537B4" w:rsidRPr="00847EEE" w:rsidRDefault="00F537B4" w:rsidP="00441C26">
            <w:pPr>
              <w:pStyle w:val="NormalWeb"/>
              <w:autoSpaceDE w:val="0"/>
              <w:autoSpaceDN w:val="0"/>
              <w:adjustRightInd w:val="0"/>
              <w:snapToGrid w:val="0"/>
              <w:spacing w:line="240" w:lineRule="auto"/>
              <w:jc w:val="center"/>
              <w:rPr>
                <w:color w:val="auto"/>
                <w:kern w:val="24"/>
                <w:szCs w:val="20"/>
              </w:rPr>
            </w:pPr>
            <w:r w:rsidRPr="00847EEE">
              <w:rPr>
                <w:color w:val="auto"/>
                <w:kern w:val="24"/>
                <w:szCs w:val="20"/>
              </w:rPr>
              <w:t>Testing set</w:t>
            </w:r>
          </w:p>
        </w:tc>
        <w:tc>
          <w:tcPr>
            <w:tcW w:w="6350" w:type="dxa"/>
            <w:shd w:val="clear" w:color="auto" w:fill="auto"/>
            <w:vAlign w:val="center"/>
          </w:tcPr>
          <w:p w14:paraId="5BAE2786" w14:textId="48927443" w:rsidR="00F537B4" w:rsidRPr="00847EEE" w:rsidRDefault="00F537B4" w:rsidP="00441C26">
            <w:pPr>
              <w:pStyle w:val="NormalWeb"/>
              <w:autoSpaceDE w:val="0"/>
              <w:autoSpaceDN w:val="0"/>
              <w:adjustRightInd w:val="0"/>
              <w:snapToGrid w:val="0"/>
              <w:spacing w:line="240" w:lineRule="auto"/>
              <w:jc w:val="center"/>
              <w:rPr>
                <w:bCs/>
                <w:color w:val="auto"/>
                <w:kern w:val="24"/>
                <w:szCs w:val="20"/>
              </w:rPr>
            </w:pPr>
            <w:r w:rsidRPr="00847EEE">
              <w:rPr>
                <w:bCs/>
                <w:color w:val="auto"/>
                <w:kern w:val="24"/>
                <w:szCs w:val="20"/>
              </w:rPr>
              <w:t>0.67</w:t>
            </w:r>
            <w:r w:rsidR="007D1775" w:rsidRPr="00847EEE">
              <w:rPr>
                <w:bCs/>
                <w:color w:val="auto"/>
                <w:kern w:val="24"/>
                <w:szCs w:val="20"/>
              </w:rPr>
              <w:t xml:space="preserve">4 </w:t>
            </w:r>
            <m:oMath>
              <m:r>
                <w:rPr>
                  <w:rFonts w:ascii="Cambria Math" w:hAnsi="Cambria Math"/>
                  <w:color w:val="auto"/>
                  <w:kern w:val="24"/>
                  <w:szCs w:val="20"/>
                </w:rPr>
                <m:t>±</m:t>
              </m:r>
            </m:oMath>
            <w:r w:rsidR="007D1775" w:rsidRPr="00847EEE">
              <w:rPr>
                <w:bCs/>
                <w:color w:val="auto"/>
                <w:kern w:val="24"/>
                <w:szCs w:val="20"/>
              </w:rPr>
              <w:t xml:space="preserve"> 0</w:t>
            </w:r>
            <w:r w:rsidRPr="00847EEE">
              <w:rPr>
                <w:bCs/>
                <w:color w:val="auto"/>
                <w:kern w:val="24"/>
                <w:szCs w:val="20"/>
              </w:rPr>
              <w:t>.037</w:t>
            </w:r>
          </w:p>
        </w:tc>
      </w:tr>
    </w:tbl>
    <w:p w14:paraId="02A4E177" w14:textId="47A61E6E" w:rsidR="00F537B4" w:rsidRPr="00847EEE" w:rsidRDefault="00441C26" w:rsidP="00441C26">
      <w:pPr>
        <w:pStyle w:val="MDPI22heading2"/>
        <w:spacing w:before="240"/>
      </w:pPr>
      <w:r w:rsidRPr="00847EEE">
        <w:t xml:space="preserve">3.3. </w:t>
      </w:r>
      <w:r w:rsidR="00F537B4" w:rsidRPr="00847EEE">
        <w:t xml:space="preserve">Computational </w:t>
      </w:r>
      <w:r w:rsidR="00B13F21" w:rsidRPr="00847EEE">
        <w:t>Analysis</w:t>
      </w:r>
    </w:p>
    <w:p w14:paraId="0A6A3CCB" w14:textId="613B3341" w:rsidR="00F537B4" w:rsidRPr="00847EEE" w:rsidRDefault="00F537B4" w:rsidP="00441C26">
      <w:pPr>
        <w:pStyle w:val="MDPI31text"/>
      </w:pPr>
      <w:r w:rsidRPr="00847EEE">
        <w:t>Table 6 reports the computational analysis results comparing our dual-attention-based approach with DeepODX, which us</w:t>
      </w:r>
      <w:r w:rsidR="004A6506" w:rsidRPr="00847EEE">
        <w:t>es</w:t>
      </w:r>
      <w:r w:rsidRPr="00847EEE">
        <w:t xml:space="preserve"> a multi-branch cross-attention architecture. The analysis indicates that our updated model is more computationally efficient. This enhancement is particularly important in computational pathology, where small datasets are often encountered. By reducing the mode</w:t>
      </w:r>
      <w:r w:rsidR="00C61148" w:rsidRPr="00847EEE">
        <w:t>l’</w:t>
      </w:r>
      <w:r w:rsidRPr="00847EEE">
        <w:t>s parameters, we have created a more lightweight architecture that helps mitigate the risk of overfitting.</w:t>
      </w:r>
    </w:p>
    <w:p w14:paraId="28AAF1D2" w14:textId="7354A7F2" w:rsidR="00F537B4" w:rsidRPr="00847EEE" w:rsidRDefault="00441C26" w:rsidP="00441C26">
      <w:pPr>
        <w:pStyle w:val="MDPI41tablecaption"/>
        <w:jc w:val="both"/>
      </w:pPr>
      <w:r w:rsidRPr="00847EEE">
        <w:rPr>
          <w:b/>
        </w:rPr>
        <w:t xml:space="preserve">Table 6. </w:t>
      </w:r>
      <w:r w:rsidR="00F537B4" w:rsidRPr="00847EEE">
        <w:t>Computational analysis comparing DAMIL against DeepODX. The computation is based on an input bag with shape (1, 120, 1024) under the evaluation mode.</w:t>
      </w:r>
    </w:p>
    <w:tbl>
      <w:tblPr>
        <w:tblW w:w="7857" w:type="dxa"/>
        <w:tblInd w:w="2608" w:type="dxa"/>
        <w:tblBorders>
          <w:top w:val="single" w:sz="8" w:space="0" w:color="auto"/>
          <w:bottom w:val="single" w:sz="8" w:space="0" w:color="auto"/>
          <w:insideH w:val="single" w:sz="4" w:space="0" w:color="auto"/>
        </w:tblBorders>
        <w:tblLayout w:type="fixed"/>
        <w:tblCellMar>
          <w:left w:w="0" w:type="dxa"/>
          <w:right w:w="0" w:type="dxa"/>
        </w:tblCellMar>
        <w:tblLook w:val="04A0" w:firstRow="1" w:lastRow="0" w:firstColumn="1" w:lastColumn="0" w:noHBand="0" w:noVBand="1"/>
      </w:tblPr>
      <w:tblGrid>
        <w:gridCol w:w="2859"/>
        <w:gridCol w:w="2856"/>
        <w:gridCol w:w="2142"/>
      </w:tblGrid>
      <w:tr w:rsidR="00F537B4" w:rsidRPr="00847EEE" w14:paraId="6D51313F" w14:textId="77777777" w:rsidTr="00441C26">
        <w:tc>
          <w:tcPr>
            <w:tcW w:w="2882" w:type="dxa"/>
            <w:tcBorders>
              <w:top w:val="single" w:sz="8" w:space="0" w:color="auto"/>
              <w:bottom w:val="single" w:sz="4" w:space="0" w:color="auto"/>
            </w:tcBorders>
            <w:shd w:val="clear" w:color="auto" w:fill="auto"/>
            <w:vAlign w:val="center"/>
          </w:tcPr>
          <w:p w14:paraId="410BC6FE" w14:textId="77777777" w:rsidR="00F537B4" w:rsidRPr="00847EEE" w:rsidRDefault="00F537B4" w:rsidP="00441C26">
            <w:pPr>
              <w:pStyle w:val="MDPI42tablebody"/>
              <w:autoSpaceDE w:val="0"/>
              <w:autoSpaceDN w:val="0"/>
              <w:rPr>
                <w:b/>
                <w:snapToGrid/>
                <w:color w:val="auto"/>
              </w:rPr>
            </w:pPr>
          </w:p>
        </w:tc>
        <w:tc>
          <w:tcPr>
            <w:tcW w:w="2880" w:type="dxa"/>
            <w:tcBorders>
              <w:top w:val="single" w:sz="8" w:space="0" w:color="auto"/>
              <w:bottom w:val="single" w:sz="4" w:space="0" w:color="auto"/>
            </w:tcBorders>
            <w:shd w:val="clear" w:color="auto" w:fill="auto"/>
            <w:vAlign w:val="center"/>
          </w:tcPr>
          <w:p w14:paraId="7BDDD453" w14:textId="77777777" w:rsidR="00F537B4" w:rsidRPr="00847EEE" w:rsidRDefault="00F537B4" w:rsidP="00441C26">
            <w:pPr>
              <w:pStyle w:val="MDPI42tablebody"/>
              <w:autoSpaceDE w:val="0"/>
              <w:autoSpaceDN w:val="0"/>
              <w:rPr>
                <w:b/>
                <w:snapToGrid/>
                <w:color w:val="auto"/>
              </w:rPr>
            </w:pPr>
            <w:r w:rsidRPr="00847EEE">
              <w:rPr>
                <w:b/>
                <w:snapToGrid/>
                <w:color w:val="auto"/>
              </w:rPr>
              <w:t>FLOPs</w:t>
            </w:r>
          </w:p>
        </w:tc>
        <w:tc>
          <w:tcPr>
            <w:tcW w:w="2160" w:type="dxa"/>
            <w:tcBorders>
              <w:top w:val="single" w:sz="8" w:space="0" w:color="auto"/>
              <w:bottom w:val="single" w:sz="4" w:space="0" w:color="auto"/>
            </w:tcBorders>
            <w:shd w:val="clear" w:color="auto" w:fill="auto"/>
            <w:vAlign w:val="center"/>
          </w:tcPr>
          <w:p w14:paraId="082778C7" w14:textId="77777777" w:rsidR="00F537B4" w:rsidRPr="00847EEE" w:rsidRDefault="00F537B4" w:rsidP="00441C26">
            <w:pPr>
              <w:pStyle w:val="MDPI42tablebody"/>
              <w:autoSpaceDE w:val="0"/>
              <w:autoSpaceDN w:val="0"/>
              <w:rPr>
                <w:b/>
                <w:snapToGrid/>
                <w:color w:val="auto"/>
              </w:rPr>
            </w:pPr>
            <w:r w:rsidRPr="00847EEE">
              <w:rPr>
                <w:b/>
                <w:snapToGrid/>
                <w:color w:val="auto"/>
              </w:rPr>
              <w:t>Param</w:t>
            </w:r>
          </w:p>
        </w:tc>
      </w:tr>
      <w:tr w:rsidR="00F537B4" w:rsidRPr="00847EEE" w14:paraId="2D8F6F40" w14:textId="77777777" w:rsidTr="00441C26">
        <w:tc>
          <w:tcPr>
            <w:tcW w:w="2882" w:type="dxa"/>
            <w:tcBorders>
              <w:top w:val="single" w:sz="4" w:space="0" w:color="auto"/>
            </w:tcBorders>
            <w:shd w:val="clear" w:color="auto" w:fill="auto"/>
            <w:vAlign w:val="center"/>
          </w:tcPr>
          <w:p w14:paraId="5EDB3E9D" w14:textId="77777777" w:rsidR="00F537B4" w:rsidRPr="00847EEE" w:rsidRDefault="00F537B4" w:rsidP="00441C26">
            <w:pPr>
              <w:autoSpaceDE w:val="0"/>
              <w:autoSpaceDN w:val="0"/>
              <w:adjustRightInd w:val="0"/>
              <w:snapToGrid w:val="0"/>
              <w:spacing w:line="240" w:lineRule="auto"/>
              <w:jc w:val="center"/>
              <w:rPr>
                <w:color w:val="auto"/>
              </w:rPr>
            </w:pPr>
            <w:r w:rsidRPr="00847EEE">
              <w:rPr>
                <w:color w:val="auto"/>
              </w:rPr>
              <w:t xml:space="preserve">DeepODX </w:t>
            </w:r>
            <w:r w:rsidRPr="00847EEE">
              <w:rPr>
                <w:color w:val="auto"/>
              </w:rPr>
              <w:fldChar w:fldCharType="begin"/>
            </w:r>
            <w:r w:rsidRPr="00847EEE">
              <w:rPr>
                <w:color w:val="auto"/>
              </w:rPr>
              <w:instrText xml:space="preserve"> ADDIN EN.CITE &lt;EndNote&gt;&lt;Cite&gt;&lt;Author&gt;Su&lt;/Author&gt;&lt;Year&gt;2024&lt;/Year&gt;&lt;RecNum&gt;553&lt;/RecNum&gt;&lt;DisplayText&gt;[15]&lt;/DisplayText&gt;&lt;record&gt;&lt;rec-number&gt;553&lt;/rec-number&gt;&lt;foreign-keys&gt;&lt;key app="EN" db-id="tzfrtt0d0v9rrjearawpv9fodsrsddfp9vv5" timestamp="1717430804"&gt;553&lt;/key&gt;&lt;/foreign-keys&gt;&lt;ref-type name="Conference Proceedings"&gt;10&lt;/ref-type&gt;&lt;contributors&gt;&lt;authors&gt;&lt;author&gt;Su, Ziyu&lt;/author&gt;&lt;author&gt;Rosen, Amanda&lt;/author&gt;&lt;author&gt;Wesolowski, Robert&lt;/author&gt;&lt;author&gt;Tozbikian, Gary&lt;/author&gt;&lt;author&gt;Niazi, M Khalid Khan&lt;/author&gt;&lt;author&gt;Gurcan, Metin N&lt;/author&gt;&lt;/authors&gt;&lt;/contributors&gt;&lt;titles&gt;&lt;title&gt;Deep-ODX: an efficient deep learning tool to risk stratify breast cancer patients from histopathology images&lt;/title&gt;&lt;secondary-title&gt;Medical Imaging 2024: Digital and Computational Pathology&lt;/secondary-title&gt;&lt;/titles&gt;&lt;pages&gt;34-39&lt;/pages&gt;&lt;volume&gt;12933&lt;/volume&gt;&lt;dates&gt;&lt;year&gt;2024&lt;/year&gt;&lt;/dates&gt;&lt;publisher&gt;SPIE&lt;/publisher&gt;&lt;urls&gt;&lt;/urls&gt;&lt;/record&gt;&lt;/Cite&gt;&lt;/EndNote&gt;</w:instrText>
            </w:r>
            <w:r w:rsidRPr="00847EEE">
              <w:rPr>
                <w:color w:val="auto"/>
              </w:rPr>
              <w:fldChar w:fldCharType="separate"/>
            </w:r>
            <w:r w:rsidRPr="00847EEE">
              <w:rPr>
                <w:color w:val="auto"/>
              </w:rPr>
              <w:t>[15]</w:t>
            </w:r>
            <w:r w:rsidRPr="00847EEE">
              <w:rPr>
                <w:color w:val="auto"/>
              </w:rPr>
              <w:fldChar w:fldCharType="end"/>
            </w:r>
          </w:p>
        </w:tc>
        <w:tc>
          <w:tcPr>
            <w:tcW w:w="2880" w:type="dxa"/>
            <w:tcBorders>
              <w:top w:val="single" w:sz="4" w:space="0" w:color="auto"/>
            </w:tcBorders>
            <w:shd w:val="clear" w:color="auto" w:fill="auto"/>
            <w:vAlign w:val="center"/>
          </w:tcPr>
          <w:p w14:paraId="1BFDE946" w14:textId="77777777" w:rsidR="00F537B4" w:rsidRPr="00847EEE" w:rsidRDefault="00F537B4" w:rsidP="00441C26">
            <w:pPr>
              <w:autoSpaceDE w:val="0"/>
              <w:autoSpaceDN w:val="0"/>
              <w:adjustRightInd w:val="0"/>
              <w:snapToGrid w:val="0"/>
              <w:spacing w:line="240" w:lineRule="auto"/>
              <w:jc w:val="center"/>
              <w:rPr>
                <w:color w:val="auto"/>
              </w:rPr>
            </w:pPr>
            <w:r w:rsidRPr="00847EEE">
              <w:rPr>
                <w:color w:val="auto"/>
              </w:rPr>
              <w:t>0.43G</w:t>
            </w:r>
          </w:p>
        </w:tc>
        <w:tc>
          <w:tcPr>
            <w:tcW w:w="2160" w:type="dxa"/>
            <w:tcBorders>
              <w:top w:val="single" w:sz="4" w:space="0" w:color="auto"/>
            </w:tcBorders>
            <w:shd w:val="clear" w:color="auto" w:fill="auto"/>
            <w:vAlign w:val="center"/>
          </w:tcPr>
          <w:p w14:paraId="76EAECE8" w14:textId="77777777" w:rsidR="00F537B4" w:rsidRPr="00847EEE" w:rsidRDefault="00F537B4" w:rsidP="00441C26">
            <w:pPr>
              <w:autoSpaceDE w:val="0"/>
              <w:autoSpaceDN w:val="0"/>
              <w:adjustRightInd w:val="0"/>
              <w:snapToGrid w:val="0"/>
              <w:spacing w:line="240" w:lineRule="auto"/>
              <w:jc w:val="center"/>
              <w:rPr>
                <w:color w:val="auto"/>
              </w:rPr>
            </w:pPr>
            <w:r w:rsidRPr="00847EEE">
              <w:rPr>
                <w:color w:val="auto"/>
              </w:rPr>
              <w:t>3.15M</w:t>
            </w:r>
          </w:p>
        </w:tc>
      </w:tr>
      <w:tr w:rsidR="00F537B4" w:rsidRPr="00847EEE" w14:paraId="0B78E945" w14:textId="77777777" w:rsidTr="00441C26">
        <w:tc>
          <w:tcPr>
            <w:tcW w:w="2882" w:type="dxa"/>
            <w:shd w:val="clear" w:color="auto" w:fill="auto"/>
            <w:vAlign w:val="center"/>
          </w:tcPr>
          <w:p w14:paraId="72ABC489" w14:textId="77777777" w:rsidR="00F537B4" w:rsidRPr="00847EEE" w:rsidRDefault="00F537B4" w:rsidP="00441C26">
            <w:pPr>
              <w:autoSpaceDE w:val="0"/>
              <w:autoSpaceDN w:val="0"/>
              <w:adjustRightInd w:val="0"/>
              <w:snapToGrid w:val="0"/>
              <w:spacing w:line="240" w:lineRule="auto"/>
              <w:jc w:val="center"/>
              <w:rPr>
                <w:color w:val="auto"/>
              </w:rPr>
            </w:pPr>
            <w:r w:rsidRPr="00847EEE">
              <w:rPr>
                <w:color w:val="auto"/>
              </w:rPr>
              <w:t>DAMIL</w:t>
            </w:r>
          </w:p>
        </w:tc>
        <w:tc>
          <w:tcPr>
            <w:tcW w:w="2880" w:type="dxa"/>
            <w:shd w:val="clear" w:color="auto" w:fill="auto"/>
            <w:vAlign w:val="center"/>
          </w:tcPr>
          <w:p w14:paraId="429FB740" w14:textId="77777777" w:rsidR="00F537B4" w:rsidRPr="00847EEE" w:rsidRDefault="00F537B4" w:rsidP="00441C26">
            <w:pPr>
              <w:autoSpaceDE w:val="0"/>
              <w:autoSpaceDN w:val="0"/>
              <w:adjustRightInd w:val="0"/>
              <w:snapToGrid w:val="0"/>
              <w:spacing w:line="240" w:lineRule="auto"/>
              <w:jc w:val="center"/>
              <w:rPr>
                <w:color w:val="auto"/>
              </w:rPr>
            </w:pPr>
            <w:r w:rsidRPr="00847EEE">
              <w:rPr>
                <w:color w:val="auto"/>
              </w:rPr>
              <w:t>0.31G</w:t>
            </w:r>
          </w:p>
        </w:tc>
        <w:tc>
          <w:tcPr>
            <w:tcW w:w="2160" w:type="dxa"/>
            <w:shd w:val="clear" w:color="auto" w:fill="auto"/>
            <w:vAlign w:val="center"/>
          </w:tcPr>
          <w:p w14:paraId="0445F948" w14:textId="77777777" w:rsidR="00F537B4" w:rsidRPr="00847EEE" w:rsidRDefault="00F537B4" w:rsidP="00441C26">
            <w:pPr>
              <w:autoSpaceDE w:val="0"/>
              <w:autoSpaceDN w:val="0"/>
              <w:adjustRightInd w:val="0"/>
              <w:snapToGrid w:val="0"/>
              <w:spacing w:line="240" w:lineRule="auto"/>
              <w:jc w:val="center"/>
              <w:rPr>
                <w:color w:val="auto"/>
              </w:rPr>
            </w:pPr>
            <w:r w:rsidRPr="00847EEE">
              <w:rPr>
                <w:color w:val="auto"/>
              </w:rPr>
              <w:t>2.10M</w:t>
            </w:r>
          </w:p>
        </w:tc>
      </w:tr>
    </w:tbl>
    <w:p w14:paraId="3899B2B1" w14:textId="372A1D7B" w:rsidR="00F537B4" w:rsidRPr="00847EEE" w:rsidRDefault="00441C26" w:rsidP="00441C26">
      <w:pPr>
        <w:pStyle w:val="MDPI21heading1"/>
      </w:pPr>
      <w:r w:rsidRPr="00847EEE">
        <w:t xml:space="preserve">4. </w:t>
      </w:r>
      <w:r w:rsidR="00F537B4" w:rsidRPr="00847EEE">
        <w:t>Discussion and Conclusions</w:t>
      </w:r>
    </w:p>
    <w:p w14:paraId="7B68F3BC" w14:textId="65B9BB7E" w:rsidR="00F537B4" w:rsidRPr="00847EEE" w:rsidRDefault="00F537B4" w:rsidP="00441C26">
      <w:pPr>
        <w:pStyle w:val="MDPI31text"/>
      </w:pPr>
      <w:r w:rsidRPr="00847EEE">
        <w:t xml:space="preserve">In this study, we proposed a deep learning model for predicting 5-year recurrence in patients with surgically resected LUAD based on tumor bulk regions in WSIs. According to the Lung and Bronchus Cancer Stat Facts from the National Cancer Institute, the 5-year relative survival rate for patients with potentially resectable lung cancer ranges from 35.9% (regional tumor) to 63.7% (localized tumor). This statistic highlights the critical need for improved predictive models and refined follow-up and treatment strategies for patients with potentially resectable lung cancer. Our project aims to enhance the accuracy of recurrence risk stratification, which could lead to earlier interventions and more personalized treatment plans. </w:t>
      </w:r>
    </w:p>
    <w:p w14:paraId="045B5F6C" w14:textId="49E47F91" w:rsidR="00F537B4" w:rsidRPr="00847EEE" w:rsidRDefault="00F537B4" w:rsidP="00441C26">
      <w:pPr>
        <w:pStyle w:val="MDPI31text"/>
      </w:pPr>
      <w:r w:rsidRPr="00847EEE">
        <w:lastRenderedPageBreak/>
        <w:t xml:space="preserve">In the literature, several MIL models are proposed for predicting cancer recurrence/survival from WSIs </w:t>
      </w:r>
      <w:r w:rsidRPr="00847EEE">
        <w:fldChar w:fldCharType="begin">
          <w:fldData xml:space="preserve">PEVuZE5vdGU+PENpdGU+PEF1dGhvcj5Nb2JhZGVyc2FueTwvQXV0aG9yPjxZZWFyPjIwMTg8L1ll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</w:fldData>
        </w:fldChar>
      </w:r>
      <w:r w:rsidRPr="00847EEE">
        <w:instrText xml:space="preserve"> ADDIN EN.CITE </w:instrText>
      </w:r>
      <w:r w:rsidRPr="00847EEE">
        <w:fldChar w:fldCharType="begin">
          <w:fldData xml:space="preserve">PEVuZE5vdGU+PENpdGU+PEF1dGhvcj5Nb2JhZGVyc2FueTwvQXV0aG9yPjxZZWFyPjIwMTg8L1ll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</w:fldData>
        </w:fldChar>
      </w:r>
      <w:r w:rsidRPr="00847EEE">
        <w:instrText xml:space="preserve"> ADDIN EN.CITE.DATA </w:instrText>
      </w:r>
      <w:r w:rsidRPr="00847EEE">
        <w:fldChar w:fldCharType="end"/>
      </w:r>
      <w:r w:rsidRPr="00847EEE">
        <w:fldChar w:fldCharType="separate"/>
      </w:r>
      <w:r w:rsidR="00C61148" w:rsidRPr="00847EEE">
        <w:t>[14,28,29</w:t>
      </w:r>
      <w:r w:rsidRPr="00847EEE">
        <w:t>]</w:t>
      </w:r>
      <w:r w:rsidRPr="00847EEE">
        <w:fldChar w:fldCharType="end"/>
      </w:r>
      <w:r w:rsidRPr="00847EEE">
        <w:t>. Nevertheless, most of them utilize multi-modal data including genomic data, imaging, and clinical information, which increase</w:t>
      </w:r>
      <w:r w:rsidR="004A6506" w:rsidRPr="00847EEE">
        <w:t>s</w:t>
      </w:r>
      <w:r w:rsidRPr="00847EEE">
        <w:t xml:space="preserve"> the complexity of acquiring complete data. Therefore, we proposed DAMIL</w:t>
      </w:r>
      <w:r w:rsidR="004A6506" w:rsidRPr="00847EEE">
        <w:t>, which</w:t>
      </w:r>
      <w:r w:rsidRPr="00847EEE">
        <w:t xml:space="preserve"> employs dual-attention architecture for predicting LUAD recurrence using WSI data only. </w:t>
      </w:r>
      <w:r w:rsidR="004C628F" w:rsidRPr="00847EEE">
        <w:t>S</w:t>
      </w:r>
      <w:r w:rsidRPr="00847EEE">
        <w:t xml:space="preserve">everal existing MIL models have different dual-attention design. Existing dual-attention MIL models follow different strategies. A common approach </w:t>
      </w:r>
      <w:r w:rsidRPr="00847EEE">
        <w:fldChar w:fldCharType="begin">
          <w:fldData xml:space="preserve">PEVuZE5vdGU+PENpdGU+PEF1dGhvcj5DaGlrb250d2U8L0F1dGhvcj48WWVhcj4yMDIxPC9ZZWFy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</w:fldData>
        </w:fldChar>
      </w:r>
      <w:r w:rsidRPr="00847EEE">
        <w:instrText xml:space="preserve"> ADDIN EN.CITE </w:instrText>
      </w:r>
      <w:r w:rsidRPr="00847EEE">
        <w:fldChar w:fldCharType="begin">
          <w:fldData xml:space="preserve">PEVuZE5vdGU+PENpdGU+PEF1dGhvcj5DaGlrb250d2U8L0F1dGhvcj48WWVhcj4yMDIxPC9ZZWFy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</w:fldData>
        </w:fldChar>
      </w:r>
      <w:r w:rsidRPr="00847EEE">
        <w:instrText xml:space="preserve"> ADDIN EN.CITE.DATA </w:instrText>
      </w:r>
      <w:r w:rsidRPr="00847EEE">
        <w:fldChar w:fldCharType="end"/>
      </w:r>
      <w:r w:rsidRPr="00847EEE">
        <w:fldChar w:fldCharType="separate"/>
      </w:r>
      <w:r w:rsidR="00C61148" w:rsidRPr="00847EEE">
        <w:t>[36,37</w:t>
      </w:r>
      <w:r w:rsidRPr="00847EEE">
        <w:t>]</w:t>
      </w:r>
      <w:r w:rsidRPr="00847EEE">
        <w:fldChar w:fldCharType="end"/>
      </w:r>
      <w:r w:rsidRPr="00847EEE">
        <w:t xml:space="preserve"> is to first apply spatial attention to each instance, such as a patch from an MRI or a slice from a CT scan, embedding the images into feature vectors. Then, instance-wise attention is applied to aggregate the instances into a single</w:t>
      </w:r>
      <w:r w:rsidR="004C628F" w:rsidRPr="00847EEE">
        <w:t>-</w:t>
      </w:r>
      <w:r w:rsidRPr="00847EEE">
        <w:t xml:space="preserve">feature vector. Another method by Xu et al. </w:t>
      </w:r>
      <w:r w:rsidRPr="00847EEE">
        <w:fldChar w:fldCharType="begin"/>
      </w:r>
      <w:r w:rsidRPr="00847EEE">
        <w:instrText xml:space="preserve"> ADDIN EN.CITE &lt;EndNote&gt;&lt;Cite&gt;&lt;Author&gt;Xu&lt;/Author&gt;&lt;Year&gt;2022&lt;/Year&gt;&lt;RecNum&gt;588&lt;/RecNum&gt;&lt;DisplayText&gt;[38]&lt;/DisplayText&gt;&lt;record&gt;&lt;rec-number&gt;588&lt;/rec-number&gt;&lt;foreign-keys&gt;&lt;key app="EN" db-id="tzfrtt0d0v9rrjearawpv9fodsrsddfp9vv5" timestamp="1724771208"&gt;588&lt;/key&gt;&lt;/foreign-keys&gt;&lt;ref-type name="Conference Proceedings"&gt;10&lt;/ref-type&gt;&lt;contributors&gt;&lt;authors&gt;&lt;author&gt;Xu, Shu-Lin&lt;/author&gt;&lt;author&gt;Zhang, Faen&lt;/author&gt;&lt;author&gt;Wei, Xiu-Shen&lt;/author&gt;&lt;author&gt;Wang, Jianhua&lt;/author&gt;&lt;/authors&gt;&lt;/contributors&gt;&lt;titles&gt;&lt;title&gt;Dual attention networks for few-shot fine-grained recognition&lt;/title&gt;&lt;secondary-title&gt;Proceedings of the AAAI Conference on Artificial Intelligence&lt;/secondary-title&gt;&lt;/titles&gt;&lt;pages&gt;2911-2919&lt;/pages&gt;&lt;volume&gt;36&lt;/volume&gt;&lt;number&gt;3&lt;/number&gt;&lt;dates&gt;&lt;year&gt;2022&lt;/year&gt;&lt;/dates&gt;&lt;isbn&gt;2374-3468&lt;/isbn&gt;&lt;urls&gt;&lt;/urls&gt;&lt;/record&gt;&lt;/Cite&gt;&lt;/EndNote&gt;</w:instrText>
      </w:r>
      <w:r w:rsidRPr="00847EEE">
        <w:fldChar w:fldCharType="separate"/>
      </w:r>
      <w:r w:rsidRPr="00847EEE">
        <w:t>[38]</w:t>
      </w:r>
      <w:r w:rsidRPr="00847EEE">
        <w:fldChar w:fldCharType="end"/>
      </w:r>
      <w:r w:rsidRPr="00847EEE">
        <w:t xml:space="preserve"> performs spatial-wise and instance-wise attention in parallel to capture both global and local features. However, these approaches often require feeding raw images as instances into the MIL model, which can cause GPU memory issues, especially with WSIs that can be divided into thousands of patches.</w:t>
      </w:r>
    </w:p>
    <w:p w14:paraId="406869E8" w14:textId="77777777" w:rsidR="00F537B4" w:rsidRPr="00847EEE" w:rsidRDefault="00F537B4" w:rsidP="00441C26">
      <w:pPr>
        <w:pStyle w:val="MDPI31text"/>
      </w:pPr>
      <w:r w:rsidRPr="00847EEE">
        <w:t xml:space="preserve">In contrast, Chen et al. proposed applying dual attention directly on patch embeddings, which reduces memory usage </w:t>
      </w:r>
      <w:r w:rsidRPr="00847EEE">
        <w:fldChar w:fldCharType="begin"/>
      </w:r>
      <w:r w:rsidRPr="00847EEE">
        <w:instrText xml:space="preserve"> ADDIN EN.CITE &lt;EndNote&gt;&lt;Cite&gt;&lt;Author&gt;Chen&lt;/Author&gt;&lt;Year&gt;2021&lt;/Year&gt;&lt;RecNum&gt;321&lt;/RecNum&gt;&lt;DisplayText&gt;[22]&lt;/DisplayText&gt;&lt;record&gt;&lt;rec-number&gt;321&lt;/rec-number&gt;&lt;foreign-keys&gt;&lt;key app="EN" db-id="tzfrtt0d0v9rrjearawpv9fodsrsddfp9vv5" timestamp="1680111804"&gt;321&lt;/key&gt;&lt;/foreign-keys&gt;&lt;ref-type name="Conference Proceedings"&gt;10&lt;/ref-type&gt;&lt;contributors&gt;&lt;authors&gt;&lt;author&gt;Chen, Richard J&lt;/author&gt;&lt;author&gt;Lu, Ming Y&lt;/author&gt;&lt;author&gt;Weng, Wei-Hung&lt;/author&gt;&lt;author&gt;Chen, Tiffany Y&lt;/author&gt;&lt;author&gt;Williamson, Drew FK&lt;/author&gt;&lt;author&gt;Manz, Trevor&lt;/author&gt;&lt;author&gt;Shady, Maha&lt;/author&gt;&lt;author&gt;Mahmood, Faisal&lt;/author&gt;&lt;/authors&gt;&lt;/contributors&gt;&lt;titles&gt;&lt;title&gt;Multimodal co-attention transformer for survival prediction in gigapixel whole slide images&lt;/title&gt;&lt;secondary-title&gt;Proceedings of the IEEE/CVF International Conference on Computer Vision&lt;/secondary-title&gt;&lt;/titles&gt;&lt;pages&gt;4015-4025&lt;/pages&gt;&lt;dates&gt;&lt;year&gt;2021&lt;/year&gt;&lt;/dates&gt;&lt;urls&gt;&lt;/urls&gt;&lt;/record&gt;&lt;/Cite&gt;&lt;/EndNote&gt;</w:instrText>
      </w:r>
      <w:r w:rsidRPr="00847EEE">
        <w:fldChar w:fldCharType="separate"/>
      </w:r>
      <w:r w:rsidRPr="00847EEE">
        <w:t>[22]</w:t>
      </w:r>
      <w:r w:rsidRPr="00847EEE">
        <w:fldChar w:fldCharType="end"/>
      </w:r>
      <w:r w:rsidRPr="00847EEE">
        <w:t>. Their model employs cross-attention to integrate patch embeddings with genomic features, followed by instance-wise attention for both patches and genomics separately. While effective, this approach requires paired WSI-genomic data for each patient, which is challenging to obtain. In our proposed DAMIL, instead of using cross-attention to combine multi-modal data, we leverage it to aggregate patch embeddings based on different categorical representations derived from the WSIs themselves. This allows us to directly incorporate categorical information related to patient recurrence into the patch embeddings. Finally, we apply gated attention to combine all learned features for accurate WSI-level prediction. This approach distinguishes our model from previous dual-attention MIL models and demonstrates promising performance in LUAD recurrence prediction.</w:t>
      </w:r>
    </w:p>
    <w:p w14:paraId="00B3C18D" w14:textId="5DFEB0EB" w:rsidR="00F537B4" w:rsidRPr="00847EEE" w:rsidRDefault="00F537B4" w:rsidP="00441C26">
      <w:pPr>
        <w:pStyle w:val="MDPI31text"/>
      </w:pPr>
      <w:r w:rsidRPr="00847EEE">
        <w:t>Table 3 demonstrates that our proposed DAMIL significantly outperforms the comparison MIL models, including CLAM and DeepODX, in predicting the 5-year recurrence of LUAD patients. The DAMIL model achieved a hazard ratio of 2.29 (95% CI: 1.6</w:t>
      </w:r>
      <w:r w:rsidR="007D1775" w:rsidRPr="00847EEE">
        <w:t>9–3</w:t>
      </w:r>
      <w:r w:rsidRPr="00847EEE">
        <w:t xml:space="preserve">.09, </w:t>
      </w:r>
      <w:r w:rsidR="007D1775" w:rsidRPr="00847EEE">
        <w:rPr>
          <w:i/>
        </w:rPr>
        <w:t xml:space="preserve">p </w:t>
      </w:r>
      <w:r w:rsidR="007D1775" w:rsidRPr="00847EEE">
        <w:t>&lt;</w:t>
      </w:r>
      <w:r w:rsidR="007D1775" w:rsidRPr="00847EEE">
        <w:rPr>
          <w:i/>
        </w:rPr>
        <w:t xml:space="preserve"> </w:t>
      </w:r>
      <w:r w:rsidR="007D1775" w:rsidRPr="00847EEE">
        <w:t>0</w:t>
      </w:r>
      <w:r w:rsidRPr="00847EEE">
        <w:t>.005), indicating a strong ability to differentiate between high and low-risk patients. The Kaplan</w:t>
      </w:r>
      <w:r w:rsidR="004C628F" w:rsidRPr="00847EEE">
        <w:t>–</w:t>
      </w:r>
      <w:r w:rsidRPr="00847EEE">
        <w:t>Meier plots in Figure 3 further illustrate the effectiveness of our model in risk</w:t>
      </w:r>
      <w:r w:rsidR="004C628F" w:rsidRPr="00847EEE">
        <w:t>-</w:t>
      </w:r>
      <w:r w:rsidRPr="00847EEE">
        <w:t xml:space="preserve"> stratifying patients, providing clear separation between the risk groups. This performance underscores the robustness and reliability of the DAMIL model.</w:t>
      </w:r>
    </w:p>
    <w:p w14:paraId="0B14F0A7" w14:textId="0ED62002" w:rsidR="00F537B4" w:rsidRPr="00847EEE" w:rsidRDefault="00F537B4" w:rsidP="00441C26">
      <w:pPr>
        <w:pStyle w:val="MDPI31text"/>
      </w:pPr>
      <w:r w:rsidRPr="00847EEE">
        <w:t xml:space="preserve">The results in Table 4 highlight the superior performance of our proposed DAMIL model in predicting the 5-year recurrence of LUAD patients. Compared </w:t>
      </w:r>
      <w:r w:rsidR="004C628F" w:rsidRPr="00847EEE">
        <w:t xml:space="preserve">with </w:t>
      </w:r>
      <w:r w:rsidRPr="00847EEE">
        <w:t>the existing MIL models, CLAM and DeepODX, our DAMIL model achieves higher metrics across the board: an AUROC of 64.</w:t>
      </w:r>
      <w:r w:rsidR="007D1775" w:rsidRPr="00847EEE">
        <w:t xml:space="preserve">9 </w:t>
      </w:r>
      <m:oMath>
        <m:r>
          <w:rPr>
            <w:rFonts w:ascii="Cambria Math" w:hAnsi="Cambria Math"/>
          </w:rPr>
          <m:t>±</m:t>
        </m:r>
      </m:oMath>
      <w:r w:rsidR="007D1775" w:rsidRPr="00847EEE">
        <w:t xml:space="preserve"> 1</w:t>
      </w:r>
      <w:r w:rsidRPr="00847EEE">
        <w:t>.2, accuracy of 63.</w:t>
      </w:r>
      <w:r w:rsidR="007D1775" w:rsidRPr="00847EEE">
        <w:t xml:space="preserve">5 </w:t>
      </w:r>
      <m:oMath>
        <m:r>
          <w:rPr>
            <w:rFonts w:ascii="Cambria Math" w:hAnsi="Cambria Math"/>
          </w:rPr>
          <m:t>±</m:t>
        </m:r>
      </m:oMath>
      <w:r w:rsidR="007D1775" w:rsidRPr="00847EEE">
        <w:t xml:space="preserve"> 3</w:t>
      </w:r>
      <w:r w:rsidRPr="00847EEE">
        <w:t>.1, specificity of 69.</w:t>
      </w:r>
      <w:r w:rsidR="007D1775" w:rsidRPr="00847EEE">
        <w:t xml:space="preserve">3 </w:t>
      </w:r>
      <m:oMath>
        <m:r>
          <w:rPr>
            <w:rFonts w:ascii="Cambria Math" w:hAnsi="Cambria Math"/>
          </w:rPr>
          <m:t>±</m:t>
        </m:r>
      </m:oMath>
      <w:r w:rsidR="007D1775" w:rsidRPr="00847EEE">
        <w:t xml:space="preserve"> 6</w:t>
      </w:r>
      <w:r w:rsidRPr="00847EEE">
        <w:t>.6, and sensitivity of 53.</w:t>
      </w:r>
      <w:r w:rsidR="007D1775" w:rsidRPr="00847EEE">
        <w:t xml:space="preserve">0 </w:t>
      </w:r>
      <m:oMath>
        <m:r>
          <w:rPr>
            <w:rFonts w:ascii="Cambria Math" w:hAnsi="Cambria Math"/>
          </w:rPr>
          <m:t>±</m:t>
        </m:r>
      </m:oMath>
      <w:r w:rsidR="007D1775" w:rsidRPr="00847EEE">
        <w:t xml:space="preserve"> 7</w:t>
      </w:r>
      <w:r w:rsidRPr="00847EEE">
        <w:t>.9. These results indicate that the DAMIL model not only improves overall classification performance but also offers a better balance between specificity and sensitivity.</w:t>
      </w:r>
    </w:p>
    <w:p w14:paraId="3D60F383" w14:textId="7B165F55" w:rsidR="00F537B4" w:rsidRPr="00847EEE" w:rsidRDefault="00F537B4" w:rsidP="00441C26">
      <w:pPr>
        <w:pStyle w:val="MDPI31text"/>
      </w:pPr>
      <w:r w:rsidRPr="00847EEE">
        <w:t>The promising performance of our DAMIL model in recurrence risk stratification holds significant clinical implications. By achieving a high hazard ratio and outperforming several existing deep learning methods, our model demonstrates its potential to enhance the accuracy of predicting 5-year recurrence in patients with resectable LUAD. The ability to accurately stratify recurrence risk allows clinicians to identify high-risk patients who may benefit from more aggressive treatment and closer monitoring. Currently, tumor staging and grading are the major components in assessing cancer prognosis</w:t>
      </w:r>
      <w:r w:rsidR="004C7A70" w:rsidRPr="00847EEE">
        <w:t>;</w:t>
      </w:r>
      <w:r w:rsidRPr="00847EEE">
        <w:t xml:space="preserve"> however, they are not without limitations, since </w:t>
      </w:r>
      <w:r w:rsidR="004C7A70" w:rsidRPr="00847EEE">
        <w:t xml:space="preserve">the </w:t>
      </w:r>
      <w:r w:rsidRPr="00847EEE">
        <w:t>majority of surgically resectable LUADs are early stage</w:t>
      </w:r>
      <w:r w:rsidR="004C7A70" w:rsidRPr="00847EEE">
        <w:t>,</w:t>
      </w:r>
      <w:r w:rsidRPr="00847EEE">
        <w:t xml:space="preserve"> and tumor grading can sometimes be imprecise due to interobserver variability and inherent biological heterogeneity. Incorporating our model into the traditional methods will further refine its predictive power, allowing for a more precise risk assessment. This proactive approach </w:t>
      </w:r>
      <w:r w:rsidR="009D38B2" w:rsidRPr="00847EEE">
        <w:t xml:space="preserve">could </w:t>
      </w:r>
      <w:r w:rsidRPr="00847EEE">
        <w:t xml:space="preserve">potentially improve patient outcomes by addressing recurrence early and reducing mortality rates. Moreover, the application of DAMIL in clinical practice could potentially optimize resource allocation. </w:t>
      </w:r>
    </w:p>
    <w:p w14:paraId="4B6ABA73" w14:textId="4D81CA84" w:rsidR="00F537B4" w:rsidRPr="00847EEE" w:rsidRDefault="00F537B4" w:rsidP="00441C26">
      <w:pPr>
        <w:pStyle w:val="MDPI31text"/>
      </w:pPr>
      <w:r w:rsidRPr="00847EEE">
        <w:lastRenderedPageBreak/>
        <w:t xml:space="preserve">By accurately predicting </w:t>
      </w:r>
      <w:r w:rsidRPr="00847EEE">
        <w:rPr>
          <w:rStyle w:val="s1"/>
          <w:color w:val="auto"/>
        </w:rPr>
        <w:t xml:space="preserve">the biology of LUAD and the risk </w:t>
      </w:r>
      <w:r w:rsidR="004C7A70" w:rsidRPr="00847EEE">
        <w:rPr>
          <w:rStyle w:val="s1"/>
          <w:color w:val="auto"/>
        </w:rPr>
        <w:t xml:space="preserve">of </w:t>
      </w:r>
      <w:r w:rsidRPr="00847EEE">
        <w:rPr>
          <w:rStyle w:val="s1"/>
          <w:color w:val="auto"/>
        </w:rPr>
        <w:t>recurrence, we can seek to study the impact of standard or novel therapies in the future</w:t>
      </w:r>
      <w:r w:rsidRPr="00847EEE">
        <w:t>. Additionally, our model’s success in outperforming existing methods suggests that integrating dual-attention mechanisms with multiple instance learning can provide a more nuanced understanding of tumor heterogeneity. This advance in modeling could inspire further research into similar approaches for other cancer types, thereby broadening the impact of our findings. Finally, the ability to automatically learn and utilize prognostic features from WSIs without human bias offers significant advantages in clinical practice. By reducing reliance on subjective interpretations, our model minimizes potential inconsistencies and errors associated with manual assessment. This not only enhances the objectivity of prognostic evaluations but also alleviates the workload on pathologists.</w:t>
      </w:r>
    </w:p>
    <w:p w14:paraId="587FA571" w14:textId="6254E06F" w:rsidR="00F537B4" w:rsidRPr="00847EEE" w:rsidRDefault="00F537B4" w:rsidP="00441C26">
      <w:pPr>
        <w:pStyle w:val="MDPI31text"/>
      </w:pPr>
      <w:r w:rsidRPr="00847EEE">
        <w:t>While our DAMIL model shows strong performance in predicting 5-year recurrence, several limitations must be noted. The stud</w:t>
      </w:r>
      <w:r w:rsidR="00C61148" w:rsidRPr="00847EEE">
        <w:t>y’</w:t>
      </w:r>
      <w:r w:rsidRPr="00847EEE">
        <w:t>s small dataset may limit the mode</w:t>
      </w:r>
      <w:r w:rsidR="00C61148" w:rsidRPr="00847EEE">
        <w:t>l’</w:t>
      </w:r>
      <w:r w:rsidRPr="00847EEE">
        <w:t>s generalizability and increase the risk of overfitting. Additionally, the dataset is imbalanced, with few recurrence cases, which may affect the mode</w:t>
      </w:r>
      <w:r w:rsidR="00C61148" w:rsidRPr="00847EEE">
        <w:t>l’</w:t>
      </w:r>
      <w:r w:rsidRPr="00847EEE">
        <w:t>s sensitivity and overall predictive accuracy. Clinically, this imbalance could impact the mode</w:t>
      </w:r>
      <w:r w:rsidR="00C61148" w:rsidRPr="00847EEE">
        <w:t>l’</w:t>
      </w:r>
      <w:r w:rsidRPr="00847EEE">
        <w:t xml:space="preserve">s utility in settings where recurrence is rare but critical to identify. </w:t>
      </w:r>
      <w:r w:rsidR="004C7A70" w:rsidRPr="00847EEE">
        <w:t xml:space="preserve">In addition, </w:t>
      </w:r>
      <w:r w:rsidRPr="00847EEE">
        <w:t>the mode</w:t>
      </w:r>
      <w:r w:rsidR="00C61148" w:rsidRPr="00847EEE">
        <w:t>l’</w:t>
      </w:r>
      <w:r w:rsidRPr="00847EEE">
        <w:t>s reliance solely on histopathology slides, without multi-modal data integration, may restrict its potential. Combining histopathology with genomic and other data types could enhance predictive performance and provide a more comprehensive risk assessment. Finally, our study was developed and validated using data from a single hospital, limiting our ability to assess the model’s generalizability across different institutions. Training and testing the model on data from multiple hospitals and diverse communities will be essential to evaluat</w:t>
      </w:r>
      <w:r w:rsidR="009D38B2" w:rsidRPr="00847EEE">
        <w:t>ing</w:t>
      </w:r>
      <w:r w:rsidRPr="00847EEE">
        <w:t xml:space="preserve"> its robustness and applicability in broader clinical settings.</w:t>
      </w:r>
    </w:p>
    <w:p w14:paraId="33FACDD2" w14:textId="60F81434" w:rsidR="00F537B4" w:rsidRPr="00847EEE" w:rsidRDefault="00F537B4" w:rsidP="00441C26">
      <w:pPr>
        <w:pStyle w:val="MDPI31text"/>
      </w:pPr>
      <w:r w:rsidRPr="00847EEE">
        <w:t>In future work, we plan to include more patients, particularly recurrence cases, from multiple hospitals to enhance both training and validation. Our data collection will also focus on more diverse patient cohorts to evaluate the model’s performance across different populations and clinical environments. To improve the generalizability of our model, we also intend to apply stain normalization on WSIs in our future multi-center study to address stain variability across different institutions. In addition, we would include more demographic and pathologic features such as smoking status, tumor staging/grading</w:t>
      </w:r>
      <w:r w:rsidR="004C7A70" w:rsidRPr="00847EEE">
        <w:t>,</w:t>
      </w:r>
      <w:r w:rsidRPr="00847EEE">
        <w:t xml:space="preserve"> and genomic profile to enhance our model with </w:t>
      </w:r>
      <w:r w:rsidR="004C7A70" w:rsidRPr="00847EEE">
        <w:t xml:space="preserve">a </w:t>
      </w:r>
      <w:r w:rsidRPr="00847EEE">
        <w:t>multi-model approach.</w:t>
      </w:r>
    </w:p>
    <w:p w14:paraId="37B6CF1A" w14:textId="6D32DDA9" w:rsidR="00F537B4" w:rsidRPr="00847EEE" w:rsidRDefault="00F537B4" w:rsidP="00441C26">
      <w:pPr>
        <w:pStyle w:val="MDPI31text"/>
      </w:pPr>
      <w:bookmarkStart w:id="2" w:name="mainSTemp"/>
      <w:r w:rsidRPr="00847EEE">
        <w:t>This study proposed a deep learning-based computational pathology model to automatically predict 5-year recurrences in LUAD patients based on H&amp;E-stained WSIs. Our model exhibits excellent 5-year recurrence risk stratification, with a hazard ratio of 2.29 (95% CI: 1.6</w:t>
      </w:r>
      <w:r w:rsidR="007D1775" w:rsidRPr="00847EEE">
        <w:t>9–3</w:t>
      </w:r>
      <w:r w:rsidRPr="00847EEE">
        <w:t xml:space="preserve">.09, </w:t>
      </w:r>
      <w:r w:rsidR="007D1775" w:rsidRPr="00847EEE">
        <w:rPr>
          <w:i/>
        </w:rPr>
        <w:t xml:space="preserve">p </w:t>
      </w:r>
      <w:r w:rsidR="007D1775" w:rsidRPr="00847EEE">
        <w:t>&lt;</w:t>
      </w:r>
      <w:r w:rsidR="007D1775" w:rsidRPr="00847EEE">
        <w:rPr>
          <w:i/>
        </w:rPr>
        <w:t xml:space="preserve"> </w:t>
      </w:r>
      <w:r w:rsidR="007D1775" w:rsidRPr="00847EEE">
        <w:t>0</w:t>
      </w:r>
      <w:r w:rsidRPr="00847EEE">
        <w:t xml:space="preserve">.005). Moreover, our model is more computationally efficient compared </w:t>
      </w:r>
      <w:r w:rsidR="004C7A70" w:rsidRPr="00847EEE">
        <w:t xml:space="preserve">with </w:t>
      </w:r>
      <w:r w:rsidRPr="00847EEE">
        <w:t>the existing method, which can alleviate the risk of overfitting. In conclusion, this model shows potential for integration into clinical practice as a prognostic tool.</w:t>
      </w:r>
    </w:p>
    <w:bookmarkEnd w:id="2"/>
    <w:p w14:paraId="7B33DBCD" w14:textId="63C7BB59" w:rsidR="00F537B4" w:rsidRPr="00847EEE" w:rsidRDefault="00441C26" w:rsidP="00441C26">
      <w:pPr>
        <w:pStyle w:val="MDPI62BackMatter"/>
        <w:spacing w:before="240"/>
      </w:pPr>
      <w:r w:rsidRPr="00847EEE">
        <w:rPr>
          <w:b/>
        </w:rPr>
        <w:t>Author Contribution</w:t>
      </w:r>
      <w:r w:rsidR="00F537B4" w:rsidRPr="00847EEE">
        <w:rPr>
          <w:b/>
        </w:rPr>
        <w:t xml:space="preserve">s: </w:t>
      </w:r>
      <w:r w:rsidR="00F537B4" w:rsidRPr="00847EEE">
        <w:t>Conceptualization, W.L., M.K.K.N. and Z.S.; methodology, W.L., M.K.K.N. and Z.S.; software, Z.S. and U.A.; validation, M.K.K.N., W.L., Z.S. and U.A.; formal analysis, W.L., S.N., M.K.K.N., Z.S. and U.A.; investigation, W.L., S.N., M.K.K.N., Z.S. and U.A.; resources, W.L., M.N.G. and M.K.K.N.; data curation, M.M.</w:t>
      </w:r>
      <w:r w:rsidR="00BA066B" w:rsidRPr="00847EEE">
        <w:t>d.</w:t>
      </w:r>
      <w:r w:rsidR="00F537B4" w:rsidRPr="00847EEE">
        <w:t>T., S.N., Z.S. and U.A.; writing—original draft preparation, W.L., M.K.K.N., U.A. and Z.S.; writing—review and editing, W.L., M.K.K.N., S.N., F.X., J.R., M.N.G., U.A. and Z.S.; visualization, S.N., Z.S. and U.A.; supervision, W.L., M.N.G</w:t>
      </w:r>
      <w:r w:rsidR="00821710" w:rsidRPr="00847EEE">
        <w:t>.</w:t>
      </w:r>
      <w:r w:rsidR="00F537B4" w:rsidRPr="00847EEE">
        <w:t>, M.K.K.N., F.X. and J.R.; project administration, W.L. and M.K.K.N.; funding acquisition, W.L., M.K.K.N. and M.N.G. All authors have read and agreed to the published version of the manuscript.</w:t>
      </w:r>
    </w:p>
    <w:p w14:paraId="0F8452FE" w14:textId="4C427A6C" w:rsidR="00F537B4" w:rsidRPr="00847EEE" w:rsidRDefault="00F537B4" w:rsidP="00441C26">
      <w:pPr>
        <w:pStyle w:val="MDPI62BackMatter"/>
      </w:pPr>
      <w:r w:rsidRPr="00847EEE">
        <w:rPr>
          <w:b/>
        </w:rPr>
        <w:t>Funding:</w:t>
      </w:r>
      <w:r w:rsidRPr="00847EEE">
        <w:t xml:space="preserve"> The project described was supported in part by R21 CA273665 (PIs: Gurcan) from the National Cancer Institute, R01 CA276301 (PIs: Niazi, Chen) from the National Cancer Institute, R21 EB029493 (PIs: Niazi, Segal) from the National Institute of Biomedical Imaging and Bioengineering, GR125886 (PIs: Frankel, Niazi) from the Alliance Clinical Trials in Oncology, and Wake Forest University School of Medicine Department of Pathology Clinical Pilot Grant (PI: Li). The content is solely the responsibility of the authors and does not necessarily represent the official views of the National Institutes of Health, National Institute of Biomedical Imaging and Bioengineering, Alliance Clinical Trials in Oncology, National Cancer Institute, </w:t>
      </w:r>
      <w:r w:rsidR="00BD09C8" w:rsidRPr="00847EEE">
        <w:t xml:space="preserve">or </w:t>
      </w:r>
      <w:r w:rsidRPr="00847EEE">
        <w:t>Wake Forest University School of Medicine.</w:t>
      </w:r>
    </w:p>
    <w:p w14:paraId="62709624" w14:textId="77777777" w:rsidR="00F537B4" w:rsidRPr="00847EEE" w:rsidRDefault="00F537B4" w:rsidP="00441C26">
      <w:pPr>
        <w:pStyle w:val="MDPI62BackMatter"/>
        <w:rPr>
          <w:b/>
        </w:rPr>
      </w:pPr>
      <w:r w:rsidRPr="00847EEE">
        <w:rPr>
          <w:b/>
        </w:rPr>
        <w:lastRenderedPageBreak/>
        <w:t xml:space="preserve">Institutional Review Board Statement: </w:t>
      </w:r>
      <w:r w:rsidRPr="00847EEE">
        <w:t>This study was approved by the Institutional Review Board of Wake Forest University (Approval no. IRB00074626) and was performed in accordance with the Declaration of Helsinki.</w:t>
      </w:r>
    </w:p>
    <w:p w14:paraId="143CC1F1" w14:textId="0546188B" w:rsidR="00F537B4" w:rsidRPr="00847EEE" w:rsidRDefault="00F537B4" w:rsidP="00441C26">
      <w:pPr>
        <w:pStyle w:val="MDPI62BackMatter"/>
      </w:pPr>
      <w:r w:rsidRPr="00847EEE">
        <w:rPr>
          <w:b/>
        </w:rPr>
        <w:t xml:space="preserve">Informed Consent Statement: </w:t>
      </w:r>
      <w:r w:rsidRPr="00847EEE">
        <w:t xml:space="preserve">Patient consent was waived due to the following reasons. The risk of harm or discomfort that </w:t>
      </w:r>
      <w:r w:rsidR="00BD09C8" w:rsidRPr="00847EEE">
        <w:t xml:space="preserve">might </w:t>
      </w:r>
      <w:r w:rsidRPr="00847EEE">
        <w:t xml:space="preserve">occur as a result of taking part in this research study </w:t>
      </w:r>
      <w:r w:rsidR="00BD09C8" w:rsidRPr="00847EEE">
        <w:t xml:space="preserve">was </w:t>
      </w:r>
      <w:r w:rsidRPr="00847EEE">
        <w:t xml:space="preserve">not expected to be more than in daily life or from routine physical or psychological examinations or tests. The rights and welfare of study </w:t>
      </w:r>
      <w:r w:rsidR="00BD09C8" w:rsidRPr="00847EEE">
        <w:t xml:space="preserve">participants would </w:t>
      </w:r>
      <w:r w:rsidRPr="00847EEE">
        <w:t>be protected through the use of measures to maintain the confidentiality of study information.</w:t>
      </w:r>
    </w:p>
    <w:p w14:paraId="79E8EC60" w14:textId="1D3A240C" w:rsidR="00F537B4" w:rsidRPr="00847EEE" w:rsidRDefault="00F537B4" w:rsidP="00441C26">
      <w:pPr>
        <w:pStyle w:val="MDPI62BackMatter"/>
      </w:pPr>
      <w:r w:rsidRPr="00847EEE">
        <w:rPr>
          <w:b/>
        </w:rPr>
        <w:t xml:space="preserve">Data Availability Statement: </w:t>
      </w:r>
      <w:r w:rsidRPr="00847EEE">
        <w:t xml:space="preserve">Our code is available at </w:t>
      </w:r>
      <w:hyperlink r:id="rId12" w:history="1">
        <w:r w:rsidR="0067538F" w:rsidRPr="00847EEE">
          <w:rPr>
            <w:rStyle w:val="Hyperlink"/>
          </w:rPr>
          <w:t>https://github.com/cialab/lung-recurrence-prediction</w:t>
        </w:r>
      </w:hyperlink>
      <w:r w:rsidR="0067538F" w:rsidRPr="00847EEE">
        <w:t xml:space="preserve"> (accessed on </w:t>
      </w:r>
      <w:r w:rsidR="009C22D4" w:rsidRPr="00847EEE">
        <w:t>04/09/2024</w:t>
      </w:r>
      <w:r w:rsidR="0067538F" w:rsidRPr="00847EEE">
        <w:t>)</w:t>
      </w:r>
      <w:r w:rsidRPr="00847EEE">
        <w:t>.</w:t>
      </w:r>
    </w:p>
    <w:p w14:paraId="459E81C6" w14:textId="77777777" w:rsidR="00F537B4" w:rsidRPr="00847EEE" w:rsidRDefault="00F537B4" w:rsidP="00441C26">
      <w:pPr>
        <w:pStyle w:val="MDPI62BackMatter"/>
      </w:pPr>
      <w:r w:rsidRPr="00847EEE">
        <w:rPr>
          <w:b/>
        </w:rPr>
        <w:t xml:space="preserve">Conflicts of Interest: </w:t>
      </w:r>
      <w:r w:rsidRPr="00847EEE">
        <w:t>The authors declare no conflicts of interest.</w:t>
      </w:r>
    </w:p>
    <w:p w14:paraId="39B5DFD0" w14:textId="77777777" w:rsidR="001E724B" w:rsidRPr="00847EEE" w:rsidRDefault="001E724B" w:rsidP="001E724B">
      <w:pPr>
        <w:pStyle w:val="MDPI21heading1"/>
        <w:ind w:left="0"/>
      </w:pPr>
      <w:r w:rsidRPr="00847EEE">
        <w:t>References</w:t>
      </w:r>
    </w:p>
    <w:p w14:paraId="11580D20" w14:textId="77777777" w:rsidR="001E724B" w:rsidRPr="00847EEE" w:rsidRDefault="001E724B" w:rsidP="001E724B">
      <w:pPr>
        <w:pStyle w:val="EndNoteBibliography"/>
        <w:numPr>
          <w:ilvl w:val="0"/>
          <w:numId w:val="32"/>
        </w:numPr>
        <w:adjustRightInd w:val="0"/>
        <w:snapToGrid w:val="0"/>
        <w:spacing w:line="228" w:lineRule="auto"/>
        <w:ind w:left="425" w:hanging="425"/>
        <w:rPr>
          <w:color w:val="auto"/>
          <w:szCs w:val="18"/>
        </w:rPr>
      </w:pPr>
      <w:r w:rsidRPr="00847EEE">
        <w:rPr>
          <w:color w:val="auto"/>
          <w:szCs w:val="18"/>
        </w:rPr>
        <w:t>Siegel,</w:t>
      </w:r>
      <w:r w:rsidRPr="00847EEE">
        <w:rPr>
          <w:i/>
          <w:color w:val="auto"/>
          <w:szCs w:val="18"/>
        </w:rPr>
        <w:t xml:space="preserve"> </w:t>
      </w:r>
      <w:r w:rsidRPr="00847EEE">
        <w:rPr>
          <w:color w:val="auto"/>
          <w:szCs w:val="18"/>
        </w:rPr>
        <w:t>R.L.;</w:t>
      </w:r>
      <w:r w:rsidRPr="00847EEE">
        <w:rPr>
          <w:i/>
          <w:color w:val="auto"/>
          <w:szCs w:val="18"/>
        </w:rPr>
        <w:t xml:space="preserve"> </w:t>
      </w:r>
      <w:r w:rsidRPr="00847EEE">
        <w:rPr>
          <w:color w:val="auto"/>
          <w:szCs w:val="18"/>
        </w:rPr>
        <w:t>Miller,</w:t>
      </w:r>
      <w:r w:rsidRPr="00847EEE">
        <w:rPr>
          <w:i/>
          <w:color w:val="auto"/>
          <w:szCs w:val="18"/>
        </w:rPr>
        <w:t xml:space="preserve"> </w:t>
      </w:r>
      <w:r w:rsidRPr="00847EEE">
        <w:rPr>
          <w:color w:val="auto"/>
          <w:szCs w:val="18"/>
        </w:rPr>
        <w:t>K.D.;</w:t>
      </w:r>
      <w:r w:rsidRPr="00847EEE">
        <w:rPr>
          <w:i/>
          <w:color w:val="auto"/>
          <w:szCs w:val="18"/>
        </w:rPr>
        <w:t xml:space="preserve"> </w:t>
      </w:r>
      <w:r w:rsidRPr="00847EEE">
        <w:rPr>
          <w:color w:val="auto"/>
          <w:szCs w:val="18"/>
        </w:rPr>
        <w:t>Wagle,</w:t>
      </w:r>
      <w:r w:rsidRPr="00847EEE">
        <w:rPr>
          <w:i/>
          <w:color w:val="auto"/>
          <w:szCs w:val="18"/>
        </w:rPr>
        <w:t xml:space="preserve"> </w:t>
      </w:r>
      <w:r w:rsidRPr="00847EEE">
        <w:rPr>
          <w:color w:val="auto"/>
          <w:szCs w:val="18"/>
        </w:rPr>
        <w:t>N.S.;</w:t>
      </w:r>
      <w:r w:rsidRPr="00847EEE">
        <w:rPr>
          <w:i/>
          <w:color w:val="auto"/>
          <w:szCs w:val="18"/>
        </w:rPr>
        <w:t xml:space="preserve"> </w:t>
      </w:r>
      <w:r w:rsidRPr="00847EEE">
        <w:rPr>
          <w:color w:val="auto"/>
          <w:szCs w:val="18"/>
        </w:rPr>
        <w:t>Jemal,</w:t>
      </w:r>
      <w:r w:rsidRPr="00847EEE">
        <w:rPr>
          <w:i/>
          <w:color w:val="auto"/>
          <w:szCs w:val="18"/>
        </w:rPr>
        <w:t xml:space="preserve"> </w:t>
      </w:r>
      <w:r w:rsidRPr="00847EEE">
        <w:rPr>
          <w:color w:val="auto"/>
          <w:szCs w:val="18"/>
        </w:rPr>
        <w:t>A.</w:t>
      </w:r>
      <w:r w:rsidRPr="00847EEE">
        <w:rPr>
          <w:i/>
          <w:color w:val="auto"/>
          <w:szCs w:val="18"/>
        </w:rPr>
        <w:t xml:space="preserve"> </w:t>
      </w:r>
      <w:r w:rsidRPr="00847EEE">
        <w:rPr>
          <w:color w:val="auto"/>
          <w:szCs w:val="18"/>
        </w:rPr>
        <w:t>Cancer</w:t>
      </w:r>
      <w:r w:rsidRPr="00847EEE">
        <w:rPr>
          <w:i/>
          <w:color w:val="auto"/>
          <w:szCs w:val="18"/>
        </w:rPr>
        <w:t xml:space="preserve"> </w:t>
      </w:r>
      <w:r w:rsidRPr="00847EEE">
        <w:rPr>
          <w:color w:val="auto"/>
          <w:szCs w:val="18"/>
        </w:rPr>
        <w:t>statistics,</w:t>
      </w:r>
      <w:r w:rsidRPr="00847EEE">
        <w:rPr>
          <w:i/>
          <w:color w:val="auto"/>
          <w:szCs w:val="18"/>
        </w:rPr>
        <w:t xml:space="preserve"> </w:t>
      </w:r>
      <w:r w:rsidRPr="00847EEE">
        <w:rPr>
          <w:color w:val="auto"/>
          <w:szCs w:val="18"/>
        </w:rPr>
        <w:t>2023.</w:t>
      </w:r>
      <w:r w:rsidRPr="00847EEE">
        <w:rPr>
          <w:i/>
          <w:color w:val="auto"/>
          <w:szCs w:val="18"/>
        </w:rPr>
        <w:t xml:space="preserve"> CA Cancer J. Clin. </w:t>
      </w:r>
      <w:r w:rsidRPr="00847EEE">
        <w:rPr>
          <w:b/>
          <w:color w:val="auto"/>
          <w:szCs w:val="18"/>
        </w:rPr>
        <w:t>2023</w:t>
      </w:r>
      <w:r w:rsidRPr="00847EEE">
        <w:rPr>
          <w:color w:val="auto"/>
          <w:szCs w:val="18"/>
        </w:rPr>
        <w:t>,</w:t>
      </w:r>
      <w:r w:rsidRPr="00847EEE">
        <w:rPr>
          <w:i/>
          <w:color w:val="auto"/>
          <w:szCs w:val="18"/>
        </w:rPr>
        <w:t xml:space="preserve"> 73</w:t>
      </w:r>
      <w:r w:rsidRPr="00847EEE">
        <w:rPr>
          <w:color w:val="auto"/>
          <w:szCs w:val="18"/>
        </w:rPr>
        <w:t>,</w:t>
      </w:r>
      <w:r w:rsidRPr="00847EEE">
        <w:rPr>
          <w:i/>
          <w:color w:val="auto"/>
          <w:szCs w:val="18"/>
        </w:rPr>
        <w:t xml:space="preserve"> </w:t>
      </w:r>
      <w:r w:rsidRPr="00847EEE">
        <w:rPr>
          <w:color w:val="auto"/>
          <w:szCs w:val="18"/>
        </w:rPr>
        <w:t>17–48.</w:t>
      </w:r>
    </w:p>
    <w:p w14:paraId="79FC40F0" w14:textId="77777777" w:rsidR="001E724B" w:rsidRPr="00847EEE" w:rsidRDefault="001E724B" w:rsidP="001E724B">
      <w:pPr>
        <w:pStyle w:val="EndNoteBibliography"/>
        <w:numPr>
          <w:ilvl w:val="0"/>
          <w:numId w:val="32"/>
        </w:numPr>
        <w:adjustRightInd w:val="0"/>
        <w:snapToGrid w:val="0"/>
        <w:spacing w:line="228" w:lineRule="auto"/>
        <w:ind w:left="425" w:hanging="425"/>
        <w:rPr>
          <w:color w:val="auto"/>
          <w:szCs w:val="18"/>
        </w:rPr>
      </w:pPr>
      <w:r w:rsidRPr="00847EEE">
        <w:rPr>
          <w:color w:val="auto"/>
          <w:szCs w:val="18"/>
        </w:rPr>
        <w:t>Siegel,</w:t>
      </w:r>
      <w:r w:rsidRPr="00847EEE">
        <w:rPr>
          <w:i/>
          <w:color w:val="auto"/>
          <w:szCs w:val="18"/>
        </w:rPr>
        <w:t xml:space="preserve"> </w:t>
      </w:r>
      <w:r w:rsidRPr="00847EEE">
        <w:rPr>
          <w:color w:val="auto"/>
          <w:szCs w:val="18"/>
        </w:rPr>
        <w:t>R.L.;</w:t>
      </w:r>
      <w:r w:rsidRPr="00847EEE">
        <w:rPr>
          <w:i/>
          <w:color w:val="auto"/>
          <w:szCs w:val="18"/>
        </w:rPr>
        <w:t xml:space="preserve"> </w:t>
      </w:r>
      <w:r w:rsidRPr="00847EEE">
        <w:rPr>
          <w:color w:val="auto"/>
          <w:szCs w:val="18"/>
        </w:rPr>
        <w:t>Giaquinto,</w:t>
      </w:r>
      <w:r w:rsidRPr="00847EEE">
        <w:rPr>
          <w:i/>
          <w:color w:val="auto"/>
          <w:szCs w:val="18"/>
        </w:rPr>
        <w:t xml:space="preserve"> </w:t>
      </w:r>
      <w:r w:rsidRPr="00847EEE">
        <w:rPr>
          <w:color w:val="auto"/>
          <w:szCs w:val="18"/>
        </w:rPr>
        <w:t>A.N.;</w:t>
      </w:r>
      <w:r w:rsidRPr="00847EEE">
        <w:rPr>
          <w:i/>
          <w:color w:val="auto"/>
          <w:szCs w:val="18"/>
        </w:rPr>
        <w:t xml:space="preserve"> </w:t>
      </w:r>
      <w:r w:rsidRPr="00847EEE">
        <w:rPr>
          <w:color w:val="auto"/>
          <w:szCs w:val="18"/>
        </w:rPr>
        <w:t>Jemal,</w:t>
      </w:r>
      <w:r w:rsidRPr="00847EEE">
        <w:rPr>
          <w:i/>
          <w:color w:val="auto"/>
          <w:szCs w:val="18"/>
        </w:rPr>
        <w:t xml:space="preserve"> </w:t>
      </w:r>
      <w:r w:rsidRPr="00847EEE">
        <w:rPr>
          <w:color w:val="auto"/>
          <w:szCs w:val="18"/>
        </w:rPr>
        <w:t>A.</w:t>
      </w:r>
      <w:r w:rsidRPr="00847EEE">
        <w:rPr>
          <w:i/>
          <w:color w:val="auto"/>
          <w:szCs w:val="18"/>
        </w:rPr>
        <w:t xml:space="preserve"> </w:t>
      </w:r>
      <w:r w:rsidRPr="00847EEE">
        <w:rPr>
          <w:color w:val="auto"/>
          <w:szCs w:val="18"/>
        </w:rPr>
        <w:t>Cancer</w:t>
      </w:r>
      <w:r w:rsidRPr="00847EEE">
        <w:rPr>
          <w:i/>
          <w:color w:val="auto"/>
          <w:szCs w:val="18"/>
        </w:rPr>
        <w:t xml:space="preserve"> </w:t>
      </w:r>
      <w:r w:rsidRPr="00847EEE">
        <w:rPr>
          <w:color w:val="auto"/>
          <w:szCs w:val="18"/>
        </w:rPr>
        <w:t>statistics,</w:t>
      </w:r>
      <w:r w:rsidRPr="00847EEE">
        <w:rPr>
          <w:i/>
          <w:color w:val="auto"/>
          <w:szCs w:val="18"/>
        </w:rPr>
        <w:t xml:space="preserve"> </w:t>
      </w:r>
      <w:r w:rsidRPr="00847EEE">
        <w:rPr>
          <w:color w:val="auto"/>
          <w:szCs w:val="18"/>
        </w:rPr>
        <w:t>2024.</w:t>
      </w:r>
      <w:r w:rsidRPr="00847EEE">
        <w:rPr>
          <w:i/>
          <w:color w:val="auto"/>
          <w:szCs w:val="18"/>
        </w:rPr>
        <w:t xml:space="preserve"> CA Cancer J. Clin. </w:t>
      </w:r>
      <w:r w:rsidRPr="00847EEE">
        <w:rPr>
          <w:b/>
          <w:color w:val="auto"/>
          <w:szCs w:val="18"/>
        </w:rPr>
        <w:t>2024</w:t>
      </w:r>
      <w:r w:rsidRPr="00847EEE">
        <w:rPr>
          <w:color w:val="auto"/>
          <w:szCs w:val="18"/>
        </w:rPr>
        <w:t>,</w:t>
      </w:r>
      <w:r w:rsidRPr="00847EEE">
        <w:rPr>
          <w:i/>
          <w:color w:val="auto"/>
          <w:szCs w:val="18"/>
        </w:rPr>
        <w:t xml:space="preserve"> 74</w:t>
      </w:r>
      <w:r w:rsidRPr="00847EEE">
        <w:rPr>
          <w:color w:val="auto"/>
          <w:szCs w:val="18"/>
        </w:rPr>
        <w:t>,</w:t>
      </w:r>
      <w:r w:rsidRPr="00847EEE">
        <w:rPr>
          <w:i/>
          <w:color w:val="auto"/>
          <w:szCs w:val="18"/>
        </w:rPr>
        <w:t xml:space="preserve"> </w:t>
      </w:r>
      <w:r w:rsidRPr="00847EEE">
        <w:rPr>
          <w:color w:val="auto"/>
          <w:szCs w:val="18"/>
        </w:rPr>
        <w:t>12–49.</w:t>
      </w:r>
    </w:p>
    <w:p w14:paraId="5D543FDB" w14:textId="77777777" w:rsidR="001E724B" w:rsidRPr="00847EEE" w:rsidRDefault="001E724B" w:rsidP="001E724B">
      <w:pPr>
        <w:pStyle w:val="EndNoteBibliography"/>
        <w:numPr>
          <w:ilvl w:val="0"/>
          <w:numId w:val="32"/>
        </w:numPr>
        <w:adjustRightInd w:val="0"/>
        <w:snapToGrid w:val="0"/>
        <w:spacing w:line="228" w:lineRule="auto"/>
        <w:ind w:left="425" w:hanging="425"/>
        <w:rPr>
          <w:color w:val="auto"/>
          <w:szCs w:val="18"/>
        </w:rPr>
      </w:pPr>
      <w:r w:rsidRPr="00847EEE">
        <w:rPr>
          <w:color w:val="auto"/>
          <w:szCs w:val="18"/>
        </w:rPr>
        <w:t>Helpap,</w:t>
      </w:r>
      <w:r w:rsidRPr="00847EEE">
        <w:rPr>
          <w:i/>
          <w:color w:val="auto"/>
          <w:szCs w:val="18"/>
        </w:rPr>
        <w:t xml:space="preserve"> </w:t>
      </w:r>
      <w:r w:rsidRPr="00847EEE">
        <w:rPr>
          <w:color w:val="auto"/>
          <w:szCs w:val="18"/>
        </w:rPr>
        <w:t>B.;</w:t>
      </w:r>
      <w:r w:rsidRPr="00847EEE">
        <w:rPr>
          <w:i/>
          <w:color w:val="auto"/>
          <w:szCs w:val="18"/>
        </w:rPr>
        <w:t xml:space="preserve"> </w:t>
      </w:r>
      <w:r w:rsidRPr="00847EEE">
        <w:rPr>
          <w:color w:val="auto"/>
          <w:szCs w:val="18"/>
        </w:rPr>
        <w:t>Ringli,</w:t>
      </w:r>
      <w:r w:rsidRPr="00847EEE">
        <w:rPr>
          <w:i/>
          <w:color w:val="auto"/>
          <w:szCs w:val="18"/>
        </w:rPr>
        <w:t xml:space="preserve"> </w:t>
      </w:r>
      <w:r w:rsidRPr="00847EEE">
        <w:rPr>
          <w:color w:val="auto"/>
          <w:szCs w:val="18"/>
        </w:rPr>
        <w:t>D.;</w:t>
      </w:r>
      <w:r w:rsidRPr="00847EEE">
        <w:rPr>
          <w:i/>
          <w:color w:val="auto"/>
          <w:szCs w:val="18"/>
        </w:rPr>
        <w:t xml:space="preserve"> </w:t>
      </w:r>
      <w:r w:rsidRPr="00847EEE">
        <w:rPr>
          <w:color w:val="auto"/>
          <w:szCs w:val="18"/>
        </w:rPr>
        <w:t>Tonhauser,</w:t>
      </w:r>
      <w:r w:rsidRPr="00847EEE">
        <w:rPr>
          <w:i/>
          <w:color w:val="auto"/>
          <w:szCs w:val="18"/>
        </w:rPr>
        <w:t xml:space="preserve"> </w:t>
      </w:r>
      <w:r w:rsidRPr="00847EEE">
        <w:rPr>
          <w:color w:val="auto"/>
          <w:szCs w:val="18"/>
        </w:rPr>
        <w:t>J.;</w:t>
      </w:r>
      <w:r w:rsidRPr="00847EEE">
        <w:rPr>
          <w:i/>
          <w:color w:val="auto"/>
          <w:szCs w:val="18"/>
        </w:rPr>
        <w:t xml:space="preserve"> </w:t>
      </w:r>
      <w:r w:rsidRPr="00847EEE">
        <w:rPr>
          <w:color w:val="auto"/>
          <w:szCs w:val="18"/>
        </w:rPr>
        <w:t>Poser,</w:t>
      </w:r>
      <w:r w:rsidRPr="00847EEE">
        <w:rPr>
          <w:i/>
          <w:color w:val="auto"/>
          <w:szCs w:val="18"/>
        </w:rPr>
        <w:t xml:space="preserve"> </w:t>
      </w:r>
      <w:r w:rsidRPr="00847EEE">
        <w:rPr>
          <w:color w:val="auto"/>
          <w:szCs w:val="18"/>
        </w:rPr>
        <w:t>I.;</w:t>
      </w:r>
      <w:r w:rsidRPr="00847EEE">
        <w:rPr>
          <w:i/>
          <w:color w:val="auto"/>
          <w:szCs w:val="18"/>
        </w:rPr>
        <w:t xml:space="preserve"> </w:t>
      </w:r>
      <w:r w:rsidRPr="00847EEE">
        <w:rPr>
          <w:color w:val="auto"/>
          <w:szCs w:val="18"/>
        </w:rPr>
        <w:t>Breul,</w:t>
      </w:r>
      <w:r w:rsidRPr="00847EEE">
        <w:rPr>
          <w:i/>
          <w:color w:val="auto"/>
          <w:szCs w:val="18"/>
        </w:rPr>
        <w:t xml:space="preserve"> </w:t>
      </w:r>
      <w:r w:rsidRPr="00847EEE">
        <w:rPr>
          <w:color w:val="auto"/>
          <w:szCs w:val="18"/>
        </w:rPr>
        <w:t>J.;</w:t>
      </w:r>
      <w:r w:rsidRPr="00847EEE">
        <w:rPr>
          <w:i/>
          <w:color w:val="auto"/>
          <w:szCs w:val="18"/>
        </w:rPr>
        <w:t xml:space="preserve"> </w:t>
      </w:r>
      <w:r w:rsidRPr="00847EEE">
        <w:rPr>
          <w:color w:val="auto"/>
          <w:szCs w:val="18"/>
        </w:rPr>
        <w:t>Gevensleben,</w:t>
      </w:r>
      <w:r w:rsidRPr="00847EEE">
        <w:rPr>
          <w:i/>
          <w:color w:val="auto"/>
          <w:szCs w:val="18"/>
        </w:rPr>
        <w:t xml:space="preserve"> </w:t>
      </w:r>
      <w:r w:rsidRPr="00847EEE">
        <w:rPr>
          <w:color w:val="auto"/>
          <w:szCs w:val="18"/>
        </w:rPr>
        <w:t>H.;</w:t>
      </w:r>
      <w:r w:rsidRPr="00847EEE">
        <w:rPr>
          <w:i/>
          <w:color w:val="auto"/>
          <w:szCs w:val="18"/>
        </w:rPr>
        <w:t xml:space="preserve"> </w:t>
      </w:r>
      <w:r w:rsidRPr="00847EEE">
        <w:rPr>
          <w:color w:val="auto"/>
          <w:szCs w:val="18"/>
        </w:rPr>
        <w:t>Seifert,</w:t>
      </w:r>
      <w:r w:rsidRPr="00847EEE">
        <w:rPr>
          <w:i/>
          <w:color w:val="auto"/>
          <w:szCs w:val="18"/>
        </w:rPr>
        <w:t xml:space="preserve"> </w:t>
      </w:r>
      <w:r w:rsidRPr="00847EEE">
        <w:rPr>
          <w:color w:val="auto"/>
          <w:szCs w:val="18"/>
        </w:rPr>
        <w:t>H.H.</w:t>
      </w:r>
      <w:r w:rsidRPr="00847EEE">
        <w:rPr>
          <w:i/>
          <w:color w:val="auto"/>
          <w:szCs w:val="18"/>
        </w:rPr>
        <w:t xml:space="preserve"> </w:t>
      </w:r>
      <w:r w:rsidRPr="00847EEE">
        <w:rPr>
          <w:color w:val="auto"/>
          <w:szCs w:val="18"/>
        </w:rPr>
        <w:t>The</w:t>
      </w:r>
      <w:r w:rsidRPr="00847EEE">
        <w:rPr>
          <w:i/>
          <w:color w:val="auto"/>
          <w:szCs w:val="18"/>
        </w:rPr>
        <w:t xml:space="preserve"> </w:t>
      </w:r>
      <w:r w:rsidRPr="00847EEE">
        <w:rPr>
          <w:color w:val="auto"/>
          <w:szCs w:val="18"/>
        </w:rPr>
        <w:t>Significance</w:t>
      </w:r>
      <w:r w:rsidRPr="00847EEE">
        <w:rPr>
          <w:i/>
          <w:color w:val="auto"/>
          <w:szCs w:val="18"/>
        </w:rPr>
        <w:t xml:space="preserve"> </w:t>
      </w:r>
      <w:r w:rsidRPr="00847EEE">
        <w:rPr>
          <w:color w:val="auto"/>
          <w:szCs w:val="18"/>
        </w:rPr>
        <w:t>of</w:t>
      </w:r>
      <w:r w:rsidRPr="00847EEE">
        <w:rPr>
          <w:i/>
          <w:color w:val="auto"/>
          <w:szCs w:val="18"/>
        </w:rPr>
        <w:t xml:space="preserve"> </w:t>
      </w:r>
      <w:r w:rsidRPr="00847EEE">
        <w:rPr>
          <w:color w:val="auto"/>
          <w:szCs w:val="18"/>
        </w:rPr>
        <w:t>Accurate</w:t>
      </w:r>
      <w:r w:rsidRPr="00847EEE">
        <w:rPr>
          <w:i/>
          <w:color w:val="auto"/>
          <w:szCs w:val="18"/>
        </w:rPr>
        <w:t xml:space="preserve"> </w:t>
      </w:r>
      <w:r w:rsidRPr="00847EEE">
        <w:rPr>
          <w:color w:val="auto"/>
          <w:szCs w:val="18"/>
        </w:rPr>
        <w:t>Determination</w:t>
      </w:r>
      <w:r w:rsidRPr="00847EEE">
        <w:rPr>
          <w:i/>
          <w:color w:val="auto"/>
          <w:szCs w:val="18"/>
        </w:rPr>
        <w:t xml:space="preserve"> </w:t>
      </w:r>
      <w:r w:rsidRPr="00847EEE">
        <w:rPr>
          <w:color w:val="auto"/>
          <w:szCs w:val="18"/>
        </w:rPr>
        <w:t>of</w:t>
      </w:r>
      <w:r w:rsidRPr="00847EEE">
        <w:rPr>
          <w:i/>
          <w:color w:val="auto"/>
          <w:szCs w:val="18"/>
        </w:rPr>
        <w:t xml:space="preserve"> </w:t>
      </w:r>
      <w:r w:rsidRPr="00847EEE">
        <w:rPr>
          <w:color w:val="auto"/>
          <w:szCs w:val="18"/>
        </w:rPr>
        <w:t>Gleason</w:t>
      </w:r>
      <w:r w:rsidRPr="00847EEE">
        <w:rPr>
          <w:i/>
          <w:color w:val="auto"/>
          <w:szCs w:val="18"/>
        </w:rPr>
        <w:t xml:space="preserve"> </w:t>
      </w:r>
      <w:r w:rsidRPr="00847EEE">
        <w:rPr>
          <w:color w:val="auto"/>
          <w:szCs w:val="18"/>
        </w:rPr>
        <w:t>Score</w:t>
      </w:r>
      <w:r w:rsidRPr="00847EEE">
        <w:rPr>
          <w:i/>
          <w:color w:val="auto"/>
          <w:szCs w:val="18"/>
        </w:rPr>
        <w:t xml:space="preserve"> </w:t>
      </w:r>
      <w:r w:rsidRPr="00847EEE">
        <w:rPr>
          <w:color w:val="auto"/>
          <w:szCs w:val="18"/>
        </w:rPr>
        <w:t>for</w:t>
      </w:r>
      <w:r w:rsidRPr="00847EEE">
        <w:rPr>
          <w:i/>
          <w:color w:val="auto"/>
          <w:szCs w:val="18"/>
        </w:rPr>
        <w:t xml:space="preserve"> </w:t>
      </w:r>
      <w:r w:rsidRPr="00847EEE">
        <w:rPr>
          <w:color w:val="auto"/>
          <w:szCs w:val="18"/>
        </w:rPr>
        <w:t>Therapeutic</w:t>
      </w:r>
      <w:r w:rsidRPr="00847EEE">
        <w:rPr>
          <w:i/>
          <w:color w:val="auto"/>
          <w:szCs w:val="18"/>
        </w:rPr>
        <w:t xml:space="preserve"> </w:t>
      </w:r>
      <w:r w:rsidRPr="00847EEE">
        <w:rPr>
          <w:color w:val="auto"/>
          <w:szCs w:val="18"/>
        </w:rPr>
        <w:t>Options</w:t>
      </w:r>
      <w:r w:rsidRPr="00847EEE">
        <w:rPr>
          <w:i/>
          <w:color w:val="auto"/>
          <w:szCs w:val="18"/>
        </w:rPr>
        <w:t xml:space="preserve"> </w:t>
      </w:r>
      <w:r w:rsidRPr="00847EEE">
        <w:rPr>
          <w:color w:val="auto"/>
          <w:szCs w:val="18"/>
        </w:rPr>
        <w:t>and</w:t>
      </w:r>
      <w:r w:rsidRPr="00847EEE">
        <w:rPr>
          <w:i/>
          <w:color w:val="auto"/>
          <w:szCs w:val="18"/>
        </w:rPr>
        <w:t xml:space="preserve"> </w:t>
      </w:r>
      <w:r w:rsidRPr="00847EEE">
        <w:rPr>
          <w:color w:val="auto"/>
          <w:szCs w:val="18"/>
        </w:rPr>
        <w:t>Prognosis</w:t>
      </w:r>
      <w:r w:rsidRPr="00847EEE">
        <w:rPr>
          <w:i/>
          <w:color w:val="auto"/>
          <w:szCs w:val="18"/>
        </w:rPr>
        <w:t xml:space="preserve"> </w:t>
      </w:r>
      <w:r w:rsidRPr="00847EEE">
        <w:rPr>
          <w:color w:val="auto"/>
          <w:szCs w:val="18"/>
        </w:rPr>
        <w:t>of</w:t>
      </w:r>
      <w:r w:rsidRPr="00847EEE">
        <w:rPr>
          <w:i/>
          <w:color w:val="auto"/>
          <w:szCs w:val="18"/>
        </w:rPr>
        <w:t xml:space="preserve"> </w:t>
      </w:r>
      <w:r w:rsidRPr="00847EEE">
        <w:rPr>
          <w:color w:val="auto"/>
          <w:szCs w:val="18"/>
        </w:rPr>
        <w:t>Prostate</w:t>
      </w:r>
      <w:r w:rsidRPr="00847EEE">
        <w:rPr>
          <w:i/>
          <w:color w:val="auto"/>
          <w:szCs w:val="18"/>
        </w:rPr>
        <w:t xml:space="preserve"> </w:t>
      </w:r>
      <w:r w:rsidRPr="00847EEE">
        <w:rPr>
          <w:color w:val="auto"/>
          <w:szCs w:val="18"/>
        </w:rPr>
        <w:t>Cancer.</w:t>
      </w:r>
      <w:r w:rsidRPr="00847EEE">
        <w:rPr>
          <w:i/>
          <w:color w:val="auto"/>
          <w:szCs w:val="18"/>
        </w:rPr>
        <w:t xml:space="preserve"> Pathol. Oncol. Res. </w:t>
      </w:r>
      <w:r w:rsidRPr="00847EEE">
        <w:rPr>
          <w:b/>
          <w:color w:val="auto"/>
          <w:szCs w:val="18"/>
        </w:rPr>
        <w:t>2016</w:t>
      </w:r>
      <w:r w:rsidRPr="00847EEE">
        <w:rPr>
          <w:color w:val="auto"/>
          <w:szCs w:val="18"/>
        </w:rPr>
        <w:t>,</w:t>
      </w:r>
      <w:r w:rsidRPr="00847EEE">
        <w:rPr>
          <w:i/>
          <w:color w:val="auto"/>
          <w:szCs w:val="18"/>
        </w:rPr>
        <w:t xml:space="preserve"> 22</w:t>
      </w:r>
      <w:r w:rsidRPr="00847EEE">
        <w:rPr>
          <w:color w:val="auto"/>
          <w:szCs w:val="18"/>
        </w:rPr>
        <w:t>,</w:t>
      </w:r>
      <w:r w:rsidRPr="00847EEE">
        <w:rPr>
          <w:i/>
          <w:color w:val="auto"/>
          <w:szCs w:val="18"/>
        </w:rPr>
        <w:t xml:space="preserve"> </w:t>
      </w:r>
      <w:r w:rsidRPr="00847EEE">
        <w:rPr>
          <w:color w:val="auto"/>
          <w:szCs w:val="18"/>
        </w:rPr>
        <w:t>349–356.</w:t>
      </w:r>
    </w:p>
    <w:p w14:paraId="04229A64" w14:textId="77777777" w:rsidR="001E724B" w:rsidRPr="00847EEE" w:rsidRDefault="001E724B" w:rsidP="001E724B">
      <w:pPr>
        <w:pStyle w:val="EndNoteBibliography"/>
        <w:numPr>
          <w:ilvl w:val="0"/>
          <w:numId w:val="32"/>
        </w:numPr>
        <w:adjustRightInd w:val="0"/>
        <w:snapToGrid w:val="0"/>
        <w:spacing w:line="228" w:lineRule="auto"/>
        <w:ind w:left="425" w:hanging="425"/>
        <w:rPr>
          <w:color w:val="auto"/>
          <w:szCs w:val="18"/>
        </w:rPr>
      </w:pPr>
      <w:r w:rsidRPr="00847EEE">
        <w:rPr>
          <w:color w:val="auto"/>
          <w:szCs w:val="18"/>
        </w:rPr>
        <w:t>Rabe,</w:t>
      </w:r>
      <w:r w:rsidRPr="00847EEE">
        <w:rPr>
          <w:i/>
          <w:color w:val="auto"/>
          <w:szCs w:val="18"/>
        </w:rPr>
        <w:t xml:space="preserve"> </w:t>
      </w:r>
      <w:r w:rsidRPr="00847EEE">
        <w:rPr>
          <w:color w:val="auto"/>
          <w:szCs w:val="18"/>
        </w:rPr>
        <w:t>K.;</w:t>
      </w:r>
      <w:r w:rsidRPr="00847EEE">
        <w:rPr>
          <w:i/>
          <w:color w:val="auto"/>
          <w:szCs w:val="18"/>
        </w:rPr>
        <w:t xml:space="preserve"> </w:t>
      </w:r>
      <w:r w:rsidRPr="00847EEE">
        <w:rPr>
          <w:color w:val="auto"/>
          <w:szCs w:val="18"/>
        </w:rPr>
        <w:t>Snir,</w:t>
      </w:r>
      <w:r w:rsidRPr="00847EEE">
        <w:rPr>
          <w:i/>
          <w:color w:val="auto"/>
          <w:szCs w:val="18"/>
        </w:rPr>
        <w:t xml:space="preserve"> </w:t>
      </w:r>
      <w:r w:rsidRPr="00847EEE">
        <w:rPr>
          <w:color w:val="auto"/>
          <w:szCs w:val="18"/>
        </w:rPr>
        <w:t>O.L.;</w:t>
      </w:r>
      <w:r w:rsidRPr="00847EEE">
        <w:rPr>
          <w:i/>
          <w:color w:val="auto"/>
          <w:szCs w:val="18"/>
        </w:rPr>
        <w:t xml:space="preserve"> </w:t>
      </w:r>
      <w:r w:rsidRPr="00847EEE">
        <w:rPr>
          <w:color w:val="auto"/>
          <w:szCs w:val="18"/>
        </w:rPr>
        <w:t>Bossuyt,</w:t>
      </w:r>
      <w:r w:rsidRPr="00847EEE">
        <w:rPr>
          <w:i/>
          <w:color w:val="auto"/>
          <w:szCs w:val="18"/>
        </w:rPr>
        <w:t xml:space="preserve"> </w:t>
      </w:r>
      <w:r w:rsidRPr="00847EEE">
        <w:rPr>
          <w:color w:val="auto"/>
          <w:szCs w:val="18"/>
        </w:rPr>
        <w:t>V.;</w:t>
      </w:r>
      <w:r w:rsidRPr="00847EEE">
        <w:rPr>
          <w:i/>
          <w:color w:val="auto"/>
          <w:szCs w:val="18"/>
        </w:rPr>
        <w:t xml:space="preserve"> </w:t>
      </w:r>
      <w:r w:rsidRPr="00847EEE">
        <w:rPr>
          <w:color w:val="auto"/>
          <w:szCs w:val="18"/>
        </w:rPr>
        <w:t>Harigopal,</w:t>
      </w:r>
      <w:r w:rsidRPr="00847EEE">
        <w:rPr>
          <w:i/>
          <w:color w:val="auto"/>
          <w:szCs w:val="18"/>
        </w:rPr>
        <w:t xml:space="preserve"> </w:t>
      </w:r>
      <w:r w:rsidRPr="00847EEE">
        <w:rPr>
          <w:color w:val="auto"/>
          <w:szCs w:val="18"/>
        </w:rPr>
        <w:t>M.;</w:t>
      </w:r>
      <w:r w:rsidRPr="00847EEE">
        <w:rPr>
          <w:i/>
          <w:color w:val="auto"/>
          <w:szCs w:val="18"/>
        </w:rPr>
        <w:t xml:space="preserve"> </w:t>
      </w:r>
      <w:r w:rsidRPr="00847EEE">
        <w:rPr>
          <w:color w:val="auto"/>
          <w:szCs w:val="18"/>
        </w:rPr>
        <w:t>Celli,</w:t>
      </w:r>
      <w:r w:rsidRPr="00847EEE">
        <w:rPr>
          <w:i/>
          <w:color w:val="auto"/>
          <w:szCs w:val="18"/>
        </w:rPr>
        <w:t xml:space="preserve"> </w:t>
      </w:r>
      <w:r w:rsidRPr="00847EEE">
        <w:rPr>
          <w:color w:val="auto"/>
          <w:szCs w:val="18"/>
        </w:rPr>
        <w:t>R.;</w:t>
      </w:r>
      <w:r w:rsidRPr="00847EEE">
        <w:rPr>
          <w:i/>
          <w:color w:val="auto"/>
          <w:szCs w:val="18"/>
        </w:rPr>
        <w:t xml:space="preserve"> </w:t>
      </w:r>
      <w:r w:rsidRPr="00847EEE">
        <w:rPr>
          <w:color w:val="auto"/>
          <w:szCs w:val="18"/>
        </w:rPr>
        <w:t>Reisenbichler,</w:t>
      </w:r>
      <w:r w:rsidRPr="00847EEE">
        <w:rPr>
          <w:i/>
          <w:color w:val="auto"/>
          <w:szCs w:val="18"/>
        </w:rPr>
        <w:t xml:space="preserve"> </w:t>
      </w:r>
      <w:r w:rsidRPr="00847EEE">
        <w:rPr>
          <w:color w:val="auto"/>
          <w:szCs w:val="18"/>
        </w:rPr>
        <w:t>E.S.</w:t>
      </w:r>
      <w:r w:rsidRPr="00847EEE">
        <w:rPr>
          <w:i/>
          <w:color w:val="auto"/>
          <w:szCs w:val="18"/>
        </w:rPr>
        <w:t xml:space="preserve"> </w:t>
      </w:r>
      <w:r w:rsidRPr="00847EEE">
        <w:rPr>
          <w:color w:val="auto"/>
          <w:szCs w:val="18"/>
        </w:rPr>
        <w:t>Interobserver</w:t>
      </w:r>
      <w:r w:rsidRPr="00847EEE">
        <w:rPr>
          <w:i/>
          <w:color w:val="auto"/>
          <w:szCs w:val="18"/>
        </w:rPr>
        <w:t xml:space="preserve"> </w:t>
      </w:r>
      <w:r w:rsidRPr="00847EEE">
        <w:rPr>
          <w:color w:val="auto"/>
          <w:szCs w:val="18"/>
        </w:rPr>
        <w:t>variability</w:t>
      </w:r>
      <w:r w:rsidRPr="00847EEE">
        <w:rPr>
          <w:i/>
          <w:color w:val="auto"/>
          <w:szCs w:val="18"/>
        </w:rPr>
        <w:t xml:space="preserve"> </w:t>
      </w:r>
      <w:r w:rsidRPr="00847EEE">
        <w:rPr>
          <w:color w:val="auto"/>
          <w:szCs w:val="18"/>
        </w:rPr>
        <w:t>in</w:t>
      </w:r>
      <w:r w:rsidRPr="00847EEE">
        <w:rPr>
          <w:i/>
          <w:color w:val="auto"/>
          <w:szCs w:val="18"/>
        </w:rPr>
        <w:t xml:space="preserve"> </w:t>
      </w:r>
      <w:r w:rsidRPr="00847EEE">
        <w:rPr>
          <w:color w:val="auto"/>
          <w:szCs w:val="18"/>
        </w:rPr>
        <w:t>breast</w:t>
      </w:r>
      <w:r w:rsidRPr="00847EEE">
        <w:rPr>
          <w:i/>
          <w:color w:val="auto"/>
          <w:szCs w:val="18"/>
        </w:rPr>
        <w:t xml:space="preserve"> </w:t>
      </w:r>
      <w:r w:rsidRPr="00847EEE">
        <w:rPr>
          <w:color w:val="auto"/>
          <w:szCs w:val="18"/>
        </w:rPr>
        <w:t>carcinoma</w:t>
      </w:r>
      <w:r w:rsidRPr="00847EEE">
        <w:rPr>
          <w:i/>
          <w:color w:val="auto"/>
          <w:szCs w:val="18"/>
        </w:rPr>
        <w:t xml:space="preserve"> </w:t>
      </w:r>
      <w:r w:rsidRPr="00847EEE">
        <w:rPr>
          <w:color w:val="auto"/>
          <w:szCs w:val="18"/>
        </w:rPr>
        <w:t>grading</w:t>
      </w:r>
      <w:r w:rsidRPr="00847EEE">
        <w:rPr>
          <w:i/>
          <w:color w:val="auto"/>
          <w:szCs w:val="18"/>
        </w:rPr>
        <w:t xml:space="preserve"> </w:t>
      </w:r>
      <w:r w:rsidRPr="00847EEE">
        <w:rPr>
          <w:color w:val="auto"/>
          <w:szCs w:val="18"/>
        </w:rPr>
        <w:t>results</w:t>
      </w:r>
      <w:r w:rsidRPr="00847EEE">
        <w:rPr>
          <w:i/>
          <w:color w:val="auto"/>
          <w:szCs w:val="18"/>
        </w:rPr>
        <w:t xml:space="preserve"> </w:t>
      </w:r>
      <w:r w:rsidRPr="00847EEE">
        <w:rPr>
          <w:color w:val="auto"/>
          <w:szCs w:val="18"/>
        </w:rPr>
        <w:t>in</w:t>
      </w:r>
      <w:r w:rsidRPr="00847EEE">
        <w:rPr>
          <w:i/>
          <w:color w:val="auto"/>
          <w:szCs w:val="18"/>
        </w:rPr>
        <w:t xml:space="preserve"> </w:t>
      </w:r>
      <w:r w:rsidRPr="00847EEE">
        <w:rPr>
          <w:color w:val="auto"/>
          <w:szCs w:val="18"/>
        </w:rPr>
        <w:t>prognostic</w:t>
      </w:r>
      <w:r w:rsidRPr="00847EEE">
        <w:rPr>
          <w:i/>
          <w:color w:val="auto"/>
          <w:szCs w:val="18"/>
        </w:rPr>
        <w:t xml:space="preserve"> </w:t>
      </w:r>
      <w:r w:rsidRPr="00847EEE">
        <w:rPr>
          <w:color w:val="auto"/>
          <w:szCs w:val="18"/>
        </w:rPr>
        <w:t>stage</w:t>
      </w:r>
      <w:r w:rsidRPr="00847EEE">
        <w:rPr>
          <w:i/>
          <w:color w:val="auto"/>
          <w:szCs w:val="18"/>
        </w:rPr>
        <w:t xml:space="preserve"> </w:t>
      </w:r>
      <w:r w:rsidRPr="00847EEE">
        <w:rPr>
          <w:color w:val="auto"/>
          <w:szCs w:val="18"/>
        </w:rPr>
        <w:t>differences.</w:t>
      </w:r>
      <w:r w:rsidRPr="00847EEE">
        <w:rPr>
          <w:i/>
          <w:color w:val="auto"/>
          <w:szCs w:val="18"/>
        </w:rPr>
        <w:t xml:space="preserve"> Hum. Pathol. </w:t>
      </w:r>
      <w:r w:rsidRPr="00847EEE">
        <w:rPr>
          <w:b/>
          <w:color w:val="auto"/>
          <w:szCs w:val="18"/>
        </w:rPr>
        <w:t>2019</w:t>
      </w:r>
      <w:r w:rsidRPr="00847EEE">
        <w:rPr>
          <w:color w:val="auto"/>
          <w:szCs w:val="18"/>
        </w:rPr>
        <w:t>,</w:t>
      </w:r>
      <w:r w:rsidRPr="00847EEE">
        <w:rPr>
          <w:i/>
          <w:color w:val="auto"/>
          <w:szCs w:val="18"/>
        </w:rPr>
        <w:t xml:space="preserve"> 94</w:t>
      </w:r>
      <w:r w:rsidRPr="00847EEE">
        <w:rPr>
          <w:color w:val="auto"/>
          <w:szCs w:val="18"/>
        </w:rPr>
        <w:t>,</w:t>
      </w:r>
      <w:r w:rsidRPr="00847EEE">
        <w:rPr>
          <w:i/>
          <w:color w:val="auto"/>
          <w:szCs w:val="18"/>
        </w:rPr>
        <w:t xml:space="preserve"> </w:t>
      </w:r>
      <w:r w:rsidRPr="00847EEE">
        <w:rPr>
          <w:color w:val="auto"/>
          <w:szCs w:val="18"/>
        </w:rPr>
        <w:t>51–57.</w:t>
      </w:r>
    </w:p>
    <w:p w14:paraId="3E899C09" w14:textId="77777777" w:rsidR="001E724B" w:rsidRPr="00847EEE" w:rsidRDefault="001E724B" w:rsidP="001E724B">
      <w:pPr>
        <w:pStyle w:val="EndNoteBibliography"/>
        <w:numPr>
          <w:ilvl w:val="0"/>
          <w:numId w:val="32"/>
        </w:numPr>
        <w:adjustRightInd w:val="0"/>
        <w:snapToGrid w:val="0"/>
        <w:spacing w:line="228" w:lineRule="auto"/>
        <w:ind w:left="425" w:hanging="425"/>
        <w:rPr>
          <w:color w:val="auto"/>
          <w:szCs w:val="18"/>
        </w:rPr>
      </w:pPr>
      <w:r w:rsidRPr="00847EEE">
        <w:rPr>
          <w:color w:val="auto"/>
          <w:szCs w:val="18"/>
        </w:rPr>
        <w:t>Travis,</w:t>
      </w:r>
      <w:r w:rsidRPr="00847EEE">
        <w:rPr>
          <w:i/>
          <w:color w:val="auto"/>
          <w:szCs w:val="18"/>
        </w:rPr>
        <w:t xml:space="preserve"> </w:t>
      </w:r>
      <w:r w:rsidRPr="00847EEE">
        <w:rPr>
          <w:color w:val="auto"/>
          <w:szCs w:val="18"/>
        </w:rPr>
        <w:t>W.D.;</w:t>
      </w:r>
      <w:r w:rsidRPr="00847EEE">
        <w:rPr>
          <w:i/>
          <w:color w:val="auto"/>
          <w:szCs w:val="18"/>
        </w:rPr>
        <w:t xml:space="preserve"> </w:t>
      </w:r>
      <w:r w:rsidRPr="00847EEE">
        <w:rPr>
          <w:color w:val="auto"/>
          <w:szCs w:val="18"/>
        </w:rPr>
        <w:t>Brambilla,</w:t>
      </w:r>
      <w:r w:rsidRPr="00847EEE">
        <w:rPr>
          <w:i/>
          <w:color w:val="auto"/>
          <w:szCs w:val="18"/>
        </w:rPr>
        <w:t xml:space="preserve"> </w:t>
      </w:r>
      <w:r w:rsidRPr="00847EEE">
        <w:rPr>
          <w:color w:val="auto"/>
          <w:szCs w:val="18"/>
        </w:rPr>
        <w:t>E.;</w:t>
      </w:r>
      <w:r w:rsidRPr="00847EEE">
        <w:rPr>
          <w:i/>
          <w:color w:val="auto"/>
          <w:szCs w:val="18"/>
        </w:rPr>
        <w:t xml:space="preserve"> </w:t>
      </w:r>
      <w:r w:rsidRPr="00847EEE">
        <w:rPr>
          <w:color w:val="auto"/>
          <w:szCs w:val="18"/>
        </w:rPr>
        <w:t>Burke,</w:t>
      </w:r>
      <w:r w:rsidRPr="00847EEE">
        <w:rPr>
          <w:i/>
          <w:color w:val="auto"/>
          <w:szCs w:val="18"/>
        </w:rPr>
        <w:t xml:space="preserve"> </w:t>
      </w:r>
      <w:r w:rsidRPr="00847EEE">
        <w:rPr>
          <w:color w:val="auto"/>
          <w:szCs w:val="18"/>
        </w:rPr>
        <w:t>A.P.;</w:t>
      </w:r>
      <w:r w:rsidRPr="00847EEE">
        <w:rPr>
          <w:i/>
          <w:color w:val="auto"/>
          <w:szCs w:val="18"/>
        </w:rPr>
        <w:t xml:space="preserve"> </w:t>
      </w:r>
      <w:r w:rsidRPr="00847EEE">
        <w:rPr>
          <w:color w:val="auto"/>
          <w:szCs w:val="18"/>
        </w:rPr>
        <w:t>Marx,</w:t>
      </w:r>
      <w:r w:rsidRPr="00847EEE">
        <w:rPr>
          <w:i/>
          <w:color w:val="auto"/>
          <w:szCs w:val="18"/>
        </w:rPr>
        <w:t xml:space="preserve"> </w:t>
      </w:r>
      <w:r w:rsidRPr="00847EEE">
        <w:rPr>
          <w:color w:val="auto"/>
          <w:szCs w:val="18"/>
        </w:rPr>
        <w:t>A.;</w:t>
      </w:r>
      <w:r w:rsidRPr="00847EEE">
        <w:rPr>
          <w:i/>
          <w:color w:val="auto"/>
          <w:szCs w:val="18"/>
        </w:rPr>
        <w:t xml:space="preserve"> </w:t>
      </w:r>
      <w:r w:rsidRPr="00847EEE">
        <w:rPr>
          <w:color w:val="auto"/>
          <w:szCs w:val="18"/>
        </w:rPr>
        <w:t>Nicholson,</w:t>
      </w:r>
      <w:r w:rsidRPr="00847EEE">
        <w:rPr>
          <w:i/>
          <w:color w:val="auto"/>
          <w:szCs w:val="18"/>
        </w:rPr>
        <w:t xml:space="preserve"> </w:t>
      </w:r>
      <w:r w:rsidRPr="00847EEE">
        <w:rPr>
          <w:color w:val="auto"/>
          <w:szCs w:val="18"/>
        </w:rPr>
        <w:t>A.G.</w:t>
      </w:r>
      <w:r w:rsidRPr="00847EEE">
        <w:rPr>
          <w:i/>
          <w:color w:val="auto"/>
          <w:szCs w:val="18"/>
        </w:rPr>
        <w:t xml:space="preserve"> </w:t>
      </w:r>
      <w:r w:rsidRPr="00847EEE">
        <w:rPr>
          <w:color w:val="auto"/>
          <w:szCs w:val="18"/>
        </w:rPr>
        <w:t>Introduction</w:t>
      </w:r>
      <w:r w:rsidRPr="00847EEE">
        <w:rPr>
          <w:i/>
          <w:color w:val="auto"/>
          <w:szCs w:val="18"/>
        </w:rPr>
        <w:t xml:space="preserve"> </w:t>
      </w:r>
      <w:r w:rsidRPr="00847EEE">
        <w:rPr>
          <w:color w:val="auto"/>
          <w:szCs w:val="18"/>
        </w:rPr>
        <w:t>to</w:t>
      </w:r>
      <w:r w:rsidRPr="00847EEE">
        <w:rPr>
          <w:i/>
          <w:color w:val="auto"/>
          <w:szCs w:val="18"/>
        </w:rPr>
        <w:t xml:space="preserve"> </w:t>
      </w:r>
      <w:r w:rsidRPr="00847EEE">
        <w:rPr>
          <w:color w:val="auto"/>
          <w:szCs w:val="18"/>
        </w:rPr>
        <w:t>The</w:t>
      </w:r>
      <w:r w:rsidRPr="00847EEE">
        <w:rPr>
          <w:i/>
          <w:color w:val="auto"/>
          <w:szCs w:val="18"/>
        </w:rPr>
        <w:t xml:space="preserve"> </w:t>
      </w:r>
      <w:r w:rsidRPr="00847EEE">
        <w:rPr>
          <w:color w:val="auto"/>
          <w:szCs w:val="18"/>
        </w:rPr>
        <w:t>2015</w:t>
      </w:r>
      <w:r w:rsidRPr="00847EEE">
        <w:rPr>
          <w:i/>
          <w:color w:val="auto"/>
          <w:szCs w:val="18"/>
        </w:rPr>
        <w:t xml:space="preserve"> </w:t>
      </w:r>
      <w:r w:rsidRPr="00847EEE">
        <w:rPr>
          <w:color w:val="auto"/>
          <w:szCs w:val="18"/>
        </w:rPr>
        <w:t>World</w:t>
      </w:r>
      <w:r w:rsidRPr="00847EEE">
        <w:rPr>
          <w:i/>
          <w:color w:val="auto"/>
          <w:szCs w:val="18"/>
        </w:rPr>
        <w:t xml:space="preserve"> </w:t>
      </w:r>
      <w:r w:rsidRPr="00847EEE">
        <w:rPr>
          <w:color w:val="auto"/>
          <w:szCs w:val="18"/>
        </w:rPr>
        <w:t>Health</w:t>
      </w:r>
      <w:r w:rsidRPr="00847EEE">
        <w:rPr>
          <w:i/>
          <w:color w:val="auto"/>
          <w:szCs w:val="18"/>
        </w:rPr>
        <w:t xml:space="preserve"> </w:t>
      </w:r>
      <w:r w:rsidRPr="00847EEE">
        <w:rPr>
          <w:color w:val="auto"/>
          <w:szCs w:val="18"/>
        </w:rPr>
        <w:t>Organization</w:t>
      </w:r>
      <w:r w:rsidRPr="00847EEE">
        <w:rPr>
          <w:i/>
          <w:color w:val="auto"/>
          <w:szCs w:val="18"/>
        </w:rPr>
        <w:t xml:space="preserve"> </w:t>
      </w:r>
      <w:r w:rsidRPr="00847EEE">
        <w:rPr>
          <w:color w:val="auto"/>
          <w:szCs w:val="18"/>
        </w:rPr>
        <w:t>Classification</w:t>
      </w:r>
      <w:r w:rsidRPr="00847EEE">
        <w:rPr>
          <w:i/>
          <w:color w:val="auto"/>
          <w:szCs w:val="18"/>
        </w:rPr>
        <w:t xml:space="preserve"> </w:t>
      </w:r>
      <w:r w:rsidRPr="00847EEE">
        <w:rPr>
          <w:color w:val="auto"/>
          <w:szCs w:val="18"/>
        </w:rPr>
        <w:t>of</w:t>
      </w:r>
      <w:r w:rsidRPr="00847EEE">
        <w:rPr>
          <w:i/>
          <w:color w:val="auto"/>
          <w:szCs w:val="18"/>
        </w:rPr>
        <w:t xml:space="preserve"> </w:t>
      </w:r>
      <w:r w:rsidRPr="00847EEE">
        <w:rPr>
          <w:color w:val="auto"/>
          <w:szCs w:val="18"/>
        </w:rPr>
        <w:t>Tumors</w:t>
      </w:r>
      <w:r w:rsidRPr="00847EEE">
        <w:rPr>
          <w:i/>
          <w:color w:val="auto"/>
          <w:szCs w:val="18"/>
        </w:rPr>
        <w:t xml:space="preserve"> </w:t>
      </w:r>
      <w:r w:rsidRPr="00847EEE">
        <w:rPr>
          <w:color w:val="auto"/>
          <w:szCs w:val="18"/>
        </w:rPr>
        <w:t>of</w:t>
      </w:r>
      <w:r w:rsidRPr="00847EEE">
        <w:rPr>
          <w:i/>
          <w:color w:val="auto"/>
          <w:szCs w:val="18"/>
        </w:rPr>
        <w:t xml:space="preserve"> </w:t>
      </w:r>
      <w:r w:rsidRPr="00847EEE">
        <w:rPr>
          <w:color w:val="auto"/>
          <w:szCs w:val="18"/>
        </w:rPr>
        <w:t>the</w:t>
      </w:r>
      <w:r w:rsidRPr="00847EEE">
        <w:rPr>
          <w:i/>
          <w:color w:val="auto"/>
          <w:szCs w:val="18"/>
        </w:rPr>
        <w:t xml:space="preserve"> </w:t>
      </w:r>
      <w:r w:rsidRPr="00847EEE">
        <w:rPr>
          <w:color w:val="auto"/>
          <w:szCs w:val="18"/>
        </w:rPr>
        <w:t>Lung,</w:t>
      </w:r>
      <w:r w:rsidRPr="00847EEE">
        <w:rPr>
          <w:i/>
          <w:color w:val="auto"/>
          <w:szCs w:val="18"/>
        </w:rPr>
        <w:t xml:space="preserve"> </w:t>
      </w:r>
      <w:r w:rsidRPr="00847EEE">
        <w:rPr>
          <w:color w:val="auto"/>
          <w:szCs w:val="18"/>
        </w:rPr>
        <w:t>Pleura,</w:t>
      </w:r>
      <w:r w:rsidRPr="00847EEE">
        <w:rPr>
          <w:i/>
          <w:color w:val="auto"/>
          <w:szCs w:val="18"/>
        </w:rPr>
        <w:t xml:space="preserve"> </w:t>
      </w:r>
      <w:r w:rsidRPr="00847EEE">
        <w:rPr>
          <w:color w:val="auto"/>
          <w:szCs w:val="18"/>
        </w:rPr>
        <w:t>Thymus,</w:t>
      </w:r>
      <w:r w:rsidRPr="00847EEE">
        <w:rPr>
          <w:i/>
          <w:color w:val="auto"/>
          <w:szCs w:val="18"/>
        </w:rPr>
        <w:t xml:space="preserve"> </w:t>
      </w:r>
      <w:r w:rsidRPr="00847EEE">
        <w:rPr>
          <w:color w:val="auto"/>
          <w:szCs w:val="18"/>
        </w:rPr>
        <w:t>and</w:t>
      </w:r>
      <w:r w:rsidRPr="00847EEE">
        <w:rPr>
          <w:i/>
          <w:color w:val="auto"/>
          <w:szCs w:val="18"/>
        </w:rPr>
        <w:t xml:space="preserve"> </w:t>
      </w:r>
      <w:r w:rsidRPr="00847EEE">
        <w:rPr>
          <w:color w:val="auto"/>
          <w:szCs w:val="18"/>
        </w:rPr>
        <w:t>Heart.</w:t>
      </w:r>
      <w:r w:rsidRPr="00847EEE">
        <w:rPr>
          <w:i/>
          <w:color w:val="auto"/>
          <w:szCs w:val="18"/>
        </w:rPr>
        <w:t xml:space="preserve"> J. Thorac. Oncol. </w:t>
      </w:r>
      <w:r w:rsidRPr="00847EEE">
        <w:rPr>
          <w:b/>
          <w:color w:val="auto"/>
          <w:szCs w:val="18"/>
        </w:rPr>
        <w:t>2015</w:t>
      </w:r>
      <w:r w:rsidRPr="00847EEE">
        <w:rPr>
          <w:color w:val="auto"/>
          <w:szCs w:val="18"/>
        </w:rPr>
        <w:t>,</w:t>
      </w:r>
      <w:r w:rsidRPr="00847EEE">
        <w:rPr>
          <w:i/>
          <w:color w:val="auto"/>
          <w:szCs w:val="18"/>
        </w:rPr>
        <w:t xml:space="preserve"> 10</w:t>
      </w:r>
      <w:r w:rsidRPr="00847EEE">
        <w:rPr>
          <w:color w:val="auto"/>
          <w:szCs w:val="18"/>
        </w:rPr>
        <w:t>,</w:t>
      </w:r>
      <w:r w:rsidRPr="00847EEE">
        <w:rPr>
          <w:i/>
          <w:color w:val="auto"/>
          <w:szCs w:val="18"/>
        </w:rPr>
        <w:t xml:space="preserve"> </w:t>
      </w:r>
      <w:r w:rsidRPr="00847EEE">
        <w:rPr>
          <w:color w:val="auto"/>
          <w:szCs w:val="18"/>
        </w:rPr>
        <w:t>1240–1242.</w:t>
      </w:r>
    </w:p>
    <w:p w14:paraId="4033D777" w14:textId="77777777" w:rsidR="001E724B" w:rsidRPr="00847EEE" w:rsidRDefault="001E724B" w:rsidP="001E724B">
      <w:pPr>
        <w:pStyle w:val="EndNoteBibliography"/>
        <w:numPr>
          <w:ilvl w:val="0"/>
          <w:numId w:val="32"/>
        </w:numPr>
        <w:adjustRightInd w:val="0"/>
        <w:snapToGrid w:val="0"/>
        <w:spacing w:line="228" w:lineRule="auto"/>
        <w:ind w:left="425" w:hanging="425"/>
        <w:rPr>
          <w:color w:val="auto"/>
          <w:szCs w:val="18"/>
        </w:rPr>
      </w:pPr>
      <w:r w:rsidRPr="00847EEE">
        <w:rPr>
          <w:color w:val="auto"/>
          <w:szCs w:val="18"/>
        </w:rPr>
        <w:t>Yoshizawa,</w:t>
      </w:r>
      <w:r w:rsidRPr="00847EEE">
        <w:rPr>
          <w:i/>
          <w:color w:val="auto"/>
          <w:szCs w:val="18"/>
        </w:rPr>
        <w:t xml:space="preserve"> </w:t>
      </w:r>
      <w:r w:rsidRPr="00847EEE">
        <w:rPr>
          <w:color w:val="auto"/>
          <w:szCs w:val="18"/>
        </w:rPr>
        <w:t>A.;</w:t>
      </w:r>
      <w:r w:rsidRPr="00847EEE">
        <w:rPr>
          <w:i/>
          <w:color w:val="auto"/>
          <w:szCs w:val="18"/>
        </w:rPr>
        <w:t xml:space="preserve"> </w:t>
      </w:r>
      <w:r w:rsidRPr="00847EEE">
        <w:rPr>
          <w:color w:val="auto"/>
          <w:szCs w:val="18"/>
        </w:rPr>
        <w:t>Motoi,</w:t>
      </w:r>
      <w:r w:rsidRPr="00847EEE">
        <w:rPr>
          <w:i/>
          <w:color w:val="auto"/>
          <w:szCs w:val="18"/>
        </w:rPr>
        <w:t xml:space="preserve"> </w:t>
      </w:r>
      <w:r w:rsidRPr="00847EEE">
        <w:rPr>
          <w:color w:val="auto"/>
          <w:szCs w:val="18"/>
        </w:rPr>
        <w:t>N.;</w:t>
      </w:r>
      <w:r w:rsidRPr="00847EEE">
        <w:rPr>
          <w:i/>
          <w:color w:val="auto"/>
          <w:szCs w:val="18"/>
        </w:rPr>
        <w:t xml:space="preserve"> </w:t>
      </w:r>
      <w:r w:rsidRPr="00847EEE">
        <w:rPr>
          <w:color w:val="auto"/>
          <w:szCs w:val="18"/>
        </w:rPr>
        <w:t>Riely,</w:t>
      </w:r>
      <w:r w:rsidRPr="00847EEE">
        <w:rPr>
          <w:i/>
          <w:color w:val="auto"/>
          <w:szCs w:val="18"/>
        </w:rPr>
        <w:t xml:space="preserve"> </w:t>
      </w:r>
      <w:r w:rsidRPr="00847EEE">
        <w:rPr>
          <w:color w:val="auto"/>
          <w:szCs w:val="18"/>
        </w:rPr>
        <w:t>G.J.;</w:t>
      </w:r>
      <w:r w:rsidRPr="00847EEE">
        <w:rPr>
          <w:i/>
          <w:color w:val="auto"/>
          <w:szCs w:val="18"/>
        </w:rPr>
        <w:t xml:space="preserve"> </w:t>
      </w:r>
      <w:r w:rsidRPr="00847EEE">
        <w:rPr>
          <w:color w:val="auto"/>
          <w:szCs w:val="18"/>
        </w:rPr>
        <w:t>Sima,</w:t>
      </w:r>
      <w:r w:rsidRPr="00847EEE">
        <w:rPr>
          <w:i/>
          <w:color w:val="auto"/>
          <w:szCs w:val="18"/>
        </w:rPr>
        <w:t xml:space="preserve"> </w:t>
      </w:r>
      <w:r w:rsidRPr="00847EEE">
        <w:rPr>
          <w:color w:val="auto"/>
          <w:szCs w:val="18"/>
        </w:rPr>
        <w:t>C.S.;</w:t>
      </w:r>
      <w:r w:rsidRPr="00847EEE">
        <w:rPr>
          <w:i/>
          <w:color w:val="auto"/>
          <w:szCs w:val="18"/>
        </w:rPr>
        <w:t xml:space="preserve"> </w:t>
      </w:r>
      <w:r w:rsidRPr="00847EEE">
        <w:rPr>
          <w:color w:val="auto"/>
          <w:szCs w:val="18"/>
        </w:rPr>
        <w:t>Gerald,</w:t>
      </w:r>
      <w:r w:rsidRPr="00847EEE">
        <w:rPr>
          <w:i/>
          <w:color w:val="auto"/>
          <w:szCs w:val="18"/>
        </w:rPr>
        <w:t xml:space="preserve"> </w:t>
      </w:r>
      <w:r w:rsidRPr="00847EEE">
        <w:rPr>
          <w:color w:val="auto"/>
          <w:szCs w:val="18"/>
        </w:rPr>
        <w:t>W.L.;</w:t>
      </w:r>
      <w:r w:rsidRPr="00847EEE">
        <w:rPr>
          <w:i/>
          <w:color w:val="auto"/>
          <w:szCs w:val="18"/>
        </w:rPr>
        <w:t xml:space="preserve"> </w:t>
      </w:r>
      <w:r w:rsidRPr="00847EEE">
        <w:rPr>
          <w:color w:val="auto"/>
          <w:szCs w:val="18"/>
        </w:rPr>
        <w:t>Kris,</w:t>
      </w:r>
      <w:r w:rsidRPr="00847EEE">
        <w:rPr>
          <w:i/>
          <w:color w:val="auto"/>
          <w:szCs w:val="18"/>
        </w:rPr>
        <w:t xml:space="preserve"> </w:t>
      </w:r>
      <w:r w:rsidRPr="00847EEE">
        <w:rPr>
          <w:color w:val="auto"/>
          <w:szCs w:val="18"/>
        </w:rPr>
        <w:t>M.G.;</w:t>
      </w:r>
      <w:r w:rsidRPr="00847EEE">
        <w:rPr>
          <w:i/>
          <w:color w:val="auto"/>
          <w:szCs w:val="18"/>
        </w:rPr>
        <w:t xml:space="preserve"> </w:t>
      </w:r>
      <w:r w:rsidRPr="00847EEE">
        <w:rPr>
          <w:color w:val="auto"/>
          <w:szCs w:val="18"/>
        </w:rPr>
        <w:t>Park,</w:t>
      </w:r>
      <w:r w:rsidRPr="00847EEE">
        <w:rPr>
          <w:i/>
          <w:color w:val="auto"/>
          <w:szCs w:val="18"/>
        </w:rPr>
        <w:t xml:space="preserve"> </w:t>
      </w:r>
      <w:r w:rsidRPr="00847EEE">
        <w:rPr>
          <w:color w:val="auto"/>
          <w:szCs w:val="18"/>
        </w:rPr>
        <w:t>B.J.;</w:t>
      </w:r>
      <w:r w:rsidRPr="00847EEE">
        <w:rPr>
          <w:i/>
          <w:color w:val="auto"/>
          <w:szCs w:val="18"/>
        </w:rPr>
        <w:t xml:space="preserve"> </w:t>
      </w:r>
      <w:r w:rsidRPr="00847EEE">
        <w:rPr>
          <w:color w:val="auto"/>
          <w:szCs w:val="18"/>
        </w:rPr>
        <w:t>Rusch,</w:t>
      </w:r>
      <w:r w:rsidRPr="00847EEE">
        <w:rPr>
          <w:i/>
          <w:color w:val="auto"/>
          <w:szCs w:val="18"/>
        </w:rPr>
        <w:t xml:space="preserve"> </w:t>
      </w:r>
      <w:r w:rsidRPr="00847EEE">
        <w:rPr>
          <w:color w:val="auto"/>
          <w:szCs w:val="18"/>
        </w:rPr>
        <w:t>V.W.;</w:t>
      </w:r>
      <w:r w:rsidRPr="00847EEE">
        <w:rPr>
          <w:i/>
          <w:color w:val="auto"/>
          <w:szCs w:val="18"/>
        </w:rPr>
        <w:t xml:space="preserve"> </w:t>
      </w:r>
      <w:r w:rsidRPr="00847EEE">
        <w:rPr>
          <w:color w:val="auto"/>
          <w:szCs w:val="18"/>
        </w:rPr>
        <w:t>Travis,</w:t>
      </w:r>
      <w:r w:rsidRPr="00847EEE">
        <w:rPr>
          <w:i/>
          <w:color w:val="auto"/>
          <w:szCs w:val="18"/>
        </w:rPr>
        <w:t xml:space="preserve"> </w:t>
      </w:r>
      <w:r w:rsidRPr="00847EEE">
        <w:rPr>
          <w:color w:val="auto"/>
          <w:szCs w:val="18"/>
        </w:rPr>
        <w:t>W.D.</w:t>
      </w:r>
      <w:r w:rsidRPr="00847EEE">
        <w:rPr>
          <w:i/>
          <w:color w:val="auto"/>
          <w:szCs w:val="18"/>
        </w:rPr>
        <w:t xml:space="preserve"> </w:t>
      </w:r>
      <w:r w:rsidRPr="00847EEE">
        <w:rPr>
          <w:color w:val="auto"/>
          <w:szCs w:val="18"/>
        </w:rPr>
        <w:t>Impact</w:t>
      </w:r>
      <w:r w:rsidRPr="00847EEE">
        <w:rPr>
          <w:i/>
          <w:color w:val="auto"/>
          <w:szCs w:val="18"/>
        </w:rPr>
        <w:t xml:space="preserve"> </w:t>
      </w:r>
      <w:r w:rsidRPr="00847EEE">
        <w:rPr>
          <w:color w:val="auto"/>
          <w:szCs w:val="18"/>
        </w:rPr>
        <w:t>of</w:t>
      </w:r>
      <w:r w:rsidRPr="00847EEE">
        <w:rPr>
          <w:i/>
          <w:color w:val="auto"/>
          <w:szCs w:val="18"/>
        </w:rPr>
        <w:t xml:space="preserve"> </w:t>
      </w:r>
      <w:r w:rsidRPr="00847EEE">
        <w:rPr>
          <w:color w:val="auto"/>
          <w:szCs w:val="18"/>
        </w:rPr>
        <w:t>proposed</w:t>
      </w:r>
      <w:r w:rsidRPr="00847EEE">
        <w:rPr>
          <w:i/>
          <w:color w:val="auto"/>
          <w:szCs w:val="18"/>
        </w:rPr>
        <w:t xml:space="preserve"> </w:t>
      </w:r>
      <w:r w:rsidRPr="00847EEE">
        <w:rPr>
          <w:color w:val="auto"/>
          <w:szCs w:val="18"/>
        </w:rPr>
        <w:t>IASLC/ATS/ERS</w:t>
      </w:r>
      <w:r w:rsidRPr="00847EEE">
        <w:rPr>
          <w:i/>
          <w:color w:val="auto"/>
          <w:szCs w:val="18"/>
        </w:rPr>
        <w:t xml:space="preserve"> </w:t>
      </w:r>
      <w:r w:rsidRPr="00847EEE">
        <w:rPr>
          <w:color w:val="auto"/>
          <w:szCs w:val="18"/>
        </w:rPr>
        <w:t>classification</w:t>
      </w:r>
      <w:r w:rsidRPr="00847EEE">
        <w:rPr>
          <w:i/>
          <w:color w:val="auto"/>
          <w:szCs w:val="18"/>
        </w:rPr>
        <w:t xml:space="preserve"> </w:t>
      </w:r>
      <w:r w:rsidRPr="00847EEE">
        <w:rPr>
          <w:color w:val="auto"/>
          <w:szCs w:val="18"/>
        </w:rPr>
        <w:t>of</w:t>
      </w:r>
      <w:r w:rsidRPr="00847EEE">
        <w:rPr>
          <w:i/>
          <w:color w:val="auto"/>
          <w:szCs w:val="18"/>
        </w:rPr>
        <w:t xml:space="preserve"> </w:t>
      </w:r>
      <w:r w:rsidRPr="00847EEE">
        <w:rPr>
          <w:color w:val="auto"/>
          <w:szCs w:val="18"/>
        </w:rPr>
        <w:t>lung</w:t>
      </w:r>
      <w:r w:rsidRPr="00847EEE">
        <w:rPr>
          <w:i/>
          <w:color w:val="auto"/>
          <w:szCs w:val="18"/>
        </w:rPr>
        <w:t xml:space="preserve"> </w:t>
      </w:r>
      <w:r w:rsidRPr="00847EEE">
        <w:rPr>
          <w:color w:val="auto"/>
          <w:szCs w:val="18"/>
        </w:rPr>
        <w:t>adenocarcinoma:</w:t>
      </w:r>
      <w:r w:rsidRPr="00847EEE">
        <w:rPr>
          <w:i/>
          <w:color w:val="auto"/>
          <w:szCs w:val="18"/>
        </w:rPr>
        <w:t xml:space="preserve"> </w:t>
      </w:r>
      <w:r w:rsidRPr="00847EEE">
        <w:rPr>
          <w:color w:val="auto"/>
          <w:szCs w:val="18"/>
        </w:rPr>
        <w:t>Prognostic</w:t>
      </w:r>
      <w:r w:rsidRPr="00847EEE">
        <w:rPr>
          <w:i/>
          <w:color w:val="auto"/>
          <w:szCs w:val="18"/>
        </w:rPr>
        <w:t xml:space="preserve"> </w:t>
      </w:r>
      <w:r w:rsidRPr="00847EEE">
        <w:rPr>
          <w:color w:val="auto"/>
          <w:szCs w:val="18"/>
        </w:rPr>
        <w:t>subgroups</w:t>
      </w:r>
      <w:r w:rsidRPr="00847EEE">
        <w:rPr>
          <w:i/>
          <w:color w:val="auto"/>
          <w:szCs w:val="18"/>
        </w:rPr>
        <w:t xml:space="preserve"> </w:t>
      </w:r>
      <w:r w:rsidRPr="00847EEE">
        <w:rPr>
          <w:color w:val="auto"/>
          <w:szCs w:val="18"/>
        </w:rPr>
        <w:t>and</w:t>
      </w:r>
      <w:r w:rsidRPr="00847EEE">
        <w:rPr>
          <w:i/>
          <w:color w:val="auto"/>
          <w:szCs w:val="18"/>
        </w:rPr>
        <w:t xml:space="preserve"> </w:t>
      </w:r>
      <w:r w:rsidRPr="00847EEE">
        <w:rPr>
          <w:color w:val="auto"/>
          <w:szCs w:val="18"/>
        </w:rPr>
        <w:t>implications</w:t>
      </w:r>
      <w:r w:rsidRPr="00847EEE">
        <w:rPr>
          <w:i/>
          <w:color w:val="auto"/>
          <w:szCs w:val="18"/>
        </w:rPr>
        <w:t xml:space="preserve"> </w:t>
      </w:r>
      <w:r w:rsidRPr="00847EEE">
        <w:rPr>
          <w:color w:val="auto"/>
          <w:szCs w:val="18"/>
        </w:rPr>
        <w:t>for</w:t>
      </w:r>
      <w:r w:rsidRPr="00847EEE">
        <w:rPr>
          <w:i/>
          <w:color w:val="auto"/>
          <w:szCs w:val="18"/>
        </w:rPr>
        <w:t xml:space="preserve"> </w:t>
      </w:r>
      <w:r w:rsidRPr="00847EEE">
        <w:rPr>
          <w:color w:val="auto"/>
          <w:szCs w:val="18"/>
        </w:rPr>
        <w:t>further</w:t>
      </w:r>
      <w:r w:rsidRPr="00847EEE">
        <w:rPr>
          <w:i/>
          <w:color w:val="auto"/>
          <w:szCs w:val="18"/>
        </w:rPr>
        <w:t xml:space="preserve"> </w:t>
      </w:r>
      <w:r w:rsidRPr="00847EEE">
        <w:rPr>
          <w:color w:val="auto"/>
          <w:szCs w:val="18"/>
        </w:rPr>
        <w:t>revision</w:t>
      </w:r>
      <w:r w:rsidRPr="00847EEE">
        <w:rPr>
          <w:i/>
          <w:color w:val="auto"/>
          <w:szCs w:val="18"/>
        </w:rPr>
        <w:t xml:space="preserve"> </w:t>
      </w:r>
      <w:r w:rsidRPr="00847EEE">
        <w:rPr>
          <w:color w:val="auto"/>
          <w:szCs w:val="18"/>
        </w:rPr>
        <w:t>of</w:t>
      </w:r>
      <w:r w:rsidRPr="00847EEE">
        <w:rPr>
          <w:i/>
          <w:color w:val="auto"/>
          <w:szCs w:val="18"/>
        </w:rPr>
        <w:t xml:space="preserve"> </w:t>
      </w:r>
      <w:r w:rsidRPr="00847EEE">
        <w:rPr>
          <w:color w:val="auto"/>
          <w:szCs w:val="18"/>
        </w:rPr>
        <w:t>staging</w:t>
      </w:r>
      <w:r w:rsidRPr="00847EEE">
        <w:rPr>
          <w:i/>
          <w:color w:val="auto"/>
          <w:szCs w:val="18"/>
        </w:rPr>
        <w:t xml:space="preserve"> </w:t>
      </w:r>
      <w:r w:rsidRPr="00847EEE">
        <w:rPr>
          <w:color w:val="auto"/>
          <w:szCs w:val="18"/>
        </w:rPr>
        <w:t>based</w:t>
      </w:r>
      <w:r w:rsidRPr="00847EEE">
        <w:rPr>
          <w:i/>
          <w:color w:val="auto"/>
          <w:szCs w:val="18"/>
        </w:rPr>
        <w:t xml:space="preserve"> </w:t>
      </w:r>
      <w:r w:rsidRPr="00847EEE">
        <w:rPr>
          <w:color w:val="auto"/>
          <w:szCs w:val="18"/>
        </w:rPr>
        <w:t>on</w:t>
      </w:r>
      <w:r w:rsidRPr="00847EEE">
        <w:rPr>
          <w:i/>
          <w:color w:val="auto"/>
          <w:szCs w:val="18"/>
        </w:rPr>
        <w:t xml:space="preserve"> </w:t>
      </w:r>
      <w:r w:rsidRPr="00847EEE">
        <w:rPr>
          <w:color w:val="auto"/>
          <w:szCs w:val="18"/>
        </w:rPr>
        <w:t>analysis</w:t>
      </w:r>
      <w:r w:rsidRPr="00847EEE">
        <w:rPr>
          <w:i/>
          <w:color w:val="auto"/>
          <w:szCs w:val="18"/>
        </w:rPr>
        <w:t xml:space="preserve"> </w:t>
      </w:r>
      <w:r w:rsidRPr="00847EEE">
        <w:rPr>
          <w:color w:val="auto"/>
          <w:szCs w:val="18"/>
        </w:rPr>
        <w:t>of</w:t>
      </w:r>
      <w:r w:rsidRPr="00847EEE">
        <w:rPr>
          <w:i/>
          <w:color w:val="auto"/>
          <w:szCs w:val="18"/>
        </w:rPr>
        <w:t xml:space="preserve"> </w:t>
      </w:r>
      <w:r w:rsidRPr="00847EEE">
        <w:rPr>
          <w:color w:val="auto"/>
          <w:szCs w:val="18"/>
        </w:rPr>
        <w:t>514</w:t>
      </w:r>
      <w:r w:rsidRPr="00847EEE">
        <w:rPr>
          <w:i/>
          <w:color w:val="auto"/>
          <w:szCs w:val="18"/>
        </w:rPr>
        <w:t xml:space="preserve"> </w:t>
      </w:r>
      <w:r w:rsidRPr="00847EEE">
        <w:rPr>
          <w:color w:val="auto"/>
          <w:szCs w:val="18"/>
        </w:rPr>
        <w:t>stage</w:t>
      </w:r>
      <w:r w:rsidRPr="00847EEE">
        <w:rPr>
          <w:i/>
          <w:color w:val="auto"/>
          <w:szCs w:val="18"/>
        </w:rPr>
        <w:t xml:space="preserve"> </w:t>
      </w:r>
      <w:r w:rsidRPr="00847EEE">
        <w:rPr>
          <w:color w:val="auto"/>
          <w:szCs w:val="18"/>
        </w:rPr>
        <w:t>I</w:t>
      </w:r>
      <w:r w:rsidRPr="00847EEE">
        <w:rPr>
          <w:i/>
          <w:color w:val="auto"/>
          <w:szCs w:val="18"/>
        </w:rPr>
        <w:t xml:space="preserve"> </w:t>
      </w:r>
      <w:r w:rsidRPr="00847EEE">
        <w:rPr>
          <w:color w:val="auto"/>
          <w:szCs w:val="18"/>
        </w:rPr>
        <w:t>cases.</w:t>
      </w:r>
      <w:r w:rsidRPr="00847EEE">
        <w:rPr>
          <w:i/>
          <w:color w:val="auto"/>
          <w:szCs w:val="18"/>
        </w:rPr>
        <w:t xml:space="preserve"> Mod. Pathol. </w:t>
      </w:r>
      <w:r w:rsidRPr="00847EEE">
        <w:rPr>
          <w:b/>
          <w:color w:val="auto"/>
          <w:szCs w:val="18"/>
        </w:rPr>
        <w:t>2011</w:t>
      </w:r>
      <w:r w:rsidRPr="00847EEE">
        <w:rPr>
          <w:color w:val="auto"/>
          <w:szCs w:val="18"/>
        </w:rPr>
        <w:t>,</w:t>
      </w:r>
      <w:r w:rsidRPr="00847EEE">
        <w:rPr>
          <w:i/>
          <w:color w:val="auto"/>
          <w:szCs w:val="18"/>
        </w:rPr>
        <w:t xml:space="preserve"> 24</w:t>
      </w:r>
      <w:r w:rsidRPr="00847EEE">
        <w:rPr>
          <w:color w:val="auto"/>
          <w:szCs w:val="18"/>
        </w:rPr>
        <w:t>,</w:t>
      </w:r>
      <w:r w:rsidRPr="00847EEE">
        <w:rPr>
          <w:i/>
          <w:color w:val="auto"/>
          <w:szCs w:val="18"/>
        </w:rPr>
        <w:t xml:space="preserve"> </w:t>
      </w:r>
      <w:r w:rsidRPr="00847EEE">
        <w:rPr>
          <w:color w:val="auto"/>
          <w:szCs w:val="18"/>
        </w:rPr>
        <w:t>653–664.</w:t>
      </w:r>
    </w:p>
    <w:p w14:paraId="1FDDD40A" w14:textId="77777777" w:rsidR="001E724B" w:rsidRPr="00847EEE" w:rsidRDefault="001E724B" w:rsidP="001E724B">
      <w:pPr>
        <w:pStyle w:val="EndNoteBibliography"/>
        <w:numPr>
          <w:ilvl w:val="0"/>
          <w:numId w:val="32"/>
        </w:numPr>
        <w:adjustRightInd w:val="0"/>
        <w:snapToGrid w:val="0"/>
        <w:spacing w:line="228" w:lineRule="auto"/>
        <w:ind w:left="425" w:hanging="425"/>
        <w:rPr>
          <w:color w:val="auto"/>
          <w:szCs w:val="18"/>
        </w:rPr>
      </w:pPr>
      <w:r w:rsidRPr="00847EEE">
        <w:rPr>
          <w:color w:val="auto"/>
          <w:szCs w:val="18"/>
        </w:rPr>
        <w:t>Warth,</w:t>
      </w:r>
      <w:r w:rsidRPr="00847EEE">
        <w:rPr>
          <w:i/>
          <w:color w:val="auto"/>
          <w:szCs w:val="18"/>
        </w:rPr>
        <w:t xml:space="preserve"> </w:t>
      </w:r>
      <w:r w:rsidRPr="00847EEE">
        <w:rPr>
          <w:color w:val="auto"/>
          <w:szCs w:val="18"/>
        </w:rPr>
        <w:t>A.;</w:t>
      </w:r>
      <w:r w:rsidRPr="00847EEE">
        <w:rPr>
          <w:i/>
          <w:color w:val="auto"/>
          <w:szCs w:val="18"/>
        </w:rPr>
        <w:t xml:space="preserve"> </w:t>
      </w:r>
      <w:r w:rsidRPr="00847EEE">
        <w:rPr>
          <w:color w:val="auto"/>
          <w:szCs w:val="18"/>
        </w:rPr>
        <w:t>Muley,</w:t>
      </w:r>
      <w:r w:rsidRPr="00847EEE">
        <w:rPr>
          <w:i/>
          <w:color w:val="auto"/>
          <w:szCs w:val="18"/>
        </w:rPr>
        <w:t xml:space="preserve"> </w:t>
      </w:r>
      <w:r w:rsidRPr="00847EEE">
        <w:rPr>
          <w:color w:val="auto"/>
          <w:szCs w:val="18"/>
        </w:rPr>
        <w:t>T.;</w:t>
      </w:r>
      <w:r w:rsidRPr="00847EEE">
        <w:rPr>
          <w:i/>
          <w:color w:val="auto"/>
          <w:szCs w:val="18"/>
        </w:rPr>
        <w:t xml:space="preserve"> </w:t>
      </w:r>
      <w:r w:rsidRPr="00847EEE">
        <w:rPr>
          <w:color w:val="auto"/>
          <w:szCs w:val="18"/>
        </w:rPr>
        <w:t>Kossakowski,</w:t>
      </w:r>
      <w:r w:rsidRPr="00847EEE">
        <w:rPr>
          <w:i/>
          <w:color w:val="auto"/>
          <w:szCs w:val="18"/>
        </w:rPr>
        <w:t xml:space="preserve"> </w:t>
      </w:r>
      <w:r w:rsidRPr="00847EEE">
        <w:rPr>
          <w:color w:val="auto"/>
          <w:szCs w:val="18"/>
        </w:rPr>
        <w:t>C.;</w:t>
      </w:r>
      <w:r w:rsidRPr="00847EEE">
        <w:rPr>
          <w:i/>
          <w:color w:val="auto"/>
          <w:szCs w:val="18"/>
        </w:rPr>
        <w:t xml:space="preserve"> </w:t>
      </w:r>
      <w:r w:rsidRPr="00847EEE">
        <w:rPr>
          <w:color w:val="auto"/>
          <w:szCs w:val="18"/>
        </w:rPr>
        <w:t>Stenzinger,</w:t>
      </w:r>
      <w:r w:rsidRPr="00847EEE">
        <w:rPr>
          <w:i/>
          <w:color w:val="auto"/>
          <w:szCs w:val="18"/>
        </w:rPr>
        <w:t xml:space="preserve"> </w:t>
      </w:r>
      <w:r w:rsidRPr="00847EEE">
        <w:rPr>
          <w:color w:val="auto"/>
          <w:szCs w:val="18"/>
        </w:rPr>
        <w:t>A.;</w:t>
      </w:r>
      <w:r w:rsidRPr="00847EEE">
        <w:rPr>
          <w:i/>
          <w:color w:val="auto"/>
          <w:szCs w:val="18"/>
        </w:rPr>
        <w:t xml:space="preserve"> </w:t>
      </w:r>
      <w:r w:rsidRPr="00847EEE">
        <w:rPr>
          <w:color w:val="auto"/>
          <w:szCs w:val="18"/>
        </w:rPr>
        <w:t>Schirmacher,</w:t>
      </w:r>
      <w:r w:rsidRPr="00847EEE">
        <w:rPr>
          <w:i/>
          <w:color w:val="auto"/>
          <w:szCs w:val="18"/>
        </w:rPr>
        <w:t xml:space="preserve"> </w:t>
      </w:r>
      <w:r w:rsidRPr="00847EEE">
        <w:rPr>
          <w:color w:val="auto"/>
          <w:szCs w:val="18"/>
        </w:rPr>
        <w:t>P.;</w:t>
      </w:r>
      <w:r w:rsidRPr="00847EEE">
        <w:rPr>
          <w:i/>
          <w:color w:val="auto"/>
          <w:szCs w:val="18"/>
        </w:rPr>
        <w:t xml:space="preserve"> </w:t>
      </w:r>
      <w:r w:rsidRPr="00847EEE">
        <w:rPr>
          <w:color w:val="auto"/>
          <w:szCs w:val="18"/>
        </w:rPr>
        <w:t>Dienemann,</w:t>
      </w:r>
      <w:r w:rsidRPr="00847EEE">
        <w:rPr>
          <w:i/>
          <w:color w:val="auto"/>
          <w:szCs w:val="18"/>
        </w:rPr>
        <w:t xml:space="preserve"> </w:t>
      </w:r>
      <w:r w:rsidRPr="00847EEE">
        <w:rPr>
          <w:color w:val="auto"/>
          <w:szCs w:val="18"/>
        </w:rPr>
        <w:t>H.;</w:t>
      </w:r>
      <w:r w:rsidRPr="00847EEE">
        <w:rPr>
          <w:i/>
          <w:color w:val="auto"/>
          <w:szCs w:val="18"/>
        </w:rPr>
        <w:t xml:space="preserve"> </w:t>
      </w:r>
      <w:r w:rsidRPr="00847EEE">
        <w:rPr>
          <w:color w:val="auto"/>
          <w:szCs w:val="18"/>
        </w:rPr>
        <w:t>Weichert,</w:t>
      </w:r>
      <w:r w:rsidRPr="00847EEE">
        <w:rPr>
          <w:i/>
          <w:color w:val="auto"/>
          <w:szCs w:val="18"/>
        </w:rPr>
        <w:t xml:space="preserve"> </w:t>
      </w:r>
      <w:r w:rsidRPr="00847EEE">
        <w:rPr>
          <w:color w:val="auto"/>
          <w:szCs w:val="18"/>
        </w:rPr>
        <w:t>W.</w:t>
      </w:r>
      <w:r w:rsidRPr="00847EEE">
        <w:rPr>
          <w:i/>
          <w:color w:val="auto"/>
          <w:szCs w:val="18"/>
        </w:rPr>
        <w:t xml:space="preserve"> </w:t>
      </w:r>
      <w:r w:rsidRPr="00847EEE">
        <w:rPr>
          <w:color w:val="auto"/>
          <w:szCs w:val="18"/>
        </w:rPr>
        <w:t>Prognostic</w:t>
      </w:r>
      <w:r w:rsidRPr="00847EEE">
        <w:rPr>
          <w:i/>
          <w:color w:val="auto"/>
          <w:szCs w:val="18"/>
        </w:rPr>
        <w:t xml:space="preserve"> </w:t>
      </w:r>
      <w:r w:rsidRPr="00847EEE">
        <w:rPr>
          <w:color w:val="auto"/>
          <w:szCs w:val="18"/>
        </w:rPr>
        <w:t>impact</w:t>
      </w:r>
      <w:r w:rsidRPr="00847EEE">
        <w:rPr>
          <w:i/>
          <w:color w:val="auto"/>
          <w:szCs w:val="18"/>
        </w:rPr>
        <w:t xml:space="preserve"> </w:t>
      </w:r>
      <w:r w:rsidRPr="00847EEE">
        <w:rPr>
          <w:color w:val="auto"/>
          <w:szCs w:val="18"/>
        </w:rPr>
        <w:t>and</w:t>
      </w:r>
      <w:r w:rsidRPr="00847EEE">
        <w:rPr>
          <w:i/>
          <w:color w:val="auto"/>
          <w:szCs w:val="18"/>
        </w:rPr>
        <w:t xml:space="preserve"> </w:t>
      </w:r>
      <w:r w:rsidRPr="00847EEE">
        <w:rPr>
          <w:color w:val="auto"/>
          <w:szCs w:val="18"/>
        </w:rPr>
        <w:t>clinicopathological</w:t>
      </w:r>
      <w:r w:rsidRPr="00847EEE">
        <w:rPr>
          <w:i/>
          <w:color w:val="auto"/>
          <w:szCs w:val="18"/>
        </w:rPr>
        <w:t xml:space="preserve"> </w:t>
      </w:r>
      <w:r w:rsidRPr="00847EEE">
        <w:rPr>
          <w:color w:val="auto"/>
          <w:szCs w:val="18"/>
        </w:rPr>
        <w:t>correlations</w:t>
      </w:r>
      <w:r w:rsidRPr="00847EEE">
        <w:rPr>
          <w:i/>
          <w:color w:val="auto"/>
          <w:szCs w:val="18"/>
        </w:rPr>
        <w:t xml:space="preserve"> </w:t>
      </w:r>
      <w:r w:rsidRPr="00847EEE">
        <w:rPr>
          <w:color w:val="auto"/>
          <w:szCs w:val="18"/>
        </w:rPr>
        <w:t>of</w:t>
      </w:r>
      <w:r w:rsidRPr="00847EEE">
        <w:rPr>
          <w:i/>
          <w:color w:val="auto"/>
          <w:szCs w:val="18"/>
        </w:rPr>
        <w:t xml:space="preserve"> </w:t>
      </w:r>
      <w:r w:rsidRPr="00847EEE">
        <w:rPr>
          <w:color w:val="auto"/>
          <w:szCs w:val="18"/>
        </w:rPr>
        <w:t>the</w:t>
      </w:r>
      <w:r w:rsidRPr="00847EEE">
        <w:rPr>
          <w:i/>
          <w:color w:val="auto"/>
          <w:szCs w:val="18"/>
        </w:rPr>
        <w:t xml:space="preserve"> </w:t>
      </w:r>
      <w:r w:rsidRPr="00847EEE">
        <w:rPr>
          <w:color w:val="auto"/>
          <w:szCs w:val="18"/>
        </w:rPr>
        <w:t>cribriform</w:t>
      </w:r>
      <w:r w:rsidRPr="00847EEE">
        <w:rPr>
          <w:i/>
          <w:color w:val="auto"/>
          <w:szCs w:val="18"/>
        </w:rPr>
        <w:t xml:space="preserve"> </w:t>
      </w:r>
      <w:r w:rsidRPr="00847EEE">
        <w:rPr>
          <w:color w:val="auto"/>
          <w:szCs w:val="18"/>
        </w:rPr>
        <w:t>pattern</w:t>
      </w:r>
      <w:r w:rsidRPr="00847EEE">
        <w:rPr>
          <w:i/>
          <w:color w:val="auto"/>
          <w:szCs w:val="18"/>
        </w:rPr>
        <w:t xml:space="preserve"> </w:t>
      </w:r>
      <w:r w:rsidRPr="00847EEE">
        <w:rPr>
          <w:color w:val="auto"/>
          <w:szCs w:val="18"/>
        </w:rPr>
        <w:t>in</w:t>
      </w:r>
      <w:r w:rsidRPr="00847EEE">
        <w:rPr>
          <w:i/>
          <w:color w:val="auto"/>
          <w:szCs w:val="18"/>
        </w:rPr>
        <w:t xml:space="preserve"> </w:t>
      </w:r>
      <w:r w:rsidRPr="00847EEE">
        <w:rPr>
          <w:color w:val="auto"/>
          <w:szCs w:val="18"/>
        </w:rPr>
        <w:t>pulmonary</w:t>
      </w:r>
      <w:r w:rsidRPr="00847EEE">
        <w:rPr>
          <w:i/>
          <w:color w:val="auto"/>
          <w:szCs w:val="18"/>
        </w:rPr>
        <w:t xml:space="preserve"> </w:t>
      </w:r>
      <w:r w:rsidRPr="00847EEE">
        <w:rPr>
          <w:color w:val="auto"/>
          <w:szCs w:val="18"/>
        </w:rPr>
        <w:t>adenocarcinoma.</w:t>
      </w:r>
      <w:r w:rsidRPr="00847EEE">
        <w:rPr>
          <w:i/>
          <w:color w:val="auto"/>
          <w:szCs w:val="18"/>
        </w:rPr>
        <w:t xml:space="preserve"> J. Thorac. Oncol. </w:t>
      </w:r>
      <w:r w:rsidRPr="00847EEE">
        <w:rPr>
          <w:b/>
          <w:color w:val="auto"/>
          <w:szCs w:val="18"/>
        </w:rPr>
        <w:t>2015</w:t>
      </w:r>
      <w:r w:rsidRPr="00847EEE">
        <w:rPr>
          <w:color w:val="auto"/>
          <w:szCs w:val="18"/>
        </w:rPr>
        <w:t>,</w:t>
      </w:r>
      <w:r w:rsidRPr="00847EEE">
        <w:rPr>
          <w:i/>
          <w:color w:val="auto"/>
          <w:szCs w:val="18"/>
        </w:rPr>
        <w:t xml:space="preserve"> 10</w:t>
      </w:r>
      <w:r w:rsidRPr="00847EEE">
        <w:rPr>
          <w:color w:val="auto"/>
          <w:szCs w:val="18"/>
        </w:rPr>
        <w:t>,</w:t>
      </w:r>
      <w:r w:rsidRPr="00847EEE">
        <w:rPr>
          <w:i/>
          <w:color w:val="auto"/>
          <w:szCs w:val="18"/>
        </w:rPr>
        <w:t xml:space="preserve"> </w:t>
      </w:r>
      <w:r w:rsidRPr="00847EEE">
        <w:rPr>
          <w:color w:val="auto"/>
          <w:szCs w:val="18"/>
        </w:rPr>
        <w:t>638–644.</w:t>
      </w:r>
    </w:p>
    <w:p w14:paraId="1C1C3503" w14:textId="77777777" w:rsidR="001E724B" w:rsidRPr="00847EEE" w:rsidRDefault="001E724B" w:rsidP="001E724B">
      <w:pPr>
        <w:pStyle w:val="EndNoteBibliography"/>
        <w:numPr>
          <w:ilvl w:val="0"/>
          <w:numId w:val="32"/>
        </w:numPr>
        <w:adjustRightInd w:val="0"/>
        <w:snapToGrid w:val="0"/>
        <w:spacing w:line="228" w:lineRule="auto"/>
        <w:ind w:left="425" w:hanging="425"/>
        <w:rPr>
          <w:color w:val="auto"/>
          <w:szCs w:val="18"/>
        </w:rPr>
      </w:pPr>
      <w:r w:rsidRPr="00847EEE">
        <w:rPr>
          <w:color w:val="auto"/>
          <w:szCs w:val="18"/>
        </w:rPr>
        <w:t>Woo,</w:t>
      </w:r>
      <w:r w:rsidRPr="00847EEE">
        <w:rPr>
          <w:i/>
          <w:color w:val="auto"/>
          <w:szCs w:val="18"/>
        </w:rPr>
        <w:t xml:space="preserve"> </w:t>
      </w:r>
      <w:r w:rsidRPr="00847EEE">
        <w:rPr>
          <w:color w:val="auto"/>
          <w:szCs w:val="18"/>
        </w:rPr>
        <w:t>T.;</w:t>
      </w:r>
      <w:r w:rsidRPr="00847EEE">
        <w:rPr>
          <w:i/>
          <w:color w:val="auto"/>
          <w:szCs w:val="18"/>
        </w:rPr>
        <w:t xml:space="preserve"> </w:t>
      </w:r>
      <w:r w:rsidRPr="00847EEE">
        <w:rPr>
          <w:color w:val="auto"/>
          <w:szCs w:val="18"/>
        </w:rPr>
        <w:t>Okudela,</w:t>
      </w:r>
      <w:r w:rsidRPr="00847EEE">
        <w:rPr>
          <w:i/>
          <w:color w:val="auto"/>
          <w:szCs w:val="18"/>
        </w:rPr>
        <w:t xml:space="preserve"> </w:t>
      </w:r>
      <w:r w:rsidRPr="00847EEE">
        <w:rPr>
          <w:color w:val="auto"/>
          <w:szCs w:val="18"/>
        </w:rPr>
        <w:t>K.;</w:t>
      </w:r>
      <w:r w:rsidRPr="00847EEE">
        <w:rPr>
          <w:i/>
          <w:color w:val="auto"/>
          <w:szCs w:val="18"/>
        </w:rPr>
        <w:t xml:space="preserve"> </w:t>
      </w:r>
      <w:r w:rsidRPr="00847EEE">
        <w:rPr>
          <w:color w:val="auto"/>
          <w:szCs w:val="18"/>
        </w:rPr>
        <w:t>Mitsui,</w:t>
      </w:r>
      <w:r w:rsidRPr="00847EEE">
        <w:rPr>
          <w:i/>
          <w:color w:val="auto"/>
          <w:szCs w:val="18"/>
        </w:rPr>
        <w:t xml:space="preserve"> </w:t>
      </w:r>
      <w:r w:rsidRPr="00847EEE">
        <w:rPr>
          <w:color w:val="auto"/>
          <w:szCs w:val="18"/>
        </w:rPr>
        <w:t>H.;</w:t>
      </w:r>
      <w:r w:rsidRPr="00847EEE">
        <w:rPr>
          <w:i/>
          <w:color w:val="auto"/>
          <w:szCs w:val="18"/>
        </w:rPr>
        <w:t xml:space="preserve"> </w:t>
      </w:r>
      <w:r w:rsidRPr="00847EEE">
        <w:rPr>
          <w:color w:val="auto"/>
          <w:szCs w:val="18"/>
        </w:rPr>
        <w:t>Tajiri,</w:t>
      </w:r>
      <w:r w:rsidRPr="00847EEE">
        <w:rPr>
          <w:i/>
          <w:color w:val="auto"/>
          <w:szCs w:val="18"/>
        </w:rPr>
        <w:t xml:space="preserve"> </w:t>
      </w:r>
      <w:r w:rsidRPr="00847EEE">
        <w:rPr>
          <w:color w:val="auto"/>
          <w:szCs w:val="18"/>
        </w:rPr>
        <w:t>M.;</w:t>
      </w:r>
      <w:r w:rsidRPr="00847EEE">
        <w:rPr>
          <w:i/>
          <w:color w:val="auto"/>
          <w:szCs w:val="18"/>
        </w:rPr>
        <w:t xml:space="preserve"> </w:t>
      </w:r>
      <w:r w:rsidRPr="00847EEE">
        <w:rPr>
          <w:color w:val="auto"/>
          <w:szCs w:val="18"/>
        </w:rPr>
        <w:t>Yamamoto,</w:t>
      </w:r>
      <w:r w:rsidRPr="00847EEE">
        <w:rPr>
          <w:i/>
          <w:color w:val="auto"/>
          <w:szCs w:val="18"/>
        </w:rPr>
        <w:t xml:space="preserve"> </w:t>
      </w:r>
      <w:r w:rsidRPr="00847EEE">
        <w:rPr>
          <w:color w:val="auto"/>
          <w:szCs w:val="18"/>
        </w:rPr>
        <w:t>T.;</w:t>
      </w:r>
      <w:r w:rsidRPr="00847EEE">
        <w:rPr>
          <w:i/>
          <w:color w:val="auto"/>
          <w:szCs w:val="18"/>
        </w:rPr>
        <w:t xml:space="preserve"> </w:t>
      </w:r>
      <w:r w:rsidRPr="00847EEE">
        <w:rPr>
          <w:color w:val="auto"/>
          <w:szCs w:val="18"/>
        </w:rPr>
        <w:t>Rino,</w:t>
      </w:r>
      <w:r w:rsidRPr="00847EEE">
        <w:rPr>
          <w:i/>
          <w:color w:val="auto"/>
          <w:szCs w:val="18"/>
        </w:rPr>
        <w:t xml:space="preserve"> </w:t>
      </w:r>
      <w:r w:rsidRPr="00847EEE">
        <w:rPr>
          <w:color w:val="auto"/>
          <w:szCs w:val="18"/>
        </w:rPr>
        <w:t>Y.;</w:t>
      </w:r>
      <w:r w:rsidRPr="00847EEE">
        <w:rPr>
          <w:i/>
          <w:color w:val="auto"/>
          <w:szCs w:val="18"/>
        </w:rPr>
        <w:t xml:space="preserve"> </w:t>
      </w:r>
      <w:r w:rsidRPr="00847EEE">
        <w:rPr>
          <w:color w:val="auto"/>
          <w:szCs w:val="18"/>
        </w:rPr>
        <w:t>Ohashi,</w:t>
      </w:r>
      <w:r w:rsidRPr="00847EEE">
        <w:rPr>
          <w:i/>
          <w:color w:val="auto"/>
          <w:szCs w:val="18"/>
        </w:rPr>
        <w:t xml:space="preserve"> </w:t>
      </w:r>
      <w:r w:rsidRPr="00847EEE">
        <w:rPr>
          <w:color w:val="auto"/>
          <w:szCs w:val="18"/>
        </w:rPr>
        <w:t>K.;</w:t>
      </w:r>
      <w:r w:rsidRPr="00847EEE">
        <w:rPr>
          <w:i/>
          <w:color w:val="auto"/>
          <w:szCs w:val="18"/>
        </w:rPr>
        <w:t xml:space="preserve"> </w:t>
      </w:r>
      <w:r w:rsidRPr="00847EEE">
        <w:rPr>
          <w:color w:val="auto"/>
          <w:szCs w:val="18"/>
        </w:rPr>
        <w:t>Masuda,</w:t>
      </w:r>
      <w:r w:rsidRPr="00847EEE">
        <w:rPr>
          <w:i/>
          <w:color w:val="auto"/>
          <w:szCs w:val="18"/>
        </w:rPr>
        <w:t xml:space="preserve"> </w:t>
      </w:r>
      <w:r w:rsidRPr="00847EEE">
        <w:rPr>
          <w:color w:val="auto"/>
          <w:szCs w:val="18"/>
        </w:rPr>
        <w:t>M.</w:t>
      </w:r>
      <w:r w:rsidRPr="00847EEE">
        <w:rPr>
          <w:i/>
          <w:color w:val="auto"/>
          <w:szCs w:val="18"/>
        </w:rPr>
        <w:t xml:space="preserve"> </w:t>
      </w:r>
      <w:r w:rsidRPr="00847EEE">
        <w:rPr>
          <w:color w:val="auto"/>
          <w:szCs w:val="18"/>
        </w:rPr>
        <w:t>Prognostic</w:t>
      </w:r>
      <w:r w:rsidRPr="00847EEE">
        <w:rPr>
          <w:i/>
          <w:color w:val="auto"/>
          <w:szCs w:val="18"/>
        </w:rPr>
        <w:t xml:space="preserve"> </w:t>
      </w:r>
      <w:r w:rsidRPr="00847EEE">
        <w:rPr>
          <w:color w:val="auto"/>
          <w:szCs w:val="18"/>
        </w:rPr>
        <w:t>value</w:t>
      </w:r>
      <w:r w:rsidRPr="00847EEE">
        <w:rPr>
          <w:i/>
          <w:color w:val="auto"/>
          <w:szCs w:val="18"/>
        </w:rPr>
        <w:t xml:space="preserve"> </w:t>
      </w:r>
      <w:r w:rsidRPr="00847EEE">
        <w:rPr>
          <w:color w:val="auto"/>
          <w:szCs w:val="18"/>
        </w:rPr>
        <w:t>of</w:t>
      </w:r>
      <w:r w:rsidRPr="00847EEE">
        <w:rPr>
          <w:i/>
          <w:color w:val="auto"/>
          <w:szCs w:val="18"/>
        </w:rPr>
        <w:t xml:space="preserve"> </w:t>
      </w:r>
      <w:r w:rsidRPr="00847EEE">
        <w:rPr>
          <w:color w:val="auto"/>
          <w:szCs w:val="18"/>
        </w:rPr>
        <w:t>the</w:t>
      </w:r>
      <w:r w:rsidRPr="00847EEE">
        <w:rPr>
          <w:i/>
          <w:color w:val="auto"/>
          <w:szCs w:val="18"/>
        </w:rPr>
        <w:t xml:space="preserve"> </w:t>
      </w:r>
      <w:r w:rsidRPr="00847EEE">
        <w:rPr>
          <w:color w:val="auto"/>
          <w:szCs w:val="18"/>
        </w:rPr>
        <w:t>IASLC/ATS/ERS</w:t>
      </w:r>
      <w:r w:rsidRPr="00847EEE">
        <w:rPr>
          <w:i/>
          <w:color w:val="auto"/>
          <w:szCs w:val="18"/>
        </w:rPr>
        <w:t xml:space="preserve"> </w:t>
      </w:r>
      <w:r w:rsidRPr="00847EEE">
        <w:rPr>
          <w:color w:val="auto"/>
          <w:szCs w:val="18"/>
        </w:rPr>
        <w:t>classification</w:t>
      </w:r>
      <w:r w:rsidRPr="00847EEE">
        <w:rPr>
          <w:i/>
          <w:color w:val="auto"/>
          <w:szCs w:val="18"/>
        </w:rPr>
        <w:t xml:space="preserve"> </w:t>
      </w:r>
      <w:r w:rsidRPr="00847EEE">
        <w:rPr>
          <w:color w:val="auto"/>
          <w:szCs w:val="18"/>
        </w:rPr>
        <w:t>of</w:t>
      </w:r>
      <w:r w:rsidRPr="00847EEE">
        <w:rPr>
          <w:i/>
          <w:color w:val="auto"/>
          <w:szCs w:val="18"/>
        </w:rPr>
        <w:t xml:space="preserve"> </w:t>
      </w:r>
      <w:r w:rsidRPr="00847EEE">
        <w:rPr>
          <w:color w:val="auto"/>
          <w:szCs w:val="18"/>
        </w:rPr>
        <w:t>lung</w:t>
      </w:r>
      <w:r w:rsidRPr="00847EEE">
        <w:rPr>
          <w:i/>
          <w:color w:val="auto"/>
          <w:szCs w:val="18"/>
        </w:rPr>
        <w:t xml:space="preserve"> </w:t>
      </w:r>
      <w:r w:rsidRPr="00847EEE">
        <w:rPr>
          <w:color w:val="auto"/>
          <w:szCs w:val="18"/>
        </w:rPr>
        <w:t>adenocarcinoma</w:t>
      </w:r>
      <w:r w:rsidRPr="00847EEE">
        <w:rPr>
          <w:i/>
          <w:color w:val="auto"/>
          <w:szCs w:val="18"/>
        </w:rPr>
        <w:t xml:space="preserve"> </w:t>
      </w:r>
      <w:r w:rsidRPr="00847EEE">
        <w:rPr>
          <w:color w:val="auto"/>
          <w:szCs w:val="18"/>
        </w:rPr>
        <w:t>in</w:t>
      </w:r>
      <w:r w:rsidRPr="00847EEE">
        <w:rPr>
          <w:i/>
          <w:color w:val="auto"/>
          <w:szCs w:val="18"/>
        </w:rPr>
        <w:t xml:space="preserve"> </w:t>
      </w:r>
      <w:r w:rsidRPr="00847EEE">
        <w:rPr>
          <w:color w:val="auto"/>
          <w:szCs w:val="18"/>
        </w:rPr>
        <w:t>stage</w:t>
      </w:r>
      <w:r w:rsidRPr="00847EEE">
        <w:rPr>
          <w:i/>
          <w:color w:val="auto"/>
          <w:szCs w:val="18"/>
        </w:rPr>
        <w:t xml:space="preserve"> </w:t>
      </w:r>
      <w:r w:rsidRPr="00847EEE">
        <w:rPr>
          <w:color w:val="auto"/>
          <w:szCs w:val="18"/>
        </w:rPr>
        <w:t>I</w:t>
      </w:r>
      <w:r w:rsidRPr="00847EEE">
        <w:rPr>
          <w:i/>
          <w:color w:val="auto"/>
          <w:szCs w:val="18"/>
        </w:rPr>
        <w:t xml:space="preserve"> </w:t>
      </w:r>
      <w:r w:rsidRPr="00847EEE">
        <w:rPr>
          <w:color w:val="auto"/>
          <w:szCs w:val="18"/>
        </w:rPr>
        <w:t>disease</w:t>
      </w:r>
      <w:r w:rsidRPr="00847EEE">
        <w:rPr>
          <w:i/>
          <w:color w:val="auto"/>
          <w:szCs w:val="18"/>
        </w:rPr>
        <w:t xml:space="preserve"> </w:t>
      </w:r>
      <w:r w:rsidRPr="00847EEE">
        <w:rPr>
          <w:color w:val="auto"/>
          <w:szCs w:val="18"/>
        </w:rPr>
        <w:t>of</w:t>
      </w:r>
      <w:r w:rsidRPr="00847EEE">
        <w:rPr>
          <w:i/>
          <w:color w:val="auto"/>
          <w:szCs w:val="18"/>
        </w:rPr>
        <w:t xml:space="preserve"> </w:t>
      </w:r>
      <w:r w:rsidRPr="00847EEE">
        <w:rPr>
          <w:color w:val="auto"/>
          <w:szCs w:val="18"/>
        </w:rPr>
        <w:t>Japanese</w:t>
      </w:r>
      <w:r w:rsidRPr="00847EEE">
        <w:rPr>
          <w:i/>
          <w:color w:val="auto"/>
          <w:szCs w:val="18"/>
        </w:rPr>
        <w:t xml:space="preserve"> </w:t>
      </w:r>
      <w:r w:rsidRPr="00847EEE">
        <w:rPr>
          <w:color w:val="auto"/>
          <w:szCs w:val="18"/>
        </w:rPr>
        <w:t>cases.</w:t>
      </w:r>
      <w:r w:rsidRPr="00847EEE">
        <w:rPr>
          <w:i/>
          <w:color w:val="auto"/>
          <w:szCs w:val="18"/>
        </w:rPr>
        <w:t xml:space="preserve"> Pathol. Int. </w:t>
      </w:r>
      <w:r w:rsidRPr="00847EEE">
        <w:rPr>
          <w:b/>
          <w:color w:val="auto"/>
          <w:szCs w:val="18"/>
        </w:rPr>
        <w:t>2012</w:t>
      </w:r>
      <w:r w:rsidRPr="00847EEE">
        <w:rPr>
          <w:color w:val="auto"/>
          <w:szCs w:val="18"/>
        </w:rPr>
        <w:t>,</w:t>
      </w:r>
      <w:r w:rsidRPr="00847EEE">
        <w:rPr>
          <w:i/>
          <w:color w:val="auto"/>
          <w:szCs w:val="18"/>
        </w:rPr>
        <w:t xml:space="preserve"> 62</w:t>
      </w:r>
      <w:r w:rsidRPr="00847EEE">
        <w:rPr>
          <w:color w:val="auto"/>
          <w:szCs w:val="18"/>
        </w:rPr>
        <w:t>,</w:t>
      </w:r>
      <w:r w:rsidRPr="00847EEE">
        <w:rPr>
          <w:i/>
          <w:color w:val="auto"/>
          <w:szCs w:val="18"/>
        </w:rPr>
        <w:t xml:space="preserve"> </w:t>
      </w:r>
      <w:r w:rsidRPr="00847EEE">
        <w:rPr>
          <w:color w:val="auto"/>
          <w:szCs w:val="18"/>
        </w:rPr>
        <w:t>785–791.</w:t>
      </w:r>
    </w:p>
    <w:p w14:paraId="012A8278" w14:textId="77777777" w:rsidR="001E724B" w:rsidRPr="00847EEE" w:rsidRDefault="001E724B" w:rsidP="001E724B">
      <w:pPr>
        <w:pStyle w:val="EndNoteBibliography"/>
        <w:numPr>
          <w:ilvl w:val="0"/>
          <w:numId w:val="32"/>
        </w:numPr>
        <w:adjustRightInd w:val="0"/>
        <w:snapToGrid w:val="0"/>
        <w:spacing w:line="228" w:lineRule="auto"/>
        <w:ind w:left="425" w:hanging="425"/>
        <w:rPr>
          <w:color w:val="auto"/>
          <w:szCs w:val="18"/>
        </w:rPr>
      </w:pPr>
      <w:r w:rsidRPr="00847EEE">
        <w:rPr>
          <w:color w:val="auto"/>
          <w:szCs w:val="18"/>
        </w:rPr>
        <w:t>Moreira,</w:t>
      </w:r>
      <w:r w:rsidRPr="00847EEE">
        <w:rPr>
          <w:i/>
          <w:color w:val="auto"/>
          <w:szCs w:val="18"/>
        </w:rPr>
        <w:t xml:space="preserve"> </w:t>
      </w:r>
      <w:r w:rsidRPr="00847EEE">
        <w:rPr>
          <w:color w:val="auto"/>
          <w:szCs w:val="18"/>
        </w:rPr>
        <w:t>A.L.;</w:t>
      </w:r>
      <w:r w:rsidRPr="00847EEE">
        <w:rPr>
          <w:i/>
          <w:color w:val="auto"/>
          <w:szCs w:val="18"/>
        </w:rPr>
        <w:t xml:space="preserve"> </w:t>
      </w:r>
      <w:r w:rsidRPr="00847EEE">
        <w:rPr>
          <w:color w:val="auto"/>
          <w:szCs w:val="18"/>
        </w:rPr>
        <w:t>Ocampo,</w:t>
      </w:r>
      <w:r w:rsidRPr="00847EEE">
        <w:rPr>
          <w:i/>
          <w:color w:val="auto"/>
          <w:szCs w:val="18"/>
        </w:rPr>
        <w:t xml:space="preserve"> </w:t>
      </w:r>
      <w:r w:rsidRPr="00847EEE">
        <w:rPr>
          <w:color w:val="auto"/>
          <w:szCs w:val="18"/>
        </w:rPr>
        <w:t>P.S.S.;</w:t>
      </w:r>
      <w:r w:rsidRPr="00847EEE">
        <w:rPr>
          <w:i/>
          <w:color w:val="auto"/>
          <w:szCs w:val="18"/>
        </w:rPr>
        <w:t xml:space="preserve"> </w:t>
      </w:r>
      <w:r w:rsidRPr="00847EEE">
        <w:rPr>
          <w:color w:val="auto"/>
          <w:szCs w:val="18"/>
        </w:rPr>
        <w:t>Xia,</w:t>
      </w:r>
      <w:r w:rsidRPr="00847EEE">
        <w:rPr>
          <w:i/>
          <w:color w:val="auto"/>
          <w:szCs w:val="18"/>
        </w:rPr>
        <w:t xml:space="preserve"> </w:t>
      </w:r>
      <w:r w:rsidRPr="00847EEE">
        <w:rPr>
          <w:color w:val="auto"/>
          <w:szCs w:val="18"/>
        </w:rPr>
        <w:t>Y.;</w:t>
      </w:r>
      <w:r w:rsidRPr="00847EEE">
        <w:rPr>
          <w:i/>
          <w:color w:val="auto"/>
          <w:szCs w:val="18"/>
        </w:rPr>
        <w:t xml:space="preserve"> </w:t>
      </w:r>
      <w:r w:rsidRPr="00847EEE">
        <w:rPr>
          <w:color w:val="auto"/>
          <w:szCs w:val="18"/>
        </w:rPr>
        <w:t>Zhong,</w:t>
      </w:r>
      <w:r w:rsidRPr="00847EEE">
        <w:rPr>
          <w:i/>
          <w:color w:val="auto"/>
          <w:szCs w:val="18"/>
        </w:rPr>
        <w:t xml:space="preserve"> </w:t>
      </w:r>
      <w:r w:rsidRPr="00847EEE">
        <w:rPr>
          <w:color w:val="auto"/>
          <w:szCs w:val="18"/>
        </w:rPr>
        <w:t>H.;</w:t>
      </w:r>
      <w:r w:rsidRPr="00847EEE">
        <w:rPr>
          <w:i/>
          <w:color w:val="auto"/>
          <w:szCs w:val="18"/>
        </w:rPr>
        <w:t xml:space="preserve"> </w:t>
      </w:r>
      <w:r w:rsidRPr="00847EEE">
        <w:rPr>
          <w:color w:val="auto"/>
          <w:szCs w:val="18"/>
        </w:rPr>
        <w:t>Russell,</w:t>
      </w:r>
      <w:r w:rsidRPr="00847EEE">
        <w:rPr>
          <w:i/>
          <w:color w:val="auto"/>
          <w:szCs w:val="18"/>
        </w:rPr>
        <w:t xml:space="preserve"> </w:t>
      </w:r>
      <w:r w:rsidRPr="00847EEE">
        <w:rPr>
          <w:color w:val="auto"/>
          <w:szCs w:val="18"/>
        </w:rPr>
        <w:t>P.A.;</w:t>
      </w:r>
      <w:r w:rsidRPr="00847EEE">
        <w:rPr>
          <w:i/>
          <w:color w:val="auto"/>
          <w:szCs w:val="18"/>
        </w:rPr>
        <w:t xml:space="preserve"> </w:t>
      </w:r>
      <w:r w:rsidRPr="00847EEE">
        <w:rPr>
          <w:color w:val="auto"/>
          <w:szCs w:val="18"/>
        </w:rPr>
        <w:t>Minami,</w:t>
      </w:r>
      <w:r w:rsidRPr="00847EEE">
        <w:rPr>
          <w:i/>
          <w:color w:val="auto"/>
          <w:szCs w:val="18"/>
        </w:rPr>
        <w:t xml:space="preserve"> </w:t>
      </w:r>
      <w:r w:rsidRPr="00847EEE">
        <w:rPr>
          <w:color w:val="auto"/>
          <w:szCs w:val="18"/>
        </w:rPr>
        <w:t>Y.;</w:t>
      </w:r>
      <w:r w:rsidRPr="00847EEE">
        <w:rPr>
          <w:i/>
          <w:color w:val="auto"/>
          <w:szCs w:val="18"/>
        </w:rPr>
        <w:t xml:space="preserve"> </w:t>
      </w:r>
      <w:r w:rsidRPr="00847EEE">
        <w:rPr>
          <w:color w:val="auto"/>
          <w:szCs w:val="18"/>
        </w:rPr>
        <w:t>Cooper,</w:t>
      </w:r>
      <w:r w:rsidRPr="00847EEE">
        <w:rPr>
          <w:i/>
          <w:color w:val="auto"/>
          <w:szCs w:val="18"/>
        </w:rPr>
        <w:t xml:space="preserve"> </w:t>
      </w:r>
      <w:r w:rsidRPr="00847EEE">
        <w:rPr>
          <w:color w:val="auto"/>
          <w:szCs w:val="18"/>
        </w:rPr>
        <w:t>W.A.;</w:t>
      </w:r>
      <w:r w:rsidRPr="00847EEE">
        <w:rPr>
          <w:i/>
          <w:color w:val="auto"/>
          <w:szCs w:val="18"/>
        </w:rPr>
        <w:t xml:space="preserve"> </w:t>
      </w:r>
      <w:r w:rsidRPr="00847EEE">
        <w:rPr>
          <w:color w:val="auto"/>
          <w:szCs w:val="18"/>
        </w:rPr>
        <w:t>Yoshida,</w:t>
      </w:r>
      <w:r w:rsidRPr="00847EEE">
        <w:rPr>
          <w:i/>
          <w:color w:val="auto"/>
          <w:szCs w:val="18"/>
        </w:rPr>
        <w:t xml:space="preserve"> </w:t>
      </w:r>
      <w:r w:rsidRPr="00847EEE">
        <w:rPr>
          <w:color w:val="auto"/>
          <w:szCs w:val="18"/>
        </w:rPr>
        <w:t>A.;</w:t>
      </w:r>
      <w:r w:rsidRPr="00847EEE">
        <w:rPr>
          <w:i/>
          <w:color w:val="auto"/>
          <w:szCs w:val="18"/>
        </w:rPr>
        <w:t xml:space="preserve"> </w:t>
      </w:r>
      <w:r w:rsidRPr="00847EEE">
        <w:rPr>
          <w:color w:val="auto"/>
          <w:szCs w:val="18"/>
        </w:rPr>
        <w:t>Bubendorf,</w:t>
      </w:r>
      <w:r w:rsidRPr="00847EEE">
        <w:rPr>
          <w:i/>
          <w:color w:val="auto"/>
          <w:szCs w:val="18"/>
        </w:rPr>
        <w:t xml:space="preserve"> </w:t>
      </w:r>
      <w:r w:rsidRPr="00847EEE">
        <w:rPr>
          <w:color w:val="auto"/>
          <w:szCs w:val="18"/>
        </w:rPr>
        <w:t>L.;</w:t>
      </w:r>
      <w:r w:rsidRPr="00847EEE">
        <w:rPr>
          <w:i/>
          <w:color w:val="auto"/>
          <w:szCs w:val="18"/>
        </w:rPr>
        <w:t xml:space="preserve"> </w:t>
      </w:r>
      <w:r w:rsidRPr="00847EEE">
        <w:rPr>
          <w:color w:val="auto"/>
          <w:szCs w:val="18"/>
        </w:rPr>
        <w:t>Papotti,</w:t>
      </w:r>
      <w:r w:rsidRPr="00847EEE">
        <w:rPr>
          <w:i/>
          <w:color w:val="auto"/>
          <w:szCs w:val="18"/>
        </w:rPr>
        <w:t xml:space="preserve"> </w:t>
      </w:r>
      <w:r w:rsidRPr="00847EEE">
        <w:rPr>
          <w:color w:val="auto"/>
          <w:szCs w:val="18"/>
        </w:rPr>
        <w:t>M.;</w:t>
      </w:r>
      <w:r w:rsidRPr="00847EEE">
        <w:rPr>
          <w:i/>
          <w:color w:val="auto"/>
          <w:szCs w:val="18"/>
        </w:rPr>
        <w:t xml:space="preserve"> </w:t>
      </w:r>
      <w:r w:rsidRPr="00847EEE">
        <w:rPr>
          <w:color w:val="auto"/>
          <w:szCs w:val="18"/>
        </w:rPr>
        <w:t>et al.</w:t>
      </w:r>
      <w:r w:rsidRPr="00847EEE">
        <w:rPr>
          <w:i/>
          <w:color w:val="auto"/>
          <w:szCs w:val="18"/>
        </w:rPr>
        <w:t xml:space="preserve"> </w:t>
      </w:r>
      <w:r w:rsidRPr="00847EEE">
        <w:rPr>
          <w:color w:val="auto"/>
          <w:szCs w:val="18"/>
        </w:rPr>
        <w:t>A</w:t>
      </w:r>
      <w:r w:rsidRPr="00847EEE">
        <w:rPr>
          <w:i/>
          <w:color w:val="auto"/>
          <w:szCs w:val="18"/>
        </w:rPr>
        <w:t xml:space="preserve"> </w:t>
      </w:r>
      <w:r w:rsidRPr="00847EEE">
        <w:rPr>
          <w:color w:val="auto"/>
          <w:szCs w:val="18"/>
        </w:rPr>
        <w:t>Grading</w:t>
      </w:r>
      <w:r w:rsidRPr="00847EEE">
        <w:rPr>
          <w:i/>
          <w:color w:val="auto"/>
          <w:szCs w:val="18"/>
        </w:rPr>
        <w:t xml:space="preserve"> </w:t>
      </w:r>
      <w:r w:rsidRPr="00847EEE">
        <w:rPr>
          <w:color w:val="auto"/>
          <w:szCs w:val="18"/>
        </w:rPr>
        <w:t>System</w:t>
      </w:r>
      <w:r w:rsidRPr="00847EEE">
        <w:rPr>
          <w:i/>
          <w:color w:val="auto"/>
          <w:szCs w:val="18"/>
        </w:rPr>
        <w:t xml:space="preserve"> </w:t>
      </w:r>
      <w:r w:rsidRPr="00847EEE">
        <w:rPr>
          <w:color w:val="auto"/>
          <w:szCs w:val="18"/>
        </w:rPr>
        <w:t>for</w:t>
      </w:r>
      <w:r w:rsidRPr="00847EEE">
        <w:rPr>
          <w:i/>
          <w:color w:val="auto"/>
          <w:szCs w:val="18"/>
        </w:rPr>
        <w:t xml:space="preserve"> </w:t>
      </w:r>
      <w:r w:rsidRPr="00847EEE">
        <w:rPr>
          <w:color w:val="auto"/>
          <w:szCs w:val="18"/>
        </w:rPr>
        <w:t>Invasive</w:t>
      </w:r>
      <w:r w:rsidRPr="00847EEE">
        <w:rPr>
          <w:i/>
          <w:color w:val="auto"/>
          <w:szCs w:val="18"/>
        </w:rPr>
        <w:t xml:space="preserve"> </w:t>
      </w:r>
      <w:r w:rsidRPr="00847EEE">
        <w:rPr>
          <w:color w:val="auto"/>
          <w:szCs w:val="18"/>
        </w:rPr>
        <w:t>Pulmonary</w:t>
      </w:r>
      <w:r w:rsidRPr="00847EEE">
        <w:rPr>
          <w:i/>
          <w:color w:val="auto"/>
          <w:szCs w:val="18"/>
        </w:rPr>
        <w:t xml:space="preserve"> </w:t>
      </w:r>
      <w:r w:rsidRPr="00847EEE">
        <w:rPr>
          <w:color w:val="auto"/>
          <w:szCs w:val="18"/>
        </w:rPr>
        <w:t>Adenocarcinoma:</w:t>
      </w:r>
      <w:r w:rsidRPr="00847EEE">
        <w:rPr>
          <w:i/>
          <w:color w:val="auto"/>
          <w:szCs w:val="18"/>
        </w:rPr>
        <w:t xml:space="preserve"> </w:t>
      </w:r>
      <w:r w:rsidRPr="00847EEE">
        <w:rPr>
          <w:color w:val="auto"/>
          <w:szCs w:val="18"/>
        </w:rPr>
        <w:t>A</w:t>
      </w:r>
      <w:r w:rsidRPr="00847EEE">
        <w:rPr>
          <w:i/>
          <w:color w:val="auto"/>
          <w:szCs w:val="18"/>
        </w:rPr>
        <w:t xml:space="preserve"> </w:t>
      </w:r>
      <w:r w:rsidRPr="00847EEE">
        <w:rPr>
          <w:color w:val="auto"/>
          <w:szCs w:val="18"/>
        </w:rPr>
        <w:t>Proposal</w:t>
      </w:r>
      <w:r w:rsidRPr="00847EEE">
        <w:rPr>
          <w:i/>
          <w:color w:val="auto"/>
          <w:szCs w:val="18"/>
        </w:rPr>
        <w:t xml:space="preserve"> </w:t>
      </w:r>
      <w:r w:rsidRPr="00847EEE">
        <w:rPr>
          <w:color w:val="auto"/>
          <w:szCs w:val="18"/>
        </w:rPr>
        <w:t>from</w:t>
      </w:r>
      <w:r w:rsidRPr="00847EEE">
        <w:rPr>
          <w:i/>
          <w:color w:val="auto"/>
          <w:szCs w:val="18"/>
        </w:rPr>
        <w:t xml:space="preserve"> </w:t>
      </w:r>
      <w:r w:rsidRPr="00847EEE">
        <w:rPr>
          <w:color w:val="auto"/>
          <w:szCs w:val="18"/>
        </w:rPr>
        <w:t>the</w:t>
      </w:r>
      <w:r w:rsidRPr="00847EEE">
        <w:rPr>
          <w:i/>
          <w:color w:val="auto"/>
          <w:szCs w:val="18"/>
        </w:rPr>
        <w:t xml:space="preserve"> </w:t>
      </w:r>
      <w:r w:rsidRPr="00847EEE">
        <w:rPr>
          <w:color w:val="auto"/>
          <w:szCs w:val="18"/>
        </w:rPr>
        <w:t>International</w:t>
      </w:r>
      <w:r w:rsidRPr="00847EEE">
        <w:rPr>
          <w:i/>
          <w:color w:val="auto"/>
          <w:szCs w:val="18"/>
        </w:rPr>
        <w:t xml:space="preserve"> </w:t>
      </w:r>
      <w:r w:rsidRPr="00847EEE">
        <w:rPr>
          <w:color w:val="auto"/>
          <w:szCs w:val="18"/>
        </w:rPr>
        <w:t>Association</w:t>
      </w:r>
      <w:r w:rsidRPr="00847EEE">
        <w:rPr>
          <w:i/>
          <w:color w:val="auto"/>
          <w:szCs w:val="18"/>
        </w:rPr>
        <w:t xml:space="preserve"> </w:t>
      </w:r>
      <w:r w:rsidRPr="00847EEE">
        <w:rPr>
          <w:color w:val="auto"/>
          <w:szCs w:val="18"/>
        </w:rPr>
        <w:t>for</w:t>
      </w:r>
      <w:r w:rsidRPr="00847EEE">
        <w:rPr>
          <w:i/>
          <w:color w:val="auto"/>
          <w:szCs w:val="18"/>
        </w:rPr>
        <w:t xml:space="preserve"> </w:t>
      </w:r>
      <w:r w:rsidRPr="00847EEE">
        <w:rPr>
          <w:color w:val="auto"/>
          <w:szCs w:val="18"/>
        </w:rPr>
        <w:t>the</w:t>
      </w:r>
      <w:r w:rsidRPr="00847EEE">
        <w:rPr>
          <w:i/>
          <w:color w:val="auto"/>
          <w:szCs w:val="18"/>
        </w:rPr>
        <w:t xml:space="preserve"> </w:t>
      </w:r>
      <w:r w:rsidRPr="00847EEE">
        <w:rPr>
          <w:color w:val="auto"/>
          <w:szCs w:val="18"/>
        </w:rPr>
        <w:t>Study</w:t>
      </w:r>
      <w:r w:rsidRPr="00847EEE">
        <w:rPr>
          <w:i/>
          <w:color w:val="auto"/>
          <w:szCs w:val="18"/>
        </w:rPr>
        <w:t xml:space="preserve"> </w:t>
      </w:r>
      <w:r w:rsidRPr="00847EEE">
        <w:rPr>
          <w:color w:val="auto"/>
          <w:szCs w:val="18"/>
        </w:rPr>
        <w:t>of</w:t>
      </w:r>
      <w:r w:rsidRPr="00847EEE">
        <w:rPr>
          <w:i/>
          <w:color w:val="auto"/>
          <w:szCs w:val="18"/>
        </w:rPr>
        <w:t xml:space="preserve"> </w:t>
      </w:r>
      <w:r w:rsidRPr="00847EEE">
        <w:rPr>
          <w:color w:val="auto"/>
          <w:szCs w:val="18"/>
        </w:rPr>
        <w:t>Lung</w:t>
      </w:r>
      <w:r w:rsidRPr="00847EEE">
        <w:rPr>
          <w:i/>
          <w:color w:val="auto"/>
          <w:szCs w:val="18"/>
        </w:rPr>
        <w:t xml:space="preserve"> </w:t>
      </w:r>
      <w:r w:rsidRPr="00847EEE">
        <w:rPr>
          <w:color w:val="auto"/>
          <w:szCs w:val="18"/>
        </w:rPr>
        <w:t>Cancer</w:t>
      </w:r>
      <w:r w:rsidRPr="00847EEE">
        <w:rPr>
          <w:i/>
          <w:color w:val="auto"/>
          <w:szCs w:val="18"/>
        </w:rPr>
        <w:t xml:space="preserve"> </w:t>
      </w:r>
      <w:r w:rsidRPr="00847EEE">
        <w:rPr>
          <w:color w:val="auto"/>
          <w:szCs w:val="18"/>
        </w:rPr>
        <w:t>Pathology</w:t>
      </w:r>
      <w:r w:rsidRPr="00847EEE">
        <w:rPr>
          <w:i/>
          <w:color w:val="auto"/>
          <w:szCs w:val="18"/>
        </w:rPr>
        <w:t xml:space="preserve"> </w:t>
      </w:r>
      <w:r w:rsidRPr="00847EEE">
        <w:rPr>
          <w:color w:val="auto"/>
          <w:szCs w:val="18"/>
        </w:rPr>
        <w:t>Committee.</w:t>
      </w:r>
      <w:r w:rsidRPr="00847EEE">
        <w:rPr>
          <w:i/>
          <w:color w:val="auto"/>
          <w:szCs w:val="18"/>
        </w:rPr>
        <w:t xml:space="preserve"> J. Thorac. Oncol. </w:t>
      </w:r>
      <w:r w:rsidRPr="00847EEE">
        <w:rPr>
          <w:b/>
          <w:color w:val="auto"/>
          <w:szCs w:val="18"/>
        </w:rPr>
        <w:t>2020</w:t>
      </w:r>
      <w:r w:rsidRPr="00847EEE">
        <w:rPr>
          <w:color w:val="auto"/>
          <w:szCs w:val="18"/>
        </w:rPr>
        <w:t>,</w:t>
      </w:r>
      <w:r w:rsidRPr="00847EEE">
        <w:rPr>
          <w:i/>
          <w:color w:val="auto"/>
          <w:szCs w:val="18"/>
        </w:rPr>
        <w:t xml:space="preserve"> 15</w:t>
      </w:r>
      <w:r w:rsidRPr="00847EEE">
        <w:rPr>
          <w:color w:val="auto"/>
          <w:szCs w:val="18"/>
        </w:rPr>
        <w:t>,</w:t>
      </w:r>
      <w:r w:rsidRPr="00847EEE">
        <w:rPr>
          <w:i/>
          <w:color w:val="auto"/>
          <w:szCs w:val="18"/>
        </w:rPr>
        <w:t xml:space="preserve"> </w:t>
      </w:r>
      <w:r w:rsidRPr="00847EEE">
        <w:rPr>
          <w:color w:val="auto"/>
          <w:szCs w:val="18"/>
        </w:rPr>
        <w:t>1599–1610.</w:t>
      </w:r>
    </w:p>
    <w:p w14:paraId="56DBE8EB" w14:textId="77777777" w:rsidR="001E724B" w:rsidRPr="00847EEE" w:rsidRDefault="001E724B" w:rsidP="001E724B">
      <w:pPr>
        <w:pStyle w:val="EndNoteBibliography"/>
        <w:numPr>
          <w:ilvl w:val="0"/>
          <w:numId w:val="32"/>
        </w:numPr>
        <w:adjustRightInd w:val="0"/>
        <w:snapToGrid w:val="0"/>
        <w:spacing w:line="228" w:lineRule="auto"/>
        <w:ind w:left="425" w:hanging="425"/>
        <w:rPr>
          <w:color w:val="auto"/>
          <w:szCs w:val="18"/>
        </w:rPr>
      </w:pPr>
      <w:r w:rsidRPr="00847EEE">
        <w:rPr>
          <w:color w:val="auto"/>
          <w:szCs w:val="18"/>
        </w:rPr>
        <w:t>Pessoa,</w:t>
      </w:r>
      <w:r w:rsidRPr="00847EEE">
        <w:rPr>
          <w:i/>
          <w:color w:val="auto"/>
          <w:szCs w:val="18"/>
        </w:rPr>
        <w:t xml:space="preserve"> </w:t>
      </w:r>
      <w:r w:rsidRPr="00847EEE">
        <w:rPr>
          <w:color w:val="auto"/>
          <w:szCs w:val="18"/>
        </w:rPr>
        <w:t>L.S.;</w:t>
      </w:r>
      <w:r w:rsidRPr="00847EEE">
        <w:rPr>
          <w:i/>
          <w:color w:val="auto"/>
          <w:szCs w:val="18"/>
        </w:rPr>
        <w:t xml:space="preserve"> </w:t>
      </w:r>
      <w:r w:rsidRPr="00847EEE">
        <w:rPr>
          <w:color w:val="auto"/>
          <w:szCs w:val="18"/>
        </w:rPr>
        <w:t>Heringer,</w:t>
      </w:r>
      <w:r w:rsidRPr="00847EEE">
        <w:rPr>
          <w:i/>
          <w:color w:val="auto"/>
          <w:szCs w:val="18"/>
        </w:rPr>
        <w:t xml:space="preserve"> </w:t>
      </w:r>
      <w:r w:rsidRPr="00847EEE">
        <w:rPr>
          <w:color w:val="auto"/>
          <w:szCs w:val="18"/>
        </w:rPr>
        <w:t>M.;</w:t>
      </w:r>
      <w:r w:rsidRPr="00847EEE">
        <w:rPr>
          <w:i/>
          <w:color w:val="auto"/>
          <w:szCs w:val="18"/>
        </w:rPr>
        <w:t xml:space="preserve"> </w:t>
      </w:r>
      <w:r w:rsidRPr="00847EEE">
        <w:rPr>
          <w:color w:val="auto"/>
          <w:szCs w:val="18"/>
        </w:rPr>
        <w:t>Ferrer,</w:t>
      </w:r>
      <w:r w:rsidRPr="00847EEE">
        <w:rPr>
          <w:i/>
          <w:color w:val="auto"/>
          <w:szCs w:val="18"/>
        </w:rPr>
        <w:t xml:space="preserve"> </w:t>
      </w:r>
      <w:r w:rsidRPr="00847EEE">
        <w:rPr>
          <w:color w:val="auto"/>
          <w:szCs w:val="18"/>
        </w:rPr>
        <w:t>V.P.</w:t>
      </w:r>
      <w:r w:rsidRPr="00847EEE">
        <w:rPr>
          <w:i/>
          <w:color w:val="auto"/>
          <w:szCs w:val="18"/>
        </w:rPr>
        <w:t xml:space="preserve"> </w:t>
      </w:r>
      <w:r w:rsidRPr="00847EEE">
        <w:rPr>
          <w:color w:val="auto"/>
          <w:szCs w:val="18"/>
        </w:rPr>
        <w:t>ctDNA</w:t>
      </w:r>
      <w:r w:rsidRPr="00847EEE">
        <w:rPr>
          <w:i/>
          <w:color w:val="auto"/>
          <w:szCs w:val="18"/>
        </w:rPr>
        <w:t xml:space="preserve"> </w:t>
      </w:r>
      <w:r w:rsidRPr="00847EEE">
        <w:rPr>
          <w:color w:val="auto"/>
          <w:szCs w:val="18"/>
        </w:rPr>
        <w:t>as</w:t>
      </w:r>
      <w:r w:rsidRPr="00847EEE">
        <w:rPr>
          <w:i/>
          <w:color w:val="auto"/>
          <w:szCs w:val="18"/>
        </w:rPr>
        <w:t xml:space="preserve"> </w:t>
      </w:r>
      <w:r w:rsidRPr="00847EEE">
        <w:rPr>
          <w:color w:val="auto"/>
          <w:szCs w:val="18"/>
        </w:rPr>
        <w:t>a</w:t>
      </w:r>
      <w:r w:rsidRPr="00847EEE">
        <w:rPr>
          <w:i/>
          <w:color w:val="auto"/>
          <w:szCs w:val="18"/>
        </w:rPr>
        <w:t xml:space="preserve"> </w:t>
      </w:r>
      <w:r w:rsidRPr="00847EEE">
        <w:rPr>
          <w:color w:val="auto"/>
          <w:szCs w:val="18"/>
        </w:rPr>
        <w:t>cancer</w:t>
      </w:r>
      <w:r w:rsidRPr="00847EEE">
        <w:rPr>
          <w:i/>
          <w:color w:val="auto"/>
          <w:szCs w:val="18"/>
        </w:rPr>
        <w:t xml:space="preserve"> </w:t>
      </w:r>
      <w:r w:rsidRPr="00847EEE">
        <w:rPr>
          <w:color w:val="auto"/>
          <w:szCs w:val="18"/>
        </w:rPr>
        <w:t>biomarker:</w:t>
      </w:r>
      <w:r w:rsidRPr="00847EEE">
        <w:rPr>
          <w:i/>
          <w:color w:val="auto"/>
          <w:szCs w:val="18"/>
        </w:rPr>
        <w:t xml:space="preserve"> </w:t>
      </w:r>
      <w:r w:rsidRPr="00847EEE">
        <w:rPr>
          <w:color w:val="auto"/>
          <w:szCs w:val="18"/>
        </w:rPr>
        <w:t>A</w:t>
      </w:r>
      <w:r w:rsidRPr="00847EEE">
        <w:rPr>
          <w:i/>
          <w:color w:val="auto"/>
          <w:szCs w:val="18"/>
        </w:rPr>
        <w:t xml:space="preserve"> </w:t>
      </w:r>
      <w:r w:rsidRPr="00847EEE">
        <w:rPr>
          <w:color w:val="auto"/>
          <w:szCs w:val="18"/>
        </w:rPr>
        <w:t>broad</w:t>
      </w:r>
      <w:r w:rsidRPr="00847EEE">
        <w:rPr>
          <w:i/>
          <w:color w:val="auto"/>
          <w:szCs w:val="18"/>
        </w:rPr>
        <w:t xml:space="preserve"> </w:t>
      </w:r>
      <w:r w:rsidRPr="00847EEE">
        <w:rPr>
          <w:color w:val="auto"/>
          <w:szCs w:val="18"/>
        </w:rPr>
        <w:t>overview.</w:t>
      </w:r>
      <w:r w:rsidRPr="00847EEE">
        <w:rPr>
          <w:i/>
          <w:color w:val="auto"/>
          <w:szCs w:val="18"/>
        </w:rPr>
        <w:t xml:space="preserve"> Crit. Rev. Oncol./Hematol. </w:t>
      </w:r>
      <w:r w:rsidRPr="00847EEE">
        <w:rPr>
          <w:b/>
          <w:color w:val="auto"/>
          <w:szCs w:val="18"/>
        </w:rPr>
        <w:t>2020</w:t>
      </w:r>
      <w:r w:rsidRPr="00847EEE">
        <w:rPr>
          <w:color w:val="auto"/>
          <w:szCs w:val="18"/>
        </w:rPr>
        <w:t>,</w:t>
      </w:r>
      <w:r w:rsidRPr="00847EEE">
        <w:rPr>
          <w:i/>
          <w:color w:val="auto"/>
          <w:szCs w:val="18"/>
        </w:rPr>
        <w:t xml:space="preserve"> 155</w:t>
      </w:r>
      <w:r w:rsidRPr="00847EEE">
        <w:rPr>
          <w:color w:val="auto"/>
          <w:szCs w:val="18"/>
        </w:rPr>
        <w:t>,</w:t>
      </w:r>
      <w:r w:rsidRPr="00847EEE">
        <w:rPr>
          <w:i/>
          <w:color w:val="auto"/>
          <w:szCs w:val="18"/>
        </w:rPr>
        <w:t xml:space="preserve"> </w:t>
      </w:r>
      <w:r w:rsidRPr="00847EEE">
        <w:rPr>
          <w:color w:val="auto"/>
          <w:szCs w:val="18"/>
        </w:rPr>
        <w:t>103109.</w:t>
      </w:r>
    </w:p>
    <w:p w14:paraId="4D836978" w14:textId="77777777" w:rsidR="001E724B" w:rsidRPr="00847EEE" w:rsidRDefault="001E724B" w:rsidP="001E724B">
      <w:pPr>
        <w:pStyle w:val="EndNoteBibliography"/>
        <w:numPr>
          <w:ilvl w:val="0"/>
          <w:numId w:val="32"/>
        </w:numPr>
        <w:adjustRightInd w:val="0"/>
        <w:snapToGrid w:val="0"/>
        <w:spacing w:line="228" w:lineRule="auto"/>
        <w:ind w:left="425" w:hanging="425"/>
        <w:rPr>
          <w:color w:val="auto"/>
          <w:szCs w:val="18"/>
        </w:rPr>
      </w:pPr>
      <w:r w:rsidRPr="00847EEE">
        <w:rPr>
          <w:color w:val="auto"/>
          <w:szCs w:val="18"/>
        </w:rPr>
        <w:t>Cohen,</w:t>
      </w:r>
      <w:r w:rsidRPr="00847EEE">
        <w:rPr>
          <w:i/>
          <w:color w:val="auto"/>
          <w:szCs w:val="18"/>
        </w:rPr>
        <w:t xml:space="preserve"> </w:t>
      </w:r>
      <w:r w:rsidRPr="00847EEE">
        <w:rPr>
          <w:color w:val="auto"/>
          <w:szCs w:val="18"/>
        </w:rPr>
        <w:t>S.A.;</w:t>
      </w:r>
      <w:r w:rsidRPr="00847EEE">
        <w:rPr>
          <w:i/>
          <w:color w:val="auto"/>
          <w:szCs w:val="18"/>
        </w:rPr>
        <w:t xml:space="preserve"> </w:t>
      </w:r>
      <w:r w:rsidRPr="00847EEE">
        <w:rPr>
          <w:color w:val="auto"/>
          <w:szCs w:val="18"/>
        </w:rPr>
        <w:t>Liu,</w:t>
      </w:r>
      <w:r w:rsidRPr="00847EEE">
        <w:rPr>
          <w:i/>
          <w:color w:val="auto"/>
          <w:szCs w:val="18"/>
        </w:rPr>
        <w:t xml:space="preserve"> </w:t>
      </w:r>
      <w:r w:rsidRPr="00847EEE">
        <w:rPr>
          <w:color w:val="auto"/>
          <w:szCs w:val="18"/>
        </w:rPr>
        <w:t>M.C.;</w:t>
      </w:r>
      <w:r w:rsidRPr="00847EEE">
        <w:rPr>
          <w:i/>
          <w:color w:val="auto"/>
          <w:szCs w:val="18"/>
        </w:rPr>
        <w:t xml:space="preserve"> </w:t>
      </w:r>
      <w:r w:rsidRPr="00847EEE">
        <w:rPr>
          <w:color w:val="auto"/>
          <w:szCs w:val="18"/>
        </w:rPr>
        <w:t>Aleshin,</w:t>
      </w:r>
      <w:r w:rsidRPr="00847EEE">
        <w:rPr>
          <w:i/>
          <w:color w:val="auto"/>
          <w:szCs w:val="18"/>
        </w:rPr>
        <w:t xml:space="preserve"> </w:t>
      </w:r>
      <w:r w:rsidRPr="00847EEE">
        <w:rPr>
          <w:color w:val="auto"/>
          <w:szCs w:val="18"/>
        </w:rPr>
        <w:t>A.</w:t>
      </w:r>
      <w:r w:rsidRPr="00847EEE">
        <w:rPr>
          <w:i/>
          <w:color w:val="auto"/>
          <w:szCs w:val="18"/>
        </w:rPr>
        <w:t xml:space="preserve"> </w:t>
      </w:r>
      <w:r w:rsidRPr="00847EEE">
        <w:rPr>
          <w:color w:val="auto"/>
          <w:szCs w:val="18"/>
        </w:rPr>
        <w:t>Practical</w:t>
      </w:r>
      <w:r w:rsidRPr="00847EEE">
        <w:rPr>
          <w:i/>
          <w:color w:val="auto"/>
          <w:szCs w:val="18"/>
        </w:rPr>
        <w:t xml:space="preserve"> </w:t>
      </w:r>
      <w:r w:rsidRPr="00847EEE">
        <w:rPr>
          <w:color w:val="auto"/>
          <w:szCs w:val="18"/>
        </w:rPr>
        <w:t>recommendations</w:t>
      </w:r>
      <w:r w:rsidRPr="00847EEE">
        <w:rPr>
          <w:i/>
          <w:color w:val="auto"/>
          <w:szCs w:val="18"/>
        </w:rPr>
        <w:t xml:space="preserve"> </w:t>
      </w:r>
      <w:r w:rsidRPr="00847EEE">
        <w:rPr>
          <w:color w:val="auto"/>
          <w:szCs w:val="18"/>
        </w:rPr>
        <w:t>for</w:t>
      </w:r>
      <w:r w:rsidRPr="00847EEE">
        <w:rPr>
          <w:i/>
          <w:color w:val="auto"/>
          <w:szCs w:val="18"/>
        </w:rPr>
        <w:t xml:space="preserve"> </w:t>
      </w:r>
      <w:r w:rsidRPr="00847EEE">
        <w:rPr>
          <w:color w:val="auto"/>
          <w:szCs w:val="18"/>
        </w:rPr>
        <w:t>using</w:t>
      </w:r>
      <w:r w:rsidRPr="00847EEE">
        <w:rPr>
          <w:i/>
          <w:color w:val="auto"/>
          <w:szCs w:val="18"/>
        </w:rPr>
        <w:t xml:space="preserve"> </w:t>
      </w:r>
      <w:r w:rsidRPr="00847EEE">
        <w:rPr>
          <w:color w:val="auto"/>
          <w:szCs w:val="18"/>
        </w:rPr>
        <w:t>ctDNA</w:t>
      </w:r>
      <w:r w:rsidRPr="00847EEE">
        <w:rPr>
          <w:i/>
          <w:color w:val="auto"/>
          <w:szCs w:val="18"/>
        </w:rPr>
        <w:t xml:space="preserve"> </w:t>
      </w:r>
      <w:r w:rsidRPr="00847EEE">
        <w:rPr>
          <w:color w:val="auto"/>
          <w:szCs w:val="18"/>
        </w:rPr>
        <w:t>in</w:t>
      </w:r>
      <w:r w:rsidRPr="00847EEE">
        <w:rPr>
          <w:i/>
          <w:color w:val="auto"/>
          <w:szCs w:val="18"/>
        </w:rPr>
        <w:t xml:space="preserve"> </w:t>
      </w:r>
      <w:r w:rsidRPr="00847EEE">
        <w:rPr>
          <w:color w:val="auto"/>
          <w:szCs w:val="18"/>
        </w:rPr>
        <w:t>clinical</w:t>
      </w:r>
      <w:r w:rsidRPr="00847EEE">
        <w:rPr>
          <w:i/>
          <w:color w:val="auto"/>
          <w:szCs w:val="18"/>
        </w:rPr>
        <w:t xml:space="preserve"> </w:t>
      </w:r>
      <w:r w:rsidRPr="00847EEE">
        <w:rPr>
          <w:color w:val="auto"/>
          <w:szCs w:val="18"/>
        </w:rPr>
        <w:t>decision</w:t>
      </w:r>
      <w:r w:rsidRPr="00847EEE">
        <w:rPr>
          <w:i/>
          <w:color w:val="auto"/>
          <w:szCs w:val="18"/>
        </w:rPr>
        <w:t xml:space="preserve"> </w:t>
      </w:r>
      <w:r w:rsidRPr="00847EEE">
        <w:rPr>
          <w:color w:val="auto"/>
          <w:szCs w:val="18"/>
        </w:rPr>
        <w:t>making.</w:t>
      </w:r>
      <w:r w:rsidRPr="00847EEE">
        <w:rPr>
          <w:i/>
          <w:color w:val="auto"/>
          <w:szCs w:val="18"/>
        </w:rPr>
        <w:t xml:space="preserve"> Nature </w:t>
      </w:r>
      <w:r w:rsidRPr="00847EEE">
        <w:rPr>
          <w:b/>
          <w:color w:val="auto"/>
          <w:szCs w:val="18"/>
        </w:rPr>
        <w:t>2023</w:t>
      </w:r>
      <w:r w:rsidRPr="00847EEE">
        <w:rPr>
          <w:color w:val="auto"/>
          <w:szCs w:val="18"/>
        </w:rPr>
        <w:t>,</w:t>
      </w:r>
      <w:r w:rsidRPr="00847EEE">
        <w:rPr>
          <w:i/>
          <w:color w:val="auto"/>
          <w:szCs w:val="18"/>
        </w:rPr>
        <w:t xml:space="preserve"> 619</w:t>
      </w:r>
      <w:r w:rsidRPr="00847EEE">
        <w:rPr>
          <w:color w:val="auto"/>
          <w:szCs w:val="18"/>
        </w:rPr>
        <w:t>,</w:t>
      </w:r>
      <w:r w:rsidRPr="00847EEE">
        <w:rPr>
          <w:i/>
          <w:color w:val="auto"/>
          <w:szCs w:val="18"/>
        </w:rPr>
        <w:t xml:space="preserve"> </w:t>
      </w:r>
      <w:r w:rsidRPr="00847EEE">
        <w:rPr>
          <w:color w:val="auto"/>
          <w:szCs w:val="18"/>
        </w:rPr>
        <w:t>259–268.</w:t>
      </w:r>
    </w:p>
    <w:p w14:paraId="45720DB0" w14:textId="77777777" w:rsidR="001E724B" w:rsidRPr="00847EEE" w:rsidRDefault="001E724B" w:rsidP="001E724B">
      <w:pPr>
        <w:pStyle w:val="EndNoteBibliography"/>
        <w:numPr>
          <w:ilvl w:val="0"/>
          <w:numId w:val="32"/>
        </w:numPr>
        <w:adjustRightInd w:val="0"/>
        <w:snapToGrid w:val="0"/>
        <w:spacing w:line="228" w:lineRule="auto"/>
        <w:ind w:left="425" w:hanging="425"/>
        <w:rPr>
          <w:color w:val="auto"/>
          <w:szCs w:val="18"/>
        </w:rPr>
      </w:pPr>
      <w:r w:rsidRPr="00847EEE">
        <w:rPr>
          <w:color w:val="auto"/>
          <w:szCs w:val="18"/>
        </w:rPr>
        <w:t>Ricks-Santi,</w:t>
      </w:r>
      <w:r w:rsidRPr="00847EEE">
        <w:rPr>
          <w:i/>
          <w:color w:val="auto"/>
          <w:szCs w:val="18"/>
        </w:rPr>
        <w:t xml:space="preserve"> </w:t>
      </w:r>
      <w:r w:rsidRPr="00847EEE">
        <w:rPr>
          <w:color w:val="auto"/>
          <w:szCs w:val="18"/>
        </w:rPr>
        <w:t>L.J.;</w:t>
      </w:r>
      <w:r w:rsidRPr="00847EEE">
        <w:rPr>
          <w:i/>
          <w:color w:val="auto"/>
          <w:szCs w:val="18"/>
        </w:rPr>
        <w:t xml:space="preserve"> </w:t>
      </w:r>
      <w:r w:rsidRPr="00847EEE">
        <w:rPr>
          <w:color w:val="auto"/>
          <w:szCs w:val="18"/>
        </w:rPr>
        <w:t>McDonald,</w:t>
      </w:r>
      <w:r w:rsidRPr="00847EEE">
        <w:rPr>
          <w:i/>
          <w:color w:val="auto"/>
          <w:szCs w:val="18"/>
        </w:rPr>
        <w:t xml:space="preserve"> </w:t>
      </w:r>
      <w:r w:rsidRPr="00847EEE">
        <w:rPr>
          <w:color w:val="auto"/>
          <w:szCs w:val="18"/>
        </w:rPr>
        <w:t>J.T.</w:t>
      </w:r>
      <w:r w:rsidRPr="00847EEE">
        <w:rPr>
          <w:rFonts w:hint="eastAsia"/>
          <w:i/>
          <w:color w:val="auto"/>
          <w:szCs w:val="18"/>
        </w:rPr>
        <w:t xml:space="preserve"> </w:t>
      </w:r>
      <w:r w:rsidRPr="00847EEE">
        <w:rPr>
          <w:rFonts w:hint="eastAsia"/>
          <w:color w:val="auto"/>
          <w:szCs w:val="18"/>
        </w:rPr>
        <w:t>Low</w:t>
      </w:r>
      <w:r w:rsidRPr="00847EEE">
        <w:rPr>
          <w:rFonts w:hint="eastAsia"/>
          <w:i/>
          <w:color w:val="auto"/>
          <w:szCs w:val="18"/>
        </w:rPr>
        <w:t xml:space="preserve"> </w:t>
      </w:r>
      <w:r w:rsidRPr="00847EEE">
        <w:rPr>
          <w:rFonts w:hint="eastAsia"/>
          <w:color w:val="auto"/>
          <w:szCs w:val="18"/>
        </w:rPr>
        <w:t>utility</w:t>
      </w:r>
      <w:r w:rsidRPr="00847EEE">
        <w:rPr>
          <w:rFonts w:hint="eastAsia"/>
          <w:i/>
          <w:color w:val="auto"/>
          <w:szCs w:val="18"/>
        </w:rPr>
        <w:t xml:space="preserve"> </w:t>
      </w:r>
      <w:r w:rsidRPr="00847EEE">
        <w:rPr>
          <w:rFonts w:hint="eastAsia"/>
          <w:color w:val="auto"/>
          <w:szCs w:val="18"/>
        </w:rPr>
        <w:t>of</w:t>
      </w:r>
      <w:r w:rsidRPr="00847EEE">
        <w:rPr>
          <w:rFonts w:hint="eastAsia"/>
          <w:i/>
          <w:color w:val="auto"/>
          <w:szCs w:val="18"/>
        </w:rPr>
        <w:t xml:space="preserve"> </w:t>
      </w:r>
      <w:r w:rsidRPr="00847EEE">
        <w:rPr>
          <w:rFonts w:hint="eastAsia"/>
          <w:color w:val="auto"/>
          <w:szCs w:val="18"/>
        </w:rPr>
        <w:t>Oncotype</w:t>
      </w:r>
      <w:r w:rsidRPr="00847EEE">
        <w:rPr>
          <w:rFonts w:hint="eastAsia"/>
          <w:i/>
          <w:color w:val="auto"/>
          <w:szCs w:val="18"/>
        </w:rPr>
        <w:t xml:space="preserve"> </w:t>
      </w:r>
      <w:r w:rsidRPr="00847EEE">
        <w:rPr>
          <w:rFonts w:hint="eastAsia"/>
          <w:color w:val="auto"/>
          <w:szCs w:val="18"/>
        </w:rPr>
        <w:t>DX</w:t>
      </w:r>
      <w:r w:rsidRPr="00847EEE">
        <w:rPr>
          <w:rFonts w:hint="eastAsia"/>
          <w:color w:val="auto"/>
          <w:szCs w:val="18"/>
          <w:vertAlign w:val="superscript"/>
        </w:rPr>
        <w:t>®</w:t>
      </w:r>
      <w:r w:rsidRPr="00847EEE">
        <w:rPr>
          <w:rFonts w:hint="eastAsia"/>
          <w:i/>
          <w:color w:val="auto"/>
          <w:szCs w:val="18"/>
        </w:rPr>
        <w:t xml:space="preserve"> </w:t>
      </w:r>
      <w:r w:rsidRPr="00847EEE">
        <w:rPr>
          <w:rFonts w:hint="eastAsia"/>
          <w:color w:val="auto"/>
          <w:szCs w:val="18"/>
        </w:rPr>
        <w:t>in</w:t>
      </w:r>
      <w:r w:rsidRPr="00847EEE">
        <w:rPr>
          <w:rFonts w:hint="eastAsia"/>
          <w:i/>
          <w:color w:val="auto"/>
          <w:szCs w:val="18"/>
        </w:rPr>
        <w:t xml:space="preserve"> </w:t>
      </w:r>
      <w:r w:rsidRPr="00847EEE">
        <w:rPr>
          <w:rFonts w:hint="eastAsia"/>
          <w:color w:val="auto"/>
          <w:szCs w:val="18"/>
        </w:rPr>
        <w:t>the</w:t>
      </w:r>
      <w:r w:rsidRPr="00847EEE">
        <w:rPr>
          <w:rFonts w:hint="eastAsia"/>
          <w:i/>
          <w:color w:val="auto"/>
          <w:szCs w:val="18"/>
        </w:rPr>
        <w:t xml:space="preserve"> </w:t>
      </w:r>
      <w:r w:rsidRPr="00847EEE">
        <w:rPr>
          <w:rFonts w:hint="eastAsia"/>
          <w:color w:val="auto"/>
          <w:szCs w:val="18"/>
        </w:rPr>
        <w:t>clinic.</w:t>
      </w:r>
      <w:r w:rsidRPr="00847EEE">
        <w:rPr>
          <w:rFonts w:hint="eastAsia"/>
          <w:i/>
          <w:color w:val="auto"/>
          <w:szCs w:val="18"/>
        </w:rPr>
        <w:t xml:space="preserve"> Cancer </w:t>
      </w:r>
      <w:r w:rsidRPr="00847EEE">
        <w:rPr>
          <w:i/>
          <w:color w:val="auto"/>
          <w:szCs w:val="18"/>
        </w:rPr>
        <w:t>Med.</w:t>
      </w:r>
      <w:r w:rsidRPr="00847EEE">
        <w:rPr>
          <w:rFonts w:hint="eastAsia"/>
          <w:i/>
          <w:color w:val="auto"/>
          <w:szCs w:val="18"/>
        </w:rPr>
        <w:t xml:space="preserve"> </w:t>
      </w:r>
      <w:r w:rsidRPr="00847EEE">
        <w:rPr>
          <w:b/>
          <w:color w:val="auto"/>
          <w:szCs w:val="18"/>
        </w:rPr>
        <w:t>2017</w:t>
      </w:r>
      <w:r w:rsidRPr="00847EEE">
        <w:rPr>
          <w:color w:val="auto"/>
          <w:szCs w:val="18"/>
        </w:rPr>
        <w:t>,</w:t>
      </w:r>
      <w:r w:rsidRPr="00847EEE">
        <w:rPr>
          <w:i/>
          <w:color w:val="auto"/>
          <w:szCs w:val="18"/>
        </w:rPr>
        <w:t xml:space="preserve"> 6</w:t>
      </w:r>
      <w:r w:rsidRPr="00847EEE">
        <w:rPr>
          <w:color w:val="auto"/>
          <w:szCs w:val="18"/>
        </w:rPr>
        <w:t>,</w:t>
      </w:r>
      <w:r w:rsidRPr="00847EEE">
        <w:rPr>
          <w:i/>
          <w:color w:val="auto"/>
          <w:szCs w:val="18"/>
        </w:rPr>
        <w:t xml:space="preserve"> </w:t>
      </w:r>
      <w:r w:rsidRPr="00847EEE">
        <w:rPr>
          <w:color w:val="auto"/>
          <w:szCs w:val="18"/>
        </w:rPr>
        <w:t>501–507</w:t>
      </w:r>
      <w:r w:rsidRPr="00847EEE">
        <w:rPr>
          <w:rFonts w:hint="eastAsia"/>
          <w:color w:val="auto"/>
          <w:szCs w:val="18"/>
        </w:rPr>
        <w:t>.</w:t>
      </w:r>
    </w:p>
    <w:p w14:paraId="438404C2" w14:textId="77777777" w:rsidR="001E724B" w:rsidRPr="00847EEE" w:rsidRDefault="001E724B" w:rsidP="001E724B">
      <w:pPr>
        <w:pStyle w:val="EndNoteBibliography"/>
        <w:numPr>
          <w:ilvl w:val="0"/>
          <w:numId w:val="32"/>
        </w:numPr>
        <w:adjustRightInd w:val="0"/>
        <w:snapToGrid w:val="0"/>
        <w:spacing w:line="228" w:lineRule="auto"/>
        <w:ind w:left="425" w:hanging="425"/>
        <w:rPr>
          <w:color w:val="auto"/>
          <w:szCs w:val="18"/>
        </w:rPr>
      </w:pPr>
      <w:r w:rsidRPr="00847EEE">
        <w:rPr>
          <w:color w:val="auto"/>
          <w:szCs w:val="18"/>
        </w:rPr>
        <w:t>Roberts,</w:t>
      </w:r>
      <w:r w:rsidRPr="00847EEE">
        <w:rPr>
          <w:i/>
          <w:color w:val="auto"/>
          <w:szCs w:val="18"/>
        </w:rPr>
        <w:t xml:space="preserve"> </w:t>
      </w:r>
      <w:r w:rsidRPr="00847EEE">
        <w:rPr>
          <w:color w:val="auto"/>
          <w:szCs w:val="18"/>
        </w:rPr>
        <w:t>M.C.;</w:t>
      </w:r>
      <w:r w:rsidRPr="00847EEE">
        <w:rPr>
          <w:i/>
          <w:color w:val="auto"/>
          <w:szCs w:val="18"/>
        </w:rPr>
        <w:t xml:space="preserve"> </w:t>
      </w:r>
      <w:r w:rsidRPr="00847EEE">
        <w:rPr>
          <w:color w:val="auto"/>
          <w:szCs w:val="18"/>
        </w:rPr>
        <w:t>Weinberger,</w:t>
      </w:r>
      <w:r w:rsidRPr="00847EEE">
        <w:rPr>
          <w:i/>
          <w:color w:val="auto"/>
          <w:szCs w:val="18"/>
        </w:rPr>
        <w:t xml:space="preserve"> </w:t>
      </w:r>
      <w:r w:rsidRPr="00847EEE">
        <w:rPr>
          <w:color w:val="auto"/>
          <w:szCs w:val="18"/>
        </w:rPr>
        <w:t>M.;</w:t>
      </w:r>
      <w:r w:rsidRPr="00847EEE">
        <w:rPr>
          <w:i/>
          <w:color w:val="auto"/>
          <w:szCs w:val="18"/>
        </w:rPr>
        <w:t xml:space="preserve"> </w:t>
      </w:r>
      <w:r w:rsidRPr="00847EEE">
        <w:rPr>
          <w:color w:val="auto"/>
          <w:szCs w:val="18"/>
        </w:rPr>
        <w:t>Dusetzina,</w:t>
      </w:r>
      <w:r w:rsidRPr="00847EEE">
        <w:rPr>
          <w:i/>
          <w:color w:val="auto"/>
          <w:szCs w:val="18"/>
        </w:rPr>
        <w:t xml:space="preserve"> </w:t>
      </w:r>
      <w:r w:rsidRPr="00847EEE">
        <w:rPr>
          <w:color w:val="auto"/>
          <w:szCs w:val="18"/>
        </w:rPr>
        <w:t>S.B.;</w:t>
      </w:r>
      <w:r w:rsidRPr="00847EEE">
        <w:rPr>
          <w:i/>
          <w:color w:val="auto"/>
          <w:szCs w:val="18"/>
        </w:rPr>
        <w:t xml:space="preserve"> </w:t>
      </w:r>
      <w:r w:rsidRPr="00847EEE">
        <w:rPr>
          <w:color w:val="auto"/>
          <w:szCs w:val="18"/>
        </w:rPr>
        <w:t>Dinan,</w:t>
      </w:r>
      <w:r w:rsidRPr="00847EEE">
        <w:rPr>
          <w:i/>
          <w:color w:val="auto"/>
          <w:szCs w:val="18"/>
        </w:rPr>
        <w:t xml:space="preserve"> </w:t>
      </w:r>
      <w:r w:rsidRPr="00847EEE">
        <w:rPr>
          <w:color w:val="auto"/>
          <w:szCs w:val="18"/>
        </w:rPr>
        <w:t>M.A.;</w:t>
      </w:r>
      <w:r w:rsidRPr="00847EEE">
        <w:rPr>
          <w:i/>
          <w:color w:val="auto"/>
          <w:szCs w:val="18"/>
        </w:rPr>
        <w:t xml:space="preserve"> </w:t>
      </w:r>
      <w:r w:rsidRPr="00847EEE">
        <w:rPr>
          <w:color w:val="auto"/>
          <w:szCs w:val="18"/>
        </w:rPr>
        <w:t>Reeder-Hayes,</w:t>
      </w:r>
      <w:r w:rsidRPr="00847EEE">
        <w:rPr>
          <w:i/>
          <w:color w:val="auto"/>
          <w:szCs w:val="18"/>
        </w:rPr>
        <w:t xml:space="preserve"> </w:t>
      </w:r>
      <w:r w:rsidRPr="00847EEE">
        <w:rPr>
          <w:color w:val="auto"/>
          <w:szCs w:val="18"/>
        </w:rPr>
        <w:t>K.E.;</w:t>
      </w:r>
      <w:r w:rsidRPr="00847EEE">
        <w:rPr>
          <w:i/>
          <w:color w:val="auto"/>
          <w:szCs w:val="18"/>
        </w:rPr>
        <w:t xml:space="preserve"> </w:t>
      </w:r>
      <w:r w:rsidRPr="00847EEE">
        <w:rPr>
          <w:color w:val="auto"/>
          <w:szCs w:val="18"/>
        </w:rPr>
        <w:t>Carey,</w:t>
      </w:r>
      <w:r w:rsidRPr="00847EEE">
        <w:rPr>
          <w:i/>
          <w:color w:val="auto"/>
          <w:szCs w:val="18"/>
        </w:rPr>
        <w:t xml:space="preserve"> </w:t>
      </w:r>
      <w:r w:rsidRPr="00847EEE">
        <w:rPr>
          <w:color w:val="auto"/>
          <w:szCs w:val="18"/>
        </w:rPr>
        <w:t>L.A.;</w:t>
      </w:r>
      <w:r w:rsidRPr="00847EEE">
        <w:rPr>
          <w:i/>
          <w:color w:val="auto"/>
          <w:szCs w:val="18"/>
        </w:rPr>
        <w:t xml:space="preserve"> </w:t>
      </w:r>
      <w:r w:rsidRPr="00847EEE">
        <w:rPr>
          <w:color w:val="auto"/>
          <w:szCs w:val="18"/>
        </w:rPr>
        <w:t>Troester,</w:t>
      </w:r>
      <w:r w:rsidRPr="00847EEE">
        <w:rPr>
          <w:i/>
          <w:color w:val="auto"/>
          <w:szCs w:val="18"/>
        </w:rPr>
        <w:t xml:space="preserve"> </w:t>
      </w:r>
      <w:r w:rsidRPr="00847EEE">
        <w:rPr>
          <w:color w:val="auto"/>
          <w:szCs w:val="18"/>
        </w:rPr>
        <w:t>M.A.;</w:t>
      </w:r>
      <w:r w:rsidRPr="00847EEE">
        <w:rPr>
          <w:i/>
          <w:color w:val="auto"/>
          <w:szCs w:val="18"/>
        </w:rPr>
        <w:t xml:space="preserve"> </w:t>
      </w:r>
      <w:r w:rsidRPr="00847EEE">
        <w:rPr>
          <w:color w:val="auto"/>
          <w:szCs w:val="18"/>
        </w:rPr>
        <w:t>Wheeler,</w:t>
      </w:r>
      <w:r w:rsidRPr="00847EEE">
        <w:rPr>
          <w:i/>
          <w:color w:val="auto"/>
          <w:szCs w:val="18"/>
        </w:rPr>
        <w:t xml:space="preserve"> </w:t>
      </w:r>
      <w:r w:rsidRPr="00847EEE">
        <w:rPr>
          <w:color w:val="auto"/>
          <w:szCs w:val="18"/>
        </w:rPr>
        <w:t>S.B.</w:t>
      </w:r>
      <w:r w:rsidRPr="00847EEE">
        <w:rPr>
          <w:i/>
          <w:color w:val="auto"/>
          <w:szCs w:val="18"/>
        </w:rPr>
        <w:t xml:space="preserve"> </w:t>
      </w:r>
      <w:r w:rsidRPr="00847EEE">
        <w:rPr>
          <w:color w:val="auto"/>
          <w:szCs w:val="18"/>
        </w:rPr>
        <w:t>Racial</w:t>
      </w:r>
      <w:r w:rsidRPr="00847EEE">
        <w:rPr>
          <w:i/>
          <w:color w:val="auto"/>
          <w:szCs w:val="18"/>
        </w:rPr>
        <w:t xml:space="preserve"> </w:t>
      </w:r>
      <w:r w:rsidRPr="00847EEE">
        <w:rPr>
          <w:color w:val="auto"/>
          <w:szCs w:val="18"/>
        </w:rPr>
        <w:t>variation</w:t>
      </w:r>
      <w:r w:rsidRPr="00847EEE">
        <w:rPr>
          <w:i/>
          <w:color w:val="auto"/>
          <w:szCs w:val="18"/>
        </w:rPr>
        <w:t xml:space="preserve"> </w:t>
      </w:r>
      <w:r w:rsidRPr="00847EEE">
        <w:rPr>
          <w:color w:val="auto"/>
          <w:szCs w:val="18"/>
        </w:rPr>
        <w:t>in</w:t>
      </w:r>
      <w:r w:rsidRPr="00847EEE">
        <w:rPr>
          <w:i/>
          <w:color w:val="auto"/>
          <w:szCs w:val="18"/>
        </w:rPr>
        <w:t xml:space="preserve"> </w:t>
      </w:r>
      <w:r w:rsidRPr="00847EEE">
        <w:rPr>
          <w:color w:val="auto"/>
          <w:szCs w:val="18"/>
        </w:rPr>
        <w:t>the</w:t>
      </w:r>
      <w:r w:rsidRPr="00847EEE">
        <w:rPr>
          <w:i/>
          <w:color w:val="auto"/>
          <w:szCs w:val="18"/>
        </w:rPr>
        <w:t xml:space="preserve"> </w:t>
      </w:r>
      <w:r w:rsidRPr="00847EEE">
        <w:rPr>
          <w:color w:val="auto"/>
          <w:szCs w:val="18"/>
        </w:rPr>
        <w:t>uptake</w:t>
      </w:r>
      <w:r w:rsidRPr="00847EEE">
        <w:rPr>
          <w:i/>
          <w:color w:val="auto"/>
          <w:szCs w:val="18"/>
        </w:rPr>
        <w:t xml:space="preserve"> </w:t>
      </w:r>
      <w:r w:rsidRPr="00847EEE">
        <w:rPr>
          <w:color w:val="auto"/>
          <w:szCs w:val="18"/>
        </w:rPr>
        <w:t>of</w:t>
      </w:r>
      <w:r w:rsidRPr="00847EEE">
        <w:rPr>
          <w:i/>
          <w:color w:val="auto"/>
          <w:szCs w:val="18"/>
        </w:rPr>
        <w:t xml:space="preserve"> </w:t>
      </w:r>
      <w:r w:rsidRPr="00847EEE">
        <w:rPr>
          <w:color w:val="auto"/>
          <w:szCs w:val="18"/>
        </w:rPr>
        <w:t>oncotype</w:t>
      </w:r>
      <w:r w:rsidRPr="00847EEE">
        <w:rPr>
          <w:i/>
          <w:color w:val="auto"/>
          <w:szCs w:val="18"/>
        </w:rPr>
        <w:t xml:space="preserve"> </w:t>
      </w:r>
      <w:r w:rsidRPr="00847EEE">
        <w:rPr>
          <w:color w:val="auto"/>
          <w:szCs w:val="18"/>
        </w:rPr>
        <w:t>DX</w:t>
      </w:r>
      <w:r w:rsidRPr="00847EEE">
        <w:rPr>
          <w:i/>
          <w:color w:val="auto"/>
          <w:szCs w:val="18"/>
        </w:rPr>
        <w:t xml:space="preserve"> </w:t>
      </w:r>
      <w:r w:rsidRPr="00847EEE">
        <w:rPr>
          <w:color w:val="auto"/>
          <w:szCs w:val="18"/>
        </w:rPr>
        <w:t>testing</w:t>
      </w:r>
      <w:r w:rsidRPr="00847EEE">
        <w:rPr>
          <w:i/>
          <w:color w:val="auto"/>
          <w:szCs w:val="18"/>
        </w:rPr>
        <w:t xml:space="preserve"> </w:t>
      </w:r>
      <w:r w:rsidRPr="00847EEE">
        <w:rPr>
          <w:color w:val="auto"/>
          <w:szCs w:val="18"/>
        </w:rPr>
        <w:t>for</w:t>
      </w:r>
      <w:r w:rsidRPr="00847EEE">
        <w:rPr>
          <w:i/>
          <w:color w:val="auto"/>
          <w:szCs w:val="18"/>
        </w:rPr>
        <w:t xml:space="preserve"> </w:t>
      </w:r>
      <w:r w:rsidRPr="00847EEE">
        <w:rPr>
          <w:color w:val="auto"/>
          <w:szCs w:val="18"/>
        </w:rPr>
        <w:t>early-stage</w:t>
      </w:r>
      <w:r w:rsidRPr="00847EEE">
        <w:rPr>
          <w:i/>
          <w:color w:val="auto"/>
          <w:szCs w:val="18"/>
        </w:rPr>
        <w:t xml:space="preserve"> </w:t>
      </w:r>
      <w:r w:rsidRPr="00847EEE">
        <w:rPr>
          <w:color w:val="auto"/>
          <w:szCs w:val="18"/>
        </w:rPr>
        <w:t>breast</w:t>
      </w:r>
      <w:r w:rsidRPr="00847EEE">
        <w:rPr>
          <w:i/>
          <w:color w:val="auto"/>
          <w:szCs w:val="18"/>
        </w:rPr>
        <w:t xml:space="preserve"> </w:t>
      </w:r>
      <w:r w:rsidRPr="00847EEE">
        <w:rPr>
          <w:color w:val="auto"/>
          <w:szCs w:val="18"/>
        </w:rPr>
        <w:t>cancer.</w:t>
      </w:r>
      <w:r w:rsidRPr="00847EEE">
        <w:rPr>
          <w:i/>
          <w:color w:val="auto"/>
          <w:szCs w:val="18"/>
        </w:rPr>
        <w:t xml:space="preserve"> J. Clin. Oncol. </w:t>
      </w:r>
      <w:r w:rsidRPr="00847EEE">
        <w:rPr>
          <w:b/>
          <w:color w:val="auto"/>
          <w:szCs w:val="18"/>
        </w:rPr>
        <w:t>2016</w:t>
      </w:r>
      <w:r w:rsidRPr="00847EEE">
        <w:rPr>
          <w:color w:val="auto"/>
          <w:szCs w:val="18"/>
        </w:rPr>
        <w:t>,</w:t>
      </w:r>
      <w:r w:rsidRPr="00847EEE">
        <w:rPr>
          <w:i/>
          <w:color w:val="auto"/>
          <w:szCs w:val="18"/>
        </w:rPr>
        <w:t xml:space="preserve"> 34</w:t>
      </w:r>
      <w:r w:rsidRPr="00847EEE">
        <w:rPr>
          <w:color w:val="auto"/>
          <w:szCs w:val="18"/>
        </w:rPr>
        <w:t>,</w:t>
      </w:r>
      <w:r w:rsidRPr="00847EEE">
        <w:rPr>
          <w:i/>
          <w:color w:val="auto"/>
          <w:szCs w:val="18"/>
        </w:rPr>
        <w:t xml:space="preserve"> </w:t>
      </w:r>
      <w:r w:rsidRPr="00847EEE">
        <w:rPr>
          <w:color w:val="auto"/>
          <w:szCs w:val="18"/>
        </w:rPr>
        <w:t>130.</w:t>
      </w:r>
    </w:p>
    <w:p w14:paraId="3AB76EED" w14:textId="77777777" w:rsidR="001E724B" w:rsidRPr="00847EEE" w:rsidRDefault="001E724B" w:rsidP="001E724B">
      <w:pPr>
        <w:pStyle w:val="EndNoteBibliography"/>
        <w:numPr>
          <w:ilvl w:val="0"/>
          <w:numId w:val="32"/>
        </w:numPr>
        <w:adjustRightInd w:val="0"/>
        <w:snapToGrid w:val="0"/>
        <w:spacing w:line="228" w:lineRule="auto"/>
        <w:ind w:left="425" w:hanging="425"/>
        <w:rPr>
          <w:color w:val="auto"/>
          <w:szCs w:val="18"/>
        </w:rPr>
      </w:pPr>
      <w:r w:rsidRPr="00847EEE">
        <w:rPr>
          <w:color w:val="auto"/>
          <w:szCs w:val="18"/>
        </w:rPr>
        <w:t>Chen,</w:t>
      </w:r>
      <w:r w:rsidRPr="00847EEE">
        <w:rPr>
          <w:i/>
          <w:color w:val="auto"/>
          <w:szCs w:val="18"/>
        </w:rPr>
        <w:t xml:space="preserve"> </w:t>
      </w:r>
      <w:r w:rsidRPr="00847EEE">
        <w:rPr>
          <w:color w:val="auto"/>
          <w:szCs w:val="18"/>
        </w:rPr>
        <w:t>R.J.;</w:t>
      </w:r>
      <w:r w:rsidRPr="00847EEE">
        <w:rPr>
          <w:i/>
          <w:color w:val="auto"/>
          <w:szCs w:val="18"/>
        </w:rPr>
        <w:t xml:space="preserve"> </w:t>
      </w:r>
      <w:r w:rsidRPr="00847EEE">
        <w:rPr>
          <w:color w:val="auto"/>
          <w:szCs w:val="18"/>
        </w:rPr>
        <w:t>Lu,</w:t>
      </w:r>
      <w:r w:rsidRPr="00847EEE">
        <w:rPr>
          <w:i/>
          <w:color w:val="auto"/>
          <w:szCs w:val="18"/>
        </w:rPr>
        <w:t xml:space="preserve"> </w:t>
      </w:r>
      <w:r w:rsidRPr="00847EEE">
        <w:rPr>
          <w:color w:val="auto"/>
          <w:szCs w:val="18"/>
        </w:rPr>
        <w:t>M.Y.;</w:t>
      </w:r>
      <w:r w:rsidRPr="00847EEE">
        <w:rPr>
          <w:i/>
          <w:color w:val="auto"/>
          <w:szCs w:val="18"/>
        </w:rPr>
        <w:t xml:space="preserve"> </w:t>
      </w:r>
      <w:r w:rsidRPr="00847EEE">
        <w:rPr>
          <w:color w:val="auto"/>
          <w:szCs w:val="18"/>
        </w:rPr>
        <w:t>Williamson,</w:t>
      </w:r>
      <w:r w:rsidRPr="00847EEE">
        <w:rPr>
          <w:i/>
          <w:color w:val="auto"/>
          <w:szCs w:val="18"/>
        </w:rPr>
        <w:t xml:space="preserve"> </w:t>
      </w:r>
      <w:r w:rsidRPr="00847EEE">
        <w:rPr>
          <w:color w:val="auto"/>
          <w:szCs w:val="18"/>
        </w:rPr>
        <w:t>D.F.;</w:t>
      </w:r>
      <w:r w:rsidRPr="00847EEE">
        <w:rPr>
          <w:i/>
          <w:color w:val="auto"/>
          <w:szCs w:val="18"/>
        </w:rPr>
        <w:t xml:space="preserve"> </w:t>
      </w:r>
      <w:r w:rsidRPr="00847EEE">
        <w:rPr>
          <w:color w:val="auto"/>
          <w:szCs w:val="18"/>
        </w:rPr>
        <w:t>Chen,</w:t>
      </w:r>
      <w:r w:rsidRPr="00847EEE">
        <w:rPr>
          <w:i/>
          <w:color w:val="auto"/>
          <w:szCs w:val="18"/>
        </w:rPr>
        <w:t xml:space="preserve"> </w:t>
      </w:r>
      <w:r w:rsidRPr="00847EEE">
        <w:rPr>
          <w:color w:val="auto"/>
          <w:szCs w:val="18"/>
        </w:rPr>
        <w:t>T.Y.;</w:t>
      </w:r>
      <w:r w:rsidRPr="00847EEE">
        <w:rPr>
          <w:i/>
          <w:color w:val="auto"/>
          <w:szCs w:val="18"/>
        </w:rPr>
        <w:t xml:space="preserve"> </w:t>
      </w:r>
      <w:r w:rsidRPr="00847EEE">
        <w:rPr>
          <w:color w:val="auto"/>
          <w:szCs w:val="18"/>
        </w:rPr>
        <w:t>Lipkova,</w:t>
      </w:r>
      <w:r w:rsidRPr="00847EEE">
        <w:rPr>
          <w:i/>
          <w:color w:val="auto"/>
          <w:szCs w:val="18"/>
        </w:rPr>
        <w:t xml:space="preserve"> </w:t>
      </w:r>
      <w:r w:rsidRPr="00847EEE">
        <w:rPr>
          <w:color w:val="auto"/>
          <w:szCs w:val="18"/>
        </w:rPr>
        <w:t>J.;</w:t>
      </w:r>
      <w:r w:rsidRPr="00847EEE">
        <w:rPr>
          <w:i/>
          <w:color w:val="auto"/>
          <w:szCs w:val="18"/>
        </w:rPr>
        <w:t xml:space="preserve"> </w:t>
      </w:r>
      <w:r w:rsidRPr="00847EEE">
        <w:rPr>
          <w:color w:val="auto"/>
          <w:szCs w:val="18"/>
        </w:rPr>
        <w:t>Noor,</w:t>
      </w:r>
      <w:r w:rsidRPr="00847EEE">
        <w:rPr>
          <w:i/>
          <w:color w:val="auto"/>
          <w:szCs w:val="18"/>
        </w:rPr>
        <w:t xml:space="preserve"> </w:t>
      </w:r>
      <w:r w:rsidRPr="00847EEE">
        <w:rPr>
          <w:color w:val="auto"/>
          <w:szCs w:val="18"/>
        </w:rPr>
        <w:t>Z.;</w:t>
      </w:r>
      <w:r w:rsidRPr="00847EEE">
        <w:rPr>
          <w:i/>
          <w:color w:val="auto"/>
          <w:szCs w:val="18"/>
        </w:rPr>
        <w:t xml:space="preserve"> </w:t>
      </w:r>
      <w:r w:rsidRPr="00847EEE">
        <w:rPr>
          <w:color w:val="auto"/>
          <w:szCs w:val="18"/>
        </w:rPr>
        <w:t>Shaban,</w:t>
      </w:r>
      <w:r w:rsidRPr="00847EEE">
        <w:rPr>
          <w:i/>
          <w:color w:val="auto"/>
          <w:szCs w:val="18"/>
        </w:rPr>
        <w:t xml:space="preserve"> </w:t>
      </w:r>
      <w:r w:rsidRPr="00847EEE">
        <w:rPr>
          <w:color w:val="auto"/>
          <w:szCs w:val="18"/>
        </w:rPr>
        <w:t>M.;</w:t>
      </w:r>
      <w:r w:rsidRPr="00847EEE">
        <w:rPr>
          <w:i/>
          <w:color w:val="auto"/>
          <w:szCs w:val="18"/>
        </w:rPr>
        <w:t xml:space="preserve"> </w:t>
      </w:r>
      <w:r w:rsidRPr="00847EEE">
        <w:rPr>
          <w:color w:val="auto"/>
          <w:szCs w:val="18"/>
        </w:rPr>
        <w:t>Shady,</w:t>
      </w:r>
      <w:r w:rsidRPr="00847EEE">
        <w:rPr>
          <w:i/>
          <w:color w:val="auto"/>
          <w:szCs w:val="18"/>
        </w:rPr>
        <w:t xml:space="preserve"> </w:t>
      </w:r>
      <w:r w:rsidRPr="00847EEE">
        <w:rPr>
          <w:color w:val="auto"/>
          <w:szCs w:val="18"/>
        </w:rPr>
        <w:t>M.;</w:t>
      </w:r>
      <w:r w:rsidRPr="00847EEE">
        <w:rPr>
          <w:i/>
          <w:color w:val="auto"/>
          <w:szCs w:val="18"/>
        </w:rPr>
        <w:t xml:space="preserve"> </w:t>
      </w:r>
      <w:r w:rsidRPr="00847EEE">
        <w:rPr>
          <w:color w:val="auto"/>
          <w:szCs w:val="18"/>
        </w:rPr>
        <w:t>Williams,</w:t>
      </w:r>
      <w:r w:rsidRPr="00847EEE">
        <w:rPr>
          <w:i/>
          <w:color w:val="auto"/>
          <w:szCs w:val="18"/>
        </w:rPr>
        <w:t xml:space="preserve"> </w:t>
      </w:r>
      <w:r w:rsidRPr="00847EEE">
        <w:rPr>
          <w:color w:val="auto"/>
          <w:szCs w:val="18"/>
        </w:rPr>
        <w:t>M.;</w:t>
      </w:r>
      <w:r w:rsidRPr="00847EEE">
        <w:rPr>
          <w:i/>
          <w:color w:val="auto"/>
          <w:szCs w:val="18"/>
        </w:rPr>
        <w:t xml:space="preserve"> </w:t>
      </w:r>
      <w:r w:rsidRPr="00847EEE">
        <w:rPr>
          <w:color w:val="auto"/>
          <w:szCs w:val="18"/>
        </w:rPr>
        <w:t>Joo,</w:t>
      </w:r>
      <w:r w:rsidRPr="00847EEE">
        <w:rPr>
          <w:i/>
          <w:color w:val="auto"/>
          <w:szCs w:val="18"/>
        </w:rPr>
        <w:t xml:space="preserve"> </w:t>
      </w:r>
      <w:r w:rsidRPr="00847EEE">
        <w:rPr>
          <w:color w:val="auto"/>
          <w:szCs w:val="18"/>
        </w:rPr>
        <w:t>B.</w:t>
      </w:r>
      <w:r w:rsidRPr="00847EEE">
        <w:rPr>
          <w:i/>
          <w:color w:val="auto"/>
          <w:szCs w:val="18"/>
        </w:rPr>
        <w:t xml:space="preserve"> </w:t>
      </w:r>
      <w:r w:rsidRPr="00847EEE">
        <w:rPr>
          <w:color w:val="auto"/>
          <w:szCs w:val="18"/>
        </w:rPr>
        <w:t>Pan-cancer</w:t>
      </w:r>
      <w:r w:rsidRPr="00847EEE">
        <w:rPr>
          <w:i/>
          <w:color w:val="auto"/>
          <w:szCs w:val="18"/>
        </w:rPr>
        <w:t xml:space="preserve"> </w:t>
      </w:r>
      <w:r w:rsidRPr="00847EEE">
        <w:rPr>
          <w:color w:val="auto"/>
          <w:szCs w:val="18"/>
        </w:rPr>
        <w:t>integrative</w:t>
      </w:r>
      <w:r w:rsidRPr="00847EEE">
        <w:rPr>
          <w:i/>
          <w:color w:val="auto"/>
          <w:szCs w:val="18"/>
        </w:rPr>
        <w:t xml:space="preserve"> </w:t>
      </w:r>
      <w:r w:rsidRPr="00847EEE">
        <w:rPr>
          <w:color w:val="auto"/>
          <w:szCs w:val="18"/>
        </w:rPr>
        <w:t>histology-genomic</w:t>
      </w:r>
      <w:r w:rsidRPr="00847EEE">
        <w:rPr>
          <w:i/>
          <w:color w:val="auto"/>
          <w:szCs w:val="18"/>
        </w:rPr>
        <w:t xml:space="preserve"> </w:t>
      </w:r>
      <w:r w:rsidRPr="00847EEE">
        <w:rPr>
          <w:color w:val="auto"/>
          <w:szCs w:val="18"/>
        </w:rPr>
        <w:t>analysis</w:t>
      </w:r>
      <w:r w:rsidRPr="00847EEE">
        <w:rPr>
          <w:i/>
          <w:color w:val="auto"/>
          <w:szCs w:val="18"/>
        </w:rPr>
        <w:t xml:space="preserve"> </w:t>
      </w:r>
      <w:r w:rsidRPr="00847EEE">
        <w:rPr>
          <w:color w:val="auto"/>
          <w:szCs w:val="18"/>
        </w:rPr>
        <w:t>via</w:t>
      </w:r>
      <w:r w:rsidRPr="00847EEE">
        <w:rPr>
          <w:i/>
          <w:color w:val="auto"/>
          <w:szCs w:val="18"/>
        </w:rPr>
        <w:t xml:space="preserve"> </w:t>
      </w:r>
      <w:r w:rsidRPr="00847EEE">
        <w:rPr>
          <w:color w:val="auto"/>
          <w:szCs w:val="18"/>
        </w:rPr>
        <w:t>multimodal</w:t>
      </w:r>
      <w:r w:rsidRPr="00847EEE">
        <w:rPr>
          <w:i/>
          <w:color w:val="auto"/>
          <w:szCs w:val="18"/>
        </w:rPr>
        <w:t xml:space="preserve"> </w:t>
      </w:r>
      <w:r w:rsidRPr="00847EEE">
        <w:rPr>
          <w:color w:val="auto"/>
          <w:szCs w:val="18"/>
        </w:rPr>
        <w:t>deep</w:t>
      </w:r>
      <w:r w:rsidRPr="00847EEE">
        <w:rPr>
          <w:i/>
          <w:color w:val="auto"/>
          <w:szCs w:val="18"/>
        </w:rPr>
        <w:t xml:space="preserve"> </w:t>
      </w:r>
      <w:r w:rsidRPr="00847EEE">
        <w:rPr>
          <w:color w:val="auto"/>
          <w:szCs w:val="18"/>
        </w:rPr>
        <w:t>learning.</w:t>
      </w:r>
      <w:r w:rsidRPr="00847EEE">
        <w:rPr>
          <w:i/>
          <w:color w:val="auto"/>
          <w:szCs w:val="18"/>
        </w:rPr>
        <w:t xml:space="preserve"> Cancer Cell </w:t>
      </w:r>
      <w:r w:rsidRPr="00847EEE">
        <w:rPr>
          <w:b/>
          <w:color w:val="auto"/>
          <w:szCs w:val="18"/>
        </w:rPr>
        <w:t>2022</w:t>
      </w:r>
      <w:r w:rsidRPr="00847EEE">
        <w:rPr>
          <w:color w:val="auto"/>
          <w:szCs w:val="18"/>
        </w:rPr>
        <w:t>,</w:t>
      </w:r>
      <w:r w:rsidRPr="00847EEE">
        <w:rPr>
          <w:i/>
          <w:color w:val="auto"/>
          <w:szCs w:val="18"/>
        </w:rPr>
        <w:t xml:space="preserve"> 40</w:t>
      </w:r>
      <w:r w:rsidRPr="00847EEE">
        <w:rPr>
          <w:color w:val="auto"/>
          <w:szCs w:val="18"/>
        </w:rPr>
        <w:t>,</w:t>
      </w:r>
      <w:r w:rsidRPr="00847EEE">
        <w:rPr>
          <w:i/>
          <w:color w:val="auto"/>
          <w:szCs w:val="18"/>
        </w:rPr>
        <w:t xml:space="preserve"> </w:t>
      </w:r>
      <w:r w:rsidRPr="00847EEE">
        <w:rPr>
          <w:color w:val="auto"/>
          <w:szCs w:val="18"/>
        </w:rPr>
        <w:t>865–878.e6.</w:t>
      </w:r>
    </w:p>
    <w:p w14:paraId="2A275BE1" w14:textId="77777777" w:rsidR="001E724B" w:rsidRPr="00847EEE" w:rsidRDefault="001E724B" w:rsidP="001E724B">
      <w:pPr>
        <w:pStyle w:val="EndNoteBibliography"/>
        <w:numPr>
          <w:ilvl w:val="0"/>
          <w:numId w:val="32"/>
        </w:numPr>
        <w:adjustRightInd w:val="0"/>
        <w:snapToGrid w:val="0"/>
        <w:spacing w:line="228" w:lineRule="auto"/>
        <w:ind w:left="425" w:hanging="425"/>
        <w:rPr>
          <w:color w:val="auto"/>
          <w:szCs w:val="18"/>
        </w:rPr>
      </w:pPr>
      <w:r w:rsidRPr="00847EEE">
        <w:rPr>
          <w:color w:val="auto"/>
          <w:szCs w:val="18"/>
        </w:rPr>
        <w:t>Su,</w:t>
      </w:r>
      <w:r w:rsidRPr="00847EEE">
        <w:rPr>
          <w:i/>
          <w:color w:val="auto"/>
          <w:szCs w:val="18"/>
        </w:rPr>
        <w:t xml:space="preserve"> </w:t>
      </w:r>
      <w:r w:rsidRPr="00847EEE">
        <w:rPr>
          <w:color w:val="auto"/>
          <w:szCs w:val="18"/>
        </w:rPr>
        <w:t>Z.;</w:t>
      </w:r>
      <w:r w:rsidRPr="00847EEE">
        <w:rPr>
          <w:i/>
          <w:color w:val="auto"/>
          <w:szCs w:val="18"/>
        </w:rPr>
        <w:t xml:space="preserve"> </w:t>
      </w:r>
      <w:r w:rsidRPr="00847EEE">
        <w:rPr>
          <w:color w:val="auto"/>
          <w:szCs w:val="18"/>
        </w:rPr>
        <w:t>Rosen,</w:t>
      </w:r>
      <w:r w:rsidRPr="00847EEE">
        <w:rPr>
          <w:i/>
          <w:color w:val="auto"/>
          <w:szCs w:val="18"/>
        </w:rPr>
        <w:t xml:space="preserve"> </w:t>
      </w:r>
      <w:r w:rsidRPr="00847EEE">
        <w:rPr>
          <w:color w:val="auto"/>
          <w:szCs w:val="18"/>
        </w:rPr>
        <w:t>A.;</w:t>
      </w:r>
      <w:r w:rsidRPr="00847EEE">
        <w:rPr>
          <w:i/>
          <w:color w:val="auto"/>
          <w:szCs w:val="18"/>
        </w:rPr>
        <w:t xml:space="preserve"> </w:t>
      </w:r>
      <w:r w:rsidRPr="00847EEE">
        <w:rPr>
          <w:color w:val="auto"/>
          <w:szCs w:val="18"/>
        </w:rPr>
        <w:t>Wesolowski,</w:t>
      </w:r>
      <w:r w:rsidRPr="00847EEE">
        <w:rPr>
          <w:i/>
          <w:color w:val="auto"/>
          <w:szCs w:val="18"/>
        </w:rPr>
        <w:t xml:space="preserve"> </w:t>
      </w:r>
      <w:r w:rsidRPr="00847EEE">
        <w:rPr>
          <w:color w:val="auto"/>
          <w:szCs w:val="18"/>
        </w:rPr>
        <w:t>R.;</w:t>
      </w:r>
      <w:r w:rsidRPr="00847EEE">
        <w:rPr>
          <w:i/>
          <w:color w:val="auto"/>
          <w:szCs w:val="18"/>
        </w:rPr>
        <w:t xml:space="preserve"> </w:t>
      </w:r>
      <w:r w:rsidRPr="00847EEE">
        <w:rPr>
          <w:color w:val="auto"/>
          <w:szCs w:val="18"/>
        </w:rPr>
        <w:t>Tozbikian,</w:t>
      </w:r>
      <w:r w:rsidRPr="00847EEE">
        <w:rPr>
          <w:i/>
          <w:color w:val="auto"/>
          <w:szCs w:val="18"/>
        </w:rPr>
        <w:t xml:space="preserve"> </w:t>
      </w:r>
      <w:r w:rsidRPr="00847EEE">
        <w:rPr>
          <w:color w:val="auto"/>
          <w:szCs w:val="18"/>
        </w:rPr>
        <w:t>G.;</w:t>
      </w:r>
      <w:r w:rsidRPr="00847EEE">
        <w:rPr>
          <w:i/>
          <w:color w:val="auto"/>
          <w:szCs w:val="18"/>
        </w:rPr>
        <w:t xml:space="preserve"> </w:t>
      </w:r>
      <w:r w:rsidRPr="00847EEE">
        <w:rPr>
          <w:color w:val="auto"/>
          <w:szCs w:val="18"/>
        </w:rPr>
        <w:t>Niazi,</w:t>
      </w:r>
      <w:r w:rsidRPr="00847EEE">
        <w:rPr>
          <w:i/>
          <w:color w:val="auto"/>
          <w:szCs w:val="18"/>
        </w:rPr>
        <w:t xml:space="preserve"> </w:t>
      </w:r>
      <w:r w:rsidRPr="00847EEE">
        <w:rPr>
          <w:color w:val="auto"/>
          <w:szCs w:val="18"/>
        </w:rPr>
        <w:t>M.K.K.;</w:t>
      </w:r>
      <w:r w:rsidRPr="00847EEE">
        <w:rPr>
          <w:i/>
          <w:color w:val="auto"/>
          <w:szCs w:val="18"/>
        </w:rPr>
        <w:t xml:space="preserve"> </w:t>
      </w:r>
      <w:r w:rsidRPr="00847EEE">
        <w:rPr>
          <w:color w:val="auto"/>
          <w:szCs w:val="18"/>
        </w:rPr>
        <w:t>Gurcan,</w:t>
      </w:r>
      <w:r w:rsidRPr="00847EEE">
        <w:rPr>
          <w:i/>
          <w:color w:val="auto"/>
          <w:szCs w:val="18"/>
        </w:rPr>
        <w:t xml:space="preserve"> </w:t>
      </w:r>
      <w:r w:rsidRPr="00847EEE">
        <w:rPr>
          <w:color w:val="auto"/>
          <w:szCs w:val="18"/>
        </w:rPr>
        <w:t>M.N.</w:t>
      </w:r>
      <w:r w:rsidRPr="00847EEE">
        <w:rPr>
          <w:i/>
          <w:color w:val="auto"/>
          <w:szCs w:val="18"/>
        </w:rPr>
        <w:t xml:space="preserve"> </w:t>
      </w:r>
      <w:r w:rsidRPr="00847EEE">
        <w:rPr>
          <w:color w:val="auto"/>
          <w:szCs w:val="18"/>
        </w:rPr>
        <w:t>Deep-ODX:</w:t>
      </w:r>
      <w:r w:rsidRPr="00847EEE">
        <w:rPr>
          <w:i/>
          <w:color w:val="auto"/>
          <w:szCs w:val="18"/>
        </w:rPr>
        <w:t xml:space="preserve"> </w:t>
      </w:r>
      <w:r w:rsidRPr="00847EEE">
        <w:rPr>
          <w:color w:val="auto"/>
          <w:szCs w:val="18"/>
        </w:rPr>
        <w:t>An</w:t>
      </w:r>
      <w:r w:rsidRPr="00847EEE">
        <w:rPr>
          <w:i/>
          <w:color w:val="auto"/>
          <w:szCs w:val="18"/>
        </w:rPr>
        <w:t xml:space="preserve"> </w:t>
      </w:r>
      <w:r w:rsidRPr="00847EEE">
        <w:rPr>
          <w:color w:val="auto"/>
          <w:szCs w:val="18"/>
        </w:rPr>
        <w:t>efficient</w:t>
      </w:r>
      <w:r w:rsidRPr="00847EEE">
        <w:rPr>
          <w:i/>
          <w:color w:val="auto"/>
          <w:szCs w:val="18"/>
        </w:rPr>
        <w:t xml:space="preserve"> </w:t>
      </w:r>
      <w:r w:rsidRPr="00847EEE">
        <w:rPr>
          <w:color w:val="auto"/>
          <w:szCs w:val="18"/>
        </w:rPr>
        <w:t>deep</w:t>
      </w:r>
      <w:r w:rsidRPr="00847EEE">
        <w:rPr>
          <w:i/>
          <w:color w:val="auto"/>
          <w:szCs w:val="18"/>
        </w:rPr>
        <w:t xml:space="preserve"> </w:t>
      </w:r>
      <w:r w:rsidRPr="00847EEE">
        <w:rPr>
          <w:color w:val="auto"/>
          <w:szCs w:val="18"/>
        </w:rPr>
        <w:t>learning</w:t>
      </w:r>
      <w:r w:rsidRPr="00847EEE">
        <w:rPr>
          <w:i/>
          <w:color w:val="auto"/>
          <w:szCs w:val="18"/>
        </w:rPr>
        <w:t xml:space="preserve"> </w:t>
      </w:r>
      <w:r w:rsidRPr="00847EEE">
        <w:rPr>
          <w:color w:val="auto"/>
          <w:szCs w:val="18"/>
        </w:rPr>
        <w:t>tool</w:t>
      </w:r>
      <w:r w:rsidRPr="00847EEE">
        <w:rPr>
          <w:i/>
          <w:color w:val="auto"/>
          <w:szCs w:val="18"/>
        </w:rPr>
        <w:t xml:space="preserve"> </w:t>
      </w:r>
      <w:r w:rsidRPr="00847EEE">
        <w:rPr>
          <w:color w:val="auto"/>
          <w:szCs w:val="18"/>
        </w:rPr>
        <w:t>to</w:t>
      </w:r>
      <w:r w:rsidRPr="00847EEE">
        <w:rPr>
          <w:i/>
          <w:color w:val="auto"/>
          <w:szCs w:val="18"/>
        </w:rPr>
        <w:t xml:space="preserve"> </w:t>
      </w:r>
      <w:r w:rsidRPr="00847EEE">
        <w:rPr>
          <w:color w:val="auto"/>
          <w:szCs w:val="18"/>
        </w:rPr>
        <w:t>risk</w:t>
      </w:r>
      <w:r w:rsidRPr="00847EEE">
        <w:rPr>
          <w:i/>
          <w:color w:val="auto"/>
          <w:szCs w:val="18"/>
        </w:rPr>
        <w:t xml:space="preserve"> </w:t>
      </w:r>
      <w:r w:rsidRPr="00847EEE">
        <w:rPr>
          <w:color w:val="auto"/>
          <w:szCs w:val="18"/>
        </w:rPr>
        <w:t>stratify</w:t>
      </w:r>
      <w:r w:rsidRPr="00847EEE">
        <w:rPr>
          <w:i/>
          <w:color w:val="auto"/>
          <w:szCs w:val="18"/>
        </w:rPr>
        <w:t xml:space="preserve"> </w:t>
      </w:r>
      <w:r w:rsidRPr="00847EEE">
        <w:rPr>
          <w:color w:val="auto"/>
          <w:szCs w:val="18"/>
        </w:rPr>
        <w:t>breast</w:t>
      </w:r>
      <w:r w:rsidRPr="00847EEE">
        <w:rPr>
          <w:i/>
          <w:color w:val="auto"/>
          <w:szCs w:val="18"/>
        </w:rPr>
        <w:t xml:space="preserve"> </w:t>
      </w:r>
      <w:r w:rsidRPr="00847EEE">
        <w:rPr>
          <w:color w:val="auto"/>
          <w:szCs w:val="18"/>
        </w:rPr>
        <w:t>cancer</w:t>
      </w:r>
      <w:r w:rsidRPr="00847EEE">
        <w:rPr>
          <w:i/>
          <w:color w:val="auto"/>
          <w:szCs w:val="18"/>
        </w:rPr>
        <w:t xml:space="preserve"> </w:t>
      </w:r>
      <w:r w:rsidRPr="00847EEE">
        <w:rPr>
          <w:color w:val="auto"/>
          <w:szCs w:val="18"/>
        </w:rPr>
        <w:t>patients</w:t>
      </w:r>
      <w:r w:rsidRPr="00847EEE">
        <w:rPr>
          <w:i/>
          <w:color w:val="auto"/>
          <w:szCs w:val="18"/>
        </w:rPr>
        <w:t xml:space="preserve"> </w:t>
      </w:r>
      <w:r w:rsidRPr="00847EEE">
        <w:rPr>
          <w:color w:val="auto"/>
          <w:szCs w:val="18"/>
        </w:rPr>
        <w:t>from</w:t>
      </w:r>
      <w:r w:rsidRPr="00847EEE">
        <w:rPr>
          <w:i/>
          <w:color w:val="auto"/>
          <w:szCs w:val="18"/>
        </w:rPr>
        <w:t xml:space="preserve"> </w:t>
      </w:r>
      <w:r w:rsidRPr="00847EEE">
        <w:rPr>
          <w:color w:val="auto"/>
          <w:szCs w:val="18"/>
        </w:rPr>
        <w:t>histopathology</w:t>
      </w:r>
      <w:r w:rsidRPr="00847EEE">
        <w:rPr>
          <w:i/>
          <w:color w:val="auto"/>
          <w:szCs w:val="18"/>
        </w:rPr>
        <w:t xml:space="preserve"> </w:t>
      </w:r>
      <w:r w:rsidRPr="00847EEE">
        <w:rPr>
          <w:color w:val="auto"/>
          <w:szCs w:val="18"/>
        </w:rPr>
        <w:t>images.</w:t>
      </w:r>
      <w:r w:rsidRPr="00847EEE">
        <w:rPr>
          <w:i/>
          <w:color w:val="auto"/>
          <w:szCs w:val="18"/>
        </w:rPr>
        <w:t xml:space="preserve"> </w:t>
      </w:r>
      <w:r w:rsidRPr="00847EEE">
        <w:rPr>
          <w:color w:val="auto"/>
          <w:szCs w:val="18"/>
        </w:rPr>
        <w:t>In</w:t>
      </w:r>
      <w:r w:rsidRPr="00847EEE">
        <w:rPr>
          <w:i/>
          <w:color w:val="auto"/>
          <w:szCs w:val="18"/>
        </w:rPr>
        <w:t xml:space="preserve"> Medical Imaging 2024: Digital and Computational Pathology</w:t>
      </w:r>
      <w:r w:rsidRPr="00847EEE">
        <w:rPr>
          <w:color w:val="auto"/>
          <w:szCs w:val="18"/>
        </w:rPr>
        <w:t>;</w:t>
      </w:r>
      <w:r w:rsidRPr="00847EEE">
        <w:rPr>
          <w:i/>
          <w:color w:val="auto"/>
          <w:szCs w:val="18"/>
        </w:rPr>
        <w:t xml:space="preserve"> </w:t>
      </w:r>
      <w:r w:rsidRPr="00847EEE">
        <w:rPr>
          <w:color w:val="auto"/>
          <w:szCs w:val="18"/>
        </w:rPr>
        <w:t>SPIE: Bellingham, WA, USA, 2024;</w:t>
      </w:r>
      <w:r w:rsidRPr="00847EEE">
        <w:rPr>
          <w:i/>
          <w:color w:val="auto"/>
          <w:szCs w:val="18"/>
        </w:rPr>
        <w:t xml:space="preserve"> </w:t>
      </w:r>
      <w:r w:rsidRPr="00847EEE">
        <w:rPr>
          <w:color w:val="auto"/>
          <w:szCs w:val="18"/>
        </w:rPr>
        <w:t>Volume</w:t>
      </w:r>
      <w:r w:rsidRPr="00847EEE">
        <w:rPr>
          <w:i/>
          <w:color w:val="auto"/>
          <w:szCs w:val="18"/>
        </w:rPr>
        <w:t xml:space="preserve"> </w:t>
      </w:r>
      <w:r w:rsidRPr="00847EEE">
        <w:rPr>
          <w:color w:val="auto"/>
          <w:szCs w:val="18"/>
        </w:rPr>
        <w:t>12933,</w:t>
      </w:r>
      <w:r w:rsidRPr="00847EEE">
        <w:rPr>
          <w:i/>
          <w:color w:val="auto"/>
          <w:szCs w:val="18"/>
        </w:rPr>
        <w:t xml:space="preserve"> </w:t>
      </w:r>
      <w:r w:rsidRPr="00847EEE">
        <w:rPr>
          <w:color w:val="auto"/>
          <w:szCs w:val="18"/>
        </w:rPr>
        <w:t>pp.</w:t>
      </w:r>
      <w:r w:rsidRPr="00847EEE">
        <w:rPr>
          <w:i/>
          <w:color w:val="auto"/>
          <w:szCs w:val="18"/>
        </w:rPr>
        <w:t xml:space="preserve"> </w:t>
      </w:r>
      <w:r w:rsidRPr="00847EEE">
        <w:rPr>
          <w:color w:val="auto"/>
          <w:szCs w:val="18"/>
        </w:rPr>
        <w:t>34–39.</w:t>
      </w:r>
    </w:p>
    <w:p w14:paraId="42FCA227" w14:textId="77777777" w:rsidR="001E724B" w:rsidRPr="00847EEE" w:rsidRDefault="001E724B" w:rsidP="001E724B">
      <w:pPr>
        <w:pStyle w:val="EndNoteBibliography"/>
        <w:numPr>
          <w:ilvl w:val="0"/>
          <w:numId w:val="32"/>
        </w:numPr>
        <w:adjustRightInd w:val="0"/>
        <w:snapToGrid w:val="0"/>
        <w:spacing w:line="228" w:lineRule="auto"/>
        <w:ind w:left="425" w:hanging="425"/>
        <w:rPr>
          <w:color w:val="auto"/>
          <w:szCs w:val="18"/>
        </w:rPr>
      </w:pPr>
      <w:r w:rsidRPr="00847EEE">
        <w:rPr>
          <w:color w:val="auto"/>
          <w:szCs w:val="18"/>
        </w:rPr>
        <w:t>Yao,</w:t>
      </w:r>
      <w:r w:rsidRPr="00847EEE">
        <w:rPr>
          <w:i/>
          <w:color w:val="auto"/>
          <w:szCs w:val="18"/>
        </w:rPr>
        <w:t xml:space="preserve"> </w:t>
      </w:r>
      <w:r w:rsidRPr="00847EEE">
        <w:rPr>
          <w:color w:val="auto"/>
          <w:szCs w:val="18"/>
        </w:rPr>
        <w:t>J.;</w:t>
      </w:r>
      <w:r w:rsidRPr="00847EEE">
        <w:rPr>
          <w:i/>
          <w:color w:val="auto"/>
          <w:szCs w:val="18"/>
        </w:rPr>
        <w:t xml:space="preserve"> </w:t>
      </w:r>
      <w:r w:rsidRPr="00847EEE">
        <w:rPr>
          <w:color w:val="auto"/>
          <w:szCs w:val="18"/>
        </w:rPr>
        <w:t>Zhu,</w:t>
      </w:r>
      <w:r w:rsidRPr="00847EEE">
        <w:rPr>
          <w:i/>
          <w:color w:val="auto"/>
          <w:szCs w:val="18"/>
        </w:rPr>
        <w:t xml:space="preserve"> </w:t>
      </w:r>
      <w:r w:rsidRPr="00847EEE">
        <w:rPr>
          <w:color w:val="auto"/>
          <w:szCs w:val="18"/>
        </w:rPr>
        <w:t>X.;</w:t>
      </w:r>
      <w:r w:rsidRPr="00847EEE">
        <w:rPr>
          <w:i/>
          <w:color w:val="auto"/>
          <w:szCs w:val="18"/>
        </w:rPr>
        <w:t xml:space="preserve"> </w:t>
      </w:r>
      <w:r w:rsidRPr="00847EEE">
        <w:rPr>
          <w:color w:val="auto"/>
          <w:szCs w:val="18"/>
        </w:rPr>
        <w:t>Jonnagaddala,</w:t>
      </w:r>
      <w:r w:rsidRPr="00847EEE">
        <w:rPr>
          <w:i/>
          <w:color w:val="auto"/>
          <w:szCs w:val="18"/>
        </w:rPr>
        <w:t xml:space="preserve"> </w:t>
      </w:r>
      <w:r w:rsidRPr="00847EEE">
        <w:rPr>
          <w:color w:val="auto"/>
          <w:szCs w:val="18"/>
        </w:rPr>
        <w:t>J.;</w:t>
      </w:r>
      <w:r w:rsidRPr="00847EEE">
        <w:rPr>
          <w:i/>
          <w:color w:val="auto"/>
          <w:szCs w:val="18"/>
        </w:rPr>
        <w:t xml:space="preserve"> </w:t>
      </w:r>
      <w:r w:rsidRPr="00847EEE">
        <w:rPr>
          <w:color w:val="auto"/>
          <w:szCs w:val="18"/>
        </w:rPr>
        <w:t>Hawkins,</w:t>
      </w:r>
      <w:r w:rsidRPr="00847EEE">
        <w:rPr>
          <w:i/>
          <w:color w:val="auto"/>
          <w:szCs w:val="18"/>
        </w:rPr>
        <w:t xml:space="preserve"> </w:t>
      </w:r>
      <w:r w:rsidRPr="00847EEE">
        <w:rPr>
          <w:color w:val="auto"/>
          <w:szCs w:val="18"/>
        </w:rPr>
        <w:t>N.;</w:t>
      </w:r>
      <w:r w:rsidRPr="00847EEE">
        <w:rPr>
          <w:i/>
          <w:color w:val="auto"/>
          <w:szCs w:val="18"/>
        </w:rPr>
        <w:t xml:space="preserve"> </w:t>
      </w:r>
      <w:r w:rsidRPr="00847EEE">
        <w:rPr>
          <w:color w:val="auto"/>
          <w:szCs w:val="18"/>
        </w:rPr>
        <w:t>Huang,</w:t>
      </w:r>
      <w:r w:rsidRPr="00847EEE">
        <w:rPr>
          <w:i/>
          <w:color w:val="auto"/>
          <w:szCs w:val="18"/>
        </w:rPr>
        <w:t xml:space="preserve"> </w:t>
      </w:r>
      <w:r w:rsidRPr="00847EEE">
        <w:rPr>
          <w:color w:val="auto"/>
          <w:szCs w:val="18"/>
        </w:rPr>
        <w:t>J.</w:t>
      </w:r>
      <w:r w:rsidRPr="00847EEE">
        <w:rPr>
          <w:i/>
          <w:color w:val="auto"/>
          <w:szCs w:val="18"/>
        </w:rPr>
        <w:t xml:space="preserve"> </w:t>
      </w:r>
      <w:r w:rsidRPr="00847EEE">
        <w:rPr>
          <w:color w:val="auto"/>
          <w:szCs w:val="18"/>
        </w:rPr>
        <w:t>Whole</w:t>
      </w:r>
      <w:r w:rsidRPr="00847EEE">
        <w:rPr>
          <w:i/>
          <w:color w:val="auto"/>
          <w:szCs w:val="18"/>
        </w:rPr>
        <w:t xml:space="preserve"> </w:t>
      </w:r>
      <w:r w:rsidRPr="00847EEE">
        <w:rPr>
          <w:color w:val="auto"/>
          <w:szCs w:val="18"/>
        </w:rPr>
        <w:t>slide</w:t>
      </w:r>
      <w:r w:rsidRPr="00847EEE">
        <w:rPr>
          <w:i/>
          <w:color w:val="auto"/>
          <w:szCs w:val="18"/>
        </w:rPr>
        <w:t xml:space="preserve"> </w:t>
      </w:r>
      <w:r w:rsidRPr="00847EEE">
        <w:rPr>
          <w:color w:val="auto"/>
          <w:szCs w:val="18"/>
        </w:rPr>
        <w:t>images</w:t>
      </w:r>
      <w:r w:rsidRPr="00847EEE">
        <w:rPr>
          <w:i/>
          <w:color w:val="auto"/>
          <w:szCs w:val="18"/>
        </w:rPr>
        <w:t xml:space="preserve"> </w:t>
      </w:r>
      <w:r w:rsidRPr="00847EEE">
        <w:rPr>
          <w:color w:val="auto"/>
          <w:szCs w:val="18"/>
        </w:rPr>
        <w:t>based</w:t>
      </w:r>
      <w:r w:rsidRPr="00847EEE">
        <w:rPr>
          <w:i/>
          <w:color w:val="auto"/>
          <w:szCs w:val="18"/>
        </w:rPr>
        <w:t xml:space="preserve"> </w:t>
      </w:r>
      <w:r w:rsidRPr="00847EEE">
        <w:rPr>
          <w:color w:val="auto"/>
          <w:szCs w:val="18"/>
        </w:rPr>
        <w:t>cancer</w:t>
      </w:r>
      <w:r w:rsidRPr="00847EEE">
        <w:rPr>
          <w:i/>
          <w:color w:val="auto"/>
          <w:szCs w:val="18"/>
        </w:rPr>
        <w:t xml:space="preserve"> </w:t>
      </w:r>
      <w:r w:rsidRPr="00847EEE">
        <w:rPr>
          <w:color w:val="auto"/>
          <w:szCs w:val="18"/>
        </w:rPr>
        <w:t>survival</w:t>
      </w:r>
      <w:r w:rsidRPr="00847EEE">
        <w:rPr>
          <w:i/>
          <w:color w:val="auto"/>
          <w:szCs w:val="18"/>
        </w:rPr>
        <w:t xml:space="preserve"> </w:t>
      </w:r>
      <w:r w:rsidRPr="00847EEE">
        <w:rPr>
          <w:color w:val="auto"/>
          <w:szCs w:val="18"/>
        </w:rPr>
        <w:t>prediction</w:t>
      </w:r>
      <w:r w:rsidRPr="00847EEE">
        <w:rPr>
          <w:i/>
          <w:color w:val="auto"/>
          <w:szCs w:val="18"/>
        </w:rPr>
        <w:t xml:space="preserve"> </w:t>
      </w:r>
      <w:r w:rsidRPr="00847EEE">
        <w:rPr>
          <w:color w:val="auto"/>
          <w:szCs w:val="18"/>
        </w:rPr>
        <w:t>using</w:t>
      </w:r>
      <w:r w:rsidRPr="00847EEE">
        <w:rPr>
          <w:i/>
          <w:color w:val="auto"/>
          <w:szCs w:val="18"/>
        </w:rPr>
        <w:t xml:space="preserve"> </w:t>
      </w:r>
      <w:r w:rsidRPr="00847EEE">
        <w:rPr>
          <w:color w:val="auto"/>
          <w:szCs w:val="18"/>
        </w:rPr>
        <w:t>attention</w:t>
      </w:r>
      <w:r w:rsidRPr="00847EEE">
        <w:rPr>
          <w:i/>
          <w:color w:val="auto"/>
          <w:szCs w:val="18"/>
        </w:rPr>
        <w:t xml:space="preserve"> </w:t>
      </w:r>
      <w:r w:rsidRPr="00847EEE">
        <w:rPr>
          <w:color w:val="auto"/>
          <w:szCs w:val="18"/>
        </w:rPr>
        <w:t>guided</w:t>
      </w:r>
      <w:r w:rsidRPr="00847EEE">
        <w:rPr>
          <w:i/>
          <w:color w:val="auto"/>
          <w:szCs w:val="18"/>
        </w:rPr>
        <w:t xml:space="preserve"> </w:t>
      </w:r>
      <w:r w:rsidRPr="00847EEE">
        <w:rPr>
          <w:color w:val="auto"/>
          <w:szCs w:val="18"/>
        </w:rPr>
        <w:t>deep</w:t>
      </w:r>
      <w:r w:rsidRPr="00847EEE">
        <w:rPr>
          <w:i/>
          <w:color w:val="auto"/>
          <w:szCs w:val="18"/>
        </w:rPr>
        <w:t xml:space="preserve"> </w:t>
      </w:r>
      <w:r w:rsidRPr="00847EEE">
        <w:rPr>
          <w:color w:val="auto"/>
          <w:szCs w:val="18"/>
        </w:rPr>
        <w:t>multiple</w:t>
      </w:r>
      <w:r w:rsidRPr="00847EEE">
        <w:rPr>
          <w:i/>
          <w:color w:val="auto"/>
          <w:szCs w:val="18"/>
        </w:rPr>
        <w:t xml:space="preserve"> </w:t>
      </w:r>
      <w:r w:rsidRPr="00847EEE">
        <w:rPr>
          <w:color w:val="auto"/>
          <w:szCs w:val="18"/>
        </w:rPr>
        <w:t>instance</w:t>
      </w:r>
      <w:r w:rsidRPr="00847EEE">
        <w:rPr>
          <w:i/>
          <w:color w:val="auto"/>
          <w:szCs w:val="18"/>
        </w:rPr>
        <w:t xml:space="preserve"> </w:t>
      </w:r>
      <w:r w:rsidRPr="00847EEE">
        <w:rPr>
          <w:color w:val="auto"/>
          <w:szCs w:val="18"/>
        </w:rPr>
        <w:t>learning</w:t>
      </w:r>
      <w:r w:rsidRPr="00847EEE">
        <w:rPr>
          <w:i/>
          <w:color w:val="auto"/>
          <w:szCs w:val="18"/>
        </w:rPr>
        <w:t xml:space="preserve"> </w:t>
      </w:r>
      <w:r w:rsidRPr="00847EEE">
        <w:rPr>
          <w:color w:val="auto"/>
          <w:szCs w:val="18"/>
        </w:rPr>
        <w:t>networks.</w:t>
      </w:r>
      <w:r w:rsidRPr="00847EEE">
        <w:rPr>
          <w:i/>
          <w:color w:val="auto"/>
          <w:szCs w:val="18"/>
        </w:rPr>
        <w:t xml:space="preserve"> Med. Image Anal. </w:t>
      </w:r>
      <w:r w:rsidRPr="00847EEE">
        <w:rPr>
          <w:b/>
          <w:color w:val="auto"/>
          <w:szCs w:val="18"/>
        </w:rPr>
        <w:t>2020</w:t>
      </w:r>
      <w:r w:rsidRPr="00847EEE">
        <w:rPr>
          <w:color w:val="auto"/>
          <w:szCs w:val="18"/>
        </w:rPr>
        <w:t>,</w:t>
      </w:r>
      <w:r w:rsidRPr="00847EEE">
        <w:rPr>
          <w:i/>
          <w:color w:val="auto"/>
          <w:szCs w:val="18"/>
        </w:rPr>
        <w:t xml:space="preserve"> 65</w:t>
      </w:r>
      <w:r w:rsidRPr="00847EEE">
        <w:rPr>
          <w:color w:val="auto"/>
          <w:szCs w:val="18"/>
        </w:rPr>
        <w:t>,</w:t>
      </w:r>
      <w:r w:rsidRPr="00847EEE">
        <w:rPr>
          <w:i/>
          <w:color w:val="auto"/>
          <w:szCs w:val="18"/>
        </w:rPr>
        <w:t xml:space="preserve"> </w:t>
      </w:r>
      <w:r w:rsidRPr="00847EEE">
        <w:rPr>
          <w:color w:val="auto"/>
          <w:szCs w:val="18"/>
        </w:rPr>
        <w:t>101789.</w:t>
      </w:r>
    </w:p>
    <w:p w14:paraId="70E57CB8" w14:textId="77777777" w:rsidR="001E724B" w:rsidRPr="00847EEE" w:rsidRDefault="001E724B" w:rsidP="001E724B">
      <w:pPr>
        <w:pStyle w:val="EndNoteBibliography"/>
        <w:numPr>
          <w:ilvl w:val="0"/>
          <w:numId w:val="32"/>
        </w:numPr>
        <w:adjustRightInd w:val="0"/>
        <w:snapToGrid w:val="0"/>
        <w:spacing w:line="228" w:lineRule="auto"/>
        <w:ind w:left="425" w:hanging="425"/>
        <w:rPr>
          <w:color w:val="auto"/>
          <w:szCs w:val="18"/>
        </w:rPr>
      </w:pPr>
      <w:r w:rsidRPr="00847EEE">
        <w:rPr>
          <w:color w:val="auto"/>
          <w:szCs w:val="18"/>
        </w:rPr>
        <w:t>Niazi,</w:t>
      </w:r>
      <w:r w:rsidRPr="00847EEE">
        <w:rPr>
          <w:i/>
          <w:color w:val="auto"/>
          <w:szCs w:val="18"/>
        </w:rPr>
        <w:t xml:space="preserve"> </w:t>
      </w:r>
      <w:r w:rsidRPr="00847EEE">
        <w:rPr>
          <w:color w:val="auto"/>
          <w:szCs w:val="18"/>
        </w:rPr>
        <w:t>M.K.K.;</w:t>
      </w:r>
      <w:r w:rsidRPr="00847EEE">
        <w:rPr>
          <w:i/>
          <w:color w:val="auto"/>
          <w:szCs w:val="18"/>
        </w:rPr>
        <w:t xml:space="preserve"> </w:t>
      </w:r>
      <w:r w:rsidRPr="00847EEE">
        <w:rPr>
          <w:color w:val="auto"/>
          <w:szCs w:val="18"/>
        </w:rPr>
        <w:t>Parwani,</w:t>
      </w:r>
      <w:r w:rsidRPr="00847EEE">
        <w:rPr>
          <w:i/>
          <w:color w:val="auto"/>
          <w:szCs w:val="18"/>
        </w:rPr>
        <w:t xml:space="preserve"> </w:t>
      </w:r>
      <w:r w:rsidRPr="00847EEE">
        <w:rPr>
          <w:color w:val="auto"/>
          <w:szCs w:val="18"/>
        </w:rPr>
        <w:t>A.V.;</w:t>
      </w:r>
      <w:r w:rsidRPr="00847EEE">
        <w:rPr>
          <w:i/>
          <w:color w:val="auto"/>
          <w:szCs w:val="18"/>
        </w:rPr>
        <w:t xml:space="preserve"> </w:t>
      </w:r>
      <w:r w:rsidRPr="00847EEE">
        <w:rPr>
          <w:color w:val="auto"/>
          <w:szCs w:val="18"/>
        </w:rPr>
        <w:t>Gurcan,</w:t>
      </w:r>
      <w:r w:rsidRPr="00847EEE">
        <w:rPr>
          <w:i/>
          <w:color w:val="auto"/>
          <w:szCs w:val="18"/>
        </w:rPr>
        <w:t xml:space="preserve"> </w:t>
      </w:r>
      <w:r w:rsidRPr="00847EEE">
        <w:rPr>
          <w:color w:val="auto"/>
          <w:szCs w:val="18"/>
        </w:rPr>
        <w:t>M.N.</w:t>
      </w:r>
      <w:r w:rsidRPr="00847EEE">
        <w:rPr>
          <w:i/>
          <w:color w:val="auto"/>
          <w:szCs w:val="18"/>
        </w:rPr>
        <w:t xml:space="preserve"> </w:t>
      </w:r>
      <w:r w:rsidRPr="00847EEE">
        <w:rPr>
          <w:color w:val="auto"/>
          <w:szCs w:val="18"/>
        </w:rPr>
        <w:t>Digital</w:t>
      </w:r>
      <w:r w:rsidRPr="00847EEE">
        <w:rPr>
          <w:i/>
          <w:color w:val="auto"/>
          <w:szCs w:val="18"/>
        </w:rPr>
        <w:t xml:space="preserve"> </w:t>
      </w:r>
      <w:r w:rsidRPr="00847EEE">
        <w:rPr>
          <w:color w:val="auto"/>
          <w:szCs w:val="18"/>
        </w:rPr>
        <w:t>pathology</w:t>
      </w:r>
      <w:r w:rsidRPr="00847EEE">
        <w:rPr>
          <w:i/>
          <w:color w:val="auto"/>
          <w:szCs w:val="18"/>
        </w:rPr>
        <w:t xml:space="preserve"> </w:t>
      </w:r>
      <w:r w:rsidRPr="00847EEE">
        <w:rPr>
          <w:color w:val="auto"/>
          <w:szCs w:val="18"/>
        </w:rPr>
        <w:t>and</w:t>
      </w:r>
      <w:r w:rsidRPr="00847EEE">
        <w:rPr>
          <w:i/>
          <w:color w:val="auto"/>
          <w:szCs w:val="18"/>
        </w:rPr>
        <w:t xml:space="preserve"> </w:t>
      </w:r>
      <w:r w:rsidRPr="00847EEE">
        <w:rPr>
          <w:color w:val="auto"/>
          <w:szCs w:val="18"/>
        </w:rPr>
        <w:t>artificial</w:t>
      </w:r>
      <w:r w:rsidRPr="00847EEE">
        <w:rPr>
          <w:i/>
          <w:color w:val="auto"/>
          <w:szCs w:val="18"/>
        </w:rPr>
        <w:t xml:space="preserve"> </w:t>
      </w:r>
      <w:r w:rsidRPr="00847EEE">
        <w:rPr>
          <w:color w:val="auto"/>
          <w:szCs w:val="18"/>
        </w:rPr>
        <w:t>intelligence.</w:t>
      </w:r>
      <w:r w:rsidRPr="00847EEE">
        <w:rPr>
          <w:i/>
          <w:color w:val="auto"/>
          <w:szCs w:val="18"/>
        </w:rPr>
        <w:t xml:space="preserve"> Lancet Oncol. </w:t>
      </w:r>
      <w:r w:rsidRPr="00847EEE">
        <w:rPr>
          <w:b/>
          <w:color w:val="auto"/>
          <w:szCs w:val="18"/>
        </w:rPr>
        <w:t>2019</w:t>
      </w:r>
      <w:r w:rsidRPr="00847EEE">
        <w:rPr>
          <w:color w:val="auto"/>
          <w:szCs w:val="18"/>
        </w:rPr>
        <w:t>,</w:t>
      </w:r>
      <w:r w:rsidRPr="00847EEE">
        <w:rPr>
          <w:i/>
          <w:color w:val="auto"/>
          <w:szCs w:val="18"/>
        </w:rPr>
        <w:t xml:space="preserve"> 20</w:t>
      </w:r>
      <w:r w:rsidRPr="00847EEE">
        <w:rPr>
          <w:color w:val="auto"/>
          <w:szCs w:val="18"/>
        </w:rPr>
        <w:t>,</w:t>
      </w:r>
      <w:r w:rsidRPr="00847EEE">
        <w:rPr>
          <w:i/>
          <w:color w:val="auto"/>
          <w:szCs w:val="18"/>
        </w:rPr>
        <w:t xml:space="preserve"> </w:t>
      </w:r>
      <w:r w:rsidRPr="00847EEE">
        <w:rPr>
          <w:color w:val="auto"/>
          <w:szCs w:val="18"/>
        </w:rPr>
        <w:t>e253–e261.</w:t>
      </w:r>
    </w:p>
    <w:p w14:paraId="2EEE94C8" w14:textId="77777777" w:rsidR="001E724B" w:rsidRPr="00847EEE" w:rsidRDefault="001E724B" w:rsidP="001E724B">
      <w:pPr>
        <w:pStyle w:val="EndNoteBibliography"/>
        <w:numPr>
          <w:ilvl w:val="0"/>
          <w:numId w:val="32"/>
        </w:numPr>
        <w:adjustRightInd w:val="0"/>
        <w:snapToGrid w:val="0"/>
        <w:spacing w:line="228" w:lineRule="auto"/>
        <w:ind w:left="425" w:hanging="425"/>
        <w:rPr>
          <w:color w:val="auto"/>
          <w:szCs w:val="18"/>
        </w:rPr>
      </w:pPr>
      <w:r w:rsidRPr="00847EEE">
        <w:rPr>
          <w:color w:val="auto"/>
          <w:szCs w:val="18"/>
        </w:rPr>
        <w:t>Su,</w:t>
      </w:r>
      <w:r w:rsidRPr="00847EEE">
        <w:rPr>
          <w:i/>
          <w:color w:val="auto"/>
          <w:szCs w:val="18"/>
        </w:rPr>
        <w:t xml:space="preserve"> </w:t>
      </w:r>
      <w:r w:rsidRPr="00847EEE">
        <w:rPr>
          <w:color w:val="auto"/>
          <w:szCs w:val="18"/>
        </w:rPr>
        <w:t>Z.;</w:t>
      </w:r>
      <w:r w:rsidRPr="00847EEE">
        <w:rPr>
          <w:i/>
          <w:color w:val="auto"/>
          <w:szCs w:val="18"/>
        </w:rPr>
        <w:t xml:space="preserve"> </w:t>
      </w:r>
      <w:r w:rsidRPr="00847EEE">
        <w:rPr>
          <w:color w:val="auto"/>
          <w:szCs w:val="18"/>
        </w:rPr>
        <w:t>Rezapour,</w:t>
      </w:r>
      <w:r w:rsidRPr="00847EEE">
        <w:rPr>
          <w:i/>
          <w:color w:val="auto"/>
          <w:szCs w:val="18"/>
        </w:rPr>
        <w:t xml:space="preserve"> </w:t>
      </w:r>
      <w:r w:rsidRPr="00847EEE">
        <w:rPr>
          <w:color w:val="auto"/>
          <w:szCs w:val="18"/>
        </w:rPr>
        <w:t>M.;</w:t>
      </w:r>
      <w:r w:rsidRPr="00847EEE">
        <w:rPr>
          <w:i/>
          <w:color w:val="auto"/>
          <w:szCs w:val="18"/>
        </w:rPr>
        <w:t xml:space="preserve"> </w:t>
      </w:r>
      <w:r w:rsidRPr="00847EEE">
        <w:rPr>
          <w:color w:val="auto"/>
          <w:szCs w:val="18"/>
        </w:rPr>
        <w:t>Sajjad,</w:t>
      </w:r>
      <w:r w:rsidRPr="00847EEE">
        <w:rPr>
          <w:i/>
          <w:color w:val="auto"/>
          <w:szCs w:val="18"/>
        </w:rPr>
        <w:t xml:space="preserve"> </w:t>
      </w:r>
      <w:r w:rsidRPr="00847EEE">
        <w:rPr>
          <w:color w:val="auto"/>
          <w:szCs w:val="18"/>
        </w:rPr>
        <w:t>U.;</w:t>
      </w:r>
      <w:r w:rsidRPr="00847EEE">
        <w:rPr>
          <w:i/>
          <w:color w:val="auto"/>
          <w:szCs w:val="18"/>
        </w:rPr>
        <w:t xml:space="preserve"> </w:t>
      </w:r>
      <w:r w:rsidRPr="00847EEE">
        <w:rPr>
          <w:color w:val="auto"/>
          <w:szCs w:val="18"/>
        </w:rPr>
        <w:t>Gurcan,</w:t>
      </w:r>
      <w:r w:rsidRPr="00847EEE">
        <w:rPr>
          <w:i/>
          <w:color w:val="auto"/>
          <w:szCs w:val="18"/>
        </w:rPr>
        <w:t xml:space="preserve"> </w:t>
      </w:r>
      <w:r w:rsidRPr="00847EEE">
        <w:rPr>
          <w:color w:val="auto"/>
          <w:szCs w:val="18"/>
        </w:rPr>
        <w:t>M.N.;</w:t>
      </w:r>
      <w:r w:rsidRPr="00847EEE">
        <w:rPr>
          <w:i/>
          <w:color w:val="auto"/>
          <w:szCs w:val="18"/>
        </w:rPr>
        <w:t xml:space="preserve"> </w:t>
      </w:r>
      <w:r w:rsidRPr="00847EEE">
        <w:rPr>
          <w:color w:val="auto"/>
          <w:szCs w:val="18"/>
        </w:rPr>
        <w:t>Niazi,</w:t>
      </w:r>
      <w:r w:rsidRPr="00847EEE">
        <w:rPr>
          <w:i/>
          <w:color w:val="auto"/>
          <w:szCs w:val="18"/>
        </w:rPr>
        <w:t xml:space="preserve"> </w:t>
      </w:r>
      <w:r w:rsidRPr="00847EEE">
        <w:rPr>
          <w:color w:val="auto"/>
          <w:szCs w:val="18"/>
        </w:rPr>
        <w:t>M.K.K.</w:t>
      </w:r>
      <w:r w:rsidRPr="00847EEE">
        <w:rPr>
          <w:i/>
          <w:color w:val="auto"/>
          <w:szCs w:val="18"/>
        </w:rPr>
        <w:t xml:space="preserve"> </w:t>
      </w:r>
      <w:r w:rsidRPr="00847EEE">
        <w:rPr>
          <w:color w:val="auto"/>
          <w:szCs w:val="18"/>
        </w:rPr>
        <w:t>Attention2Minority:</w:t>
      </w:r>
      <w:r w:rsidRPr="00847EEE">
        <w:rPr>
          <w:i/>
          <w:color w:val="auto"/>
          <w:szCs w:val="18"/>
        </w:rPr>
        <w:t xml:space="preserve"> </w:t>
      </w:r>
      <w:r w:rsidRPr="00847EEE">
        <w:rPr>
          <w:color w:val="auto"/>
          <w:szCs w:val="18"/>
        </w:rPr>
        <w:t>A</w:t>
      </w:r>
      <w:r w:rsidRPr="00847EEE">
        <w:rPr>
          <w:i/>
          <w:color w:val="auto"/>
          <w:szCs w:val="18"/>
        </w:rPr>
        <w:t xml:space="preserve"> </w:t>
      </w:r>
      <w:r w:rsidRPr="00847EEE">
        <w:rPr>
          <w:color w:val="auto"/>
          <w:szCs w:val="18"/>
        </w:rPr>
        <w:t>salient</w:t>
      </w:r>
      <w:r w:rsidRPr="00847EEE">
        <w:rPr>
          <w:i/>
          <w:color w:val="auto"/>
          <w:szCs w:val="18"/>
        </w:rPr>
        <w:t xml:space="preserve"> </w:t>
      </w:r>
      <w:r w:rsidRPr="00847EEE">
        <w:rPr>
          <w:color w:val="auto"/>
          <w:szCs w:val="18"/>
        </w:rPr>
        <w:t>instance</w:t>
      </w:r>
      <w:r w:rsidRPr="00847EEE">
        <w:rPr>
          <w:i/>
          <w:color w:val="auto"/>
          <w:szCs w:val="18"/>
        </w:rPr>
        <w:t xml:space="preserve"> </w:t>
      </w:r>
      <w:r w:rsidRPr="00847EEE">
        <w:rPr>
          <w:color w:val="auto"/>
          <w:szCs w:val="18"/>
        </w:rPr>
        <w:t>inference-based</w:t>
      </w:r>
      <w:r w:rsidRPr="00847EEE">
        <w:rPr>
          <w:i/>
          <w:color w:val="auto"/>
          <w:szCs w:val="18"/>
        </w:rPr>
        <w:t xml:space="preserve"> </w:t>
      </w:r>
      <w:r w:rsidRPr="00847EEE">
        <w:rPr>
          <w:color w:val="auto"/>
          <w:szCs w:val="18"/>
        </w:rPr>
        <w:t>multiple</w:t>
      </w:r>
      <w:r w:rsidRPr="00847EEE">
        <w:rPr>
          <w:i/>
          <w:color w:val="auto"/>
          <w:szCs w:val="18"/>
        </w:rPr>
        <w:t xml:space="preserve"> </w:t>
      </w:r>
      <w:r w:rsidRPr="00847EEE">
        <w:rPr>
          <w:color w:val="auto"/>
          <w:szCs w:val="18"/>
        </w:rPr>
        <w:t>instance</w:t>
      </w:r>
      <w:r w:rsidRPr="00847EEE">
        <w:rPr>
          <w:i/>
          <w:color w:val="auto"/>
          <w:szCs w:val="18"/>
        </w:rPr>
        <w:t xml:space="preserve"> </w:t>
      </w:r>
      <w:r w:rsidRPr="00847EEE">
        <w:rPr>
          <w:color w:val="auto"/>
          <w:szCs w:val="18"/>
        </w:rPr>
        <w:t>learning</w:t>
      </w:r>
      <w:r w:rsidRPr="00847EEE">
        <w:rPr>
          <w:i/>
          <w:color w:val="auto"/>
          <w:szCs w:val="18"/>
        </w:rPr>
        <w:t xml:space="preserve"> </w:t>
      </w:r>
      <w:r w:rsidRPr="00847EEE">
        <w:rPr>
          <w:color w:val="auto"/>
          <w:szCs w:val="18"/>
        </w:rPr>
        <w:t>for</w:t>
      </w:r>
      <w:r w:rsidRPr="00847EEE">
        <w:rPr>
          <w:i/>
          <w:color w:val="auto"/>
          <w:szCs w:val="18"/>
        </w:rPr>
        <w:t xml:space="preserve"> </w:t>
      </w:r>
      <w:r w:rsidRPr="00847EEE">
        <w:rPr>
          <w:color w:val="auto"/>
          <w:szCs w:val="18"/>
        </w:rPr>
        <w:t>classifying</w:t>
      </w:r>
      <w:r w:rsidRPr="00847EEE">
        <w:rPr>
          <w:i/>
          <w:color w:val="auto"/>
          <w:szCs w:val="18"/>
        </w:rPr>
        <w:t xml:space="preserve"> </w:t>
      </w:r>
      <w:r w:rsidRPr="00847EEE">
        <w:rPr>
          <w:color w:val="auto"/>
          <w:szCs w:val="18"/>
        </w:rPr>
        <w:t>small</w:t>
      </w:r>
      <w:r w:rsidRPr="00847EEE">
        <w:rPr>
          <w:i/>
          <w:color w:val="auto"/>
          <w:szCs w:val="18"/>
        </w:rPr>
        <w:t xml:space="preserve"> </w:t>
      </w:r>
      <w:r w:rsidRPr="00847EEE">
        <w:rPr>
          <w:color w:val="auto"/>
          <w:szCs w:val="18"/>
        </w:rPr>
        <w:t>lesions</w:t>
      </w:r>
      <w:r w:rsidRPr="00847EEE">
        <w:rPr>
          <w:i/>
          <w:color w:val="auto"/>
          <w:szCs w:val="18"/>
        </w:rPr>
        <w:t xml:space="preserve"> </w:t>
      </w:r>
      <w:r w:rsidRPr="00847EEE">
        <w:rPr>
          <w:color w:val="auto"/>
          <w:szCs w:val="18"/>
        </w:rPr>
        <w:t>in</w:t>
      </w:r>
      <w:r w:rsidRPr="00847EEE">
        <w:rPr>
          <w:i/>
          <w:color w:val="auto"/>
          <w:szCs w:val="18"/>
        </w:rPr>
        <w:t xml:space="preserve"> </w:t>
      </w:r>
      <w:r w:rsidRPr="00847EEE">
        <w:rPr>
          <w:color w:val="auto"/>
          <w:szCs w:val="18"/>
        </w:rPr>
        <w:t>whole</w:t>
      </w:r>
      <w:r w:rsidRPr="00847EEE">
        <w:rPr>
          <w:i/>
          <w:color w:val="auto"/>
          <w:szCs w:val="18"/>
        </w:rPr>
        <w:t xml:space="preserve"> </w:t>
      </w:r>
      <w:r w:rsidRPr="00847EEE">
        <w:rPr>
          <w:color w:val="auto"/>
          <w:szCs w:val="18"/>
        </w:rPr>
        <w:t>slide</w:t>
      </w:r>
      <w:r w:rsidRPr="00847EEE">
        <w:rPr>
          <w:i/>
          <w:color w:val="auto"/>
          <w:szCs w:val="18"/>
        </w:rPr>
        <w:t xml:space="preserve"> </w:t>
      </w:r>
      <w:r w:rsidRPr="00847EEE">
        <w:rPr>
          <w:color w:val="auto"/>
          <w:szCs w:val="18"/>
        </w:rPr>
        <w:t>images.</w:t>
      </w:r>
      <w:r w:rsidRPr="00847EEE">
        <w:rPr>
          <w:i/>
          <w:color w:val="auto"/>
          <w:szCs w:val="18"/>
        </w:rPr>
        <w:t xml:space="preserve"> Comput. Biol. Med. </w:t>
      </w:r>
      <w:r w:rsidRPr="00847EEE">
        <w:rPr>
          <w:b/>
          <w:color w:val="auto"/>
          <w:szCs w:val="18"/>
        </w:rPr>
        <w:t>2023</w:t>
      </w:r>
      <w:r w:rsidRPr="00847EEE">
        <w:rPr>
          <w:color w:val="auto"/>
          <w:szCs w:val="18"/>
        </w:rPr>
        <w:t>,</w:t>
      </w:r>
      <w:r w:rsidRPr="00847EEE">
        <w:rPr>
          <w:i/>
          <w:color w:val="auto"/>
          <w:szCs w:val="18"/>
        </w:rPr>
        <w:t xml:space="preserve"> 167</w:t>
      </w:r>
      <w:r w:rsidRPr="00847EEE">
        <w:rPr>
          <w:color w:val="auto"/>
          <w:szCs w:val="18"/>
        </w:rPr>
        <w:t>,</w:t>
      </w:r>
      <w:r w:rsidRPr="00847EEE">
        <w:rPr>
          <w:i/>
          <w:color w:val="auto"/>
          <w:szCs w:val="18"/>
        </w:rPr>
        <w:t xml:space="preserve"> </w:t>
      </w:r>
      <w:r w:rsidRPr="00847EEE">
        <w:rPr>
          <w:color w:val="auto"/>
          <w:szCs w:val="18"/>
        </w:rPr>
        <w:t>107607.</w:t>
      </w:r>
    </w:p>
    <w:p w14:paraId="11CE92E7" w14:textId="77777777" w:rsidR="001E724B" w:rsidRPr="00847EEE" w:rsidRDefault="001E724B" w:rsidP="001E724B">
      <w:pPr>
        <w:pStyle w:val="EndNoteBibliography"/>
        <w:numPr>
          <w:ilvl w:val="0"/>
          <w:numId w:val="32"/>
        </w:numPr>
        <w:adjustRightInd w:val="0"/>
        <w:snapToGrid w:val="0"/>
        <w:spacing w:line="228" w:lineRule="auto"/>
        <w:ind w:left="425" w:hanging="425"/>
        <w:rPr>
          <w:color w:val="auto"/>
          <w:szCs w:val="18"/>
        </w:rPr>
      </w:pPr>
      <w:r w:rsidRPr="00847EEE">
        <w:rPr>
          <w:color w:val="auto"/>
          <w:szCs w:val="18"/>
        </w:rPr>
        <w:t>Li,</w:t>
      </w:r>
      <w:r w:rsidRPr="00847EEE">
        <w:rPr>
          <w:i/>
          <w:color w:val="auto"/>
          <w:szCs w:val="18"/>
        </w:rPr>
        <w:t xml:space="preserve"> </w:t>
      </w:r>
      <w:r w:rsidRPr="00847EEE">
        <w:rPr>
          <w:color w:val="auto"/>
          <w:szCs w:val="18"/>
        </w:rPr>
        <w:t>B.;</w:t>
      </w:r>
      <w:r w:rsidRPr="00847EEE">
        <w:rPr>
          <w:i/>
          <w:color w:val="auto"/>
          <w:szCs w:val="18"/>
        </w:rPr>
        <w:t xml:space="preserve"> </w:t>
      </w:r>
      <w:r w:rsidRPr="00847EEE">
        <w:rPr>
          <w:color w:val="auto"/>
          <w:szCs w:val="18"/>
        </w:rPr>
        <w:t>Li,</w:t>
      </w:r>
      <w:r w:rsidRPr="00847EEE">
        <w:rPr>
          <w:i/>
          <w:color w:val="auto"/>
          <w:szCs w:val="18"/>
        </w:rPr>
        <w:t xml:space="preserve"> </w:t>
      </w:r>
      <w:r w:rsidRPr="00847EEE">
        <w:rPr>
          <w:color w:val="auto"/>
          <w:szCs w:val="18"/>
        </w:rPr>
        <w:t>Y.;</w:t>
      </w:r>
      <w:r w:rsidRPr="00847EEE">
        <w:rPr>
          <w:i/>
          <w:color w:val="auto"/>
          <w:szCs w:val="18"/>
        </w:rPr>
        <w:t xml:space="preserve"> </w:t>
      </w:r>
      <w:r w:rsidRPr="00847EEE">
        <w:rPr>
          <w:color w:val="auto"/>
          <w:szCs w:val="18"/>
        </w:rPr>
        <w:t>Eliceiri,</w:t>
      </w:r>
      <w:r w:rsidRPr="00847EEE">
        <w:rPr>
          <w:i/>
          <w:color w:val="auto"/>
          <w:szCs w:val="18"/>
        </w:rPr>
        <w:t xml:space="preserve"> </w:t>
      </w:r>
      <w:r w:rsidRPr="00847EEE">
        <w:rPr>
          <w:color w:val="auto"/>
          <w:szCs w:val="18"/>
        </w:rPr>
        <w:t>K.W.</w:t>
      </w:r>
      <w:r w:rsidRPr="00847EEE">
        <w:rPr>
          <w:i/>
          <w:color w:val="auto"/>
          <w:szCs w:val="18"/>
        </w:rPr>
        <w:t xml:space="preserve"> </w:t>
      </w:r>
      <w:r w:rsidRPr="00847EEE">
        <w:rPr>
          <w:color w:val="auto"/>
          <w:szCs w:val="18"/>
        </w:rPr>
        <w:t>Dual-stream</w:t>
      </w:r>
      <w:r w:rsidRPr="00847EEE">
        <w:rPr>
          <w:i/>
          <w:color w:val="auto"/>
          <w:szCs w:val="18"/>
        </w:rPr>
        <w:t xml:space="preserve"> </w:t>
      </w:r>
      <w:r w:rsidRPr="00847EEE">
        <w:rPr>
          <w:color w:val="auto"/>
          <w:szCs w:val="18"/>
        </w:rPr>
        <w:t>multiple</w:t>
      </w:r>
      <w:r w:rsidRPr="00847EEE">
        <w:rPr>
          <w:i/>
          <w:color w:val="auto"/>
          <w:szCs w:val="18"/>
        </w:rPr>
        <w:t xml:space="preserve"> </w:t>
      </w:r>
      <w:r w:rsidRPr="00847EEE">
        <w:rPr>
          <w:color w:val="auto"/>
          <w:szCs w:val="18"/>
        </w:rPr>
        <w:t>instance</w:t>
      </w:r>
      <w:r w:rsidRPr="00847EEE">
        <w:rPr>
          <w:i/>
          <w:color w:val="auto"/>
          <w:szCs w:val="18"/>
        </w:rPr>
        <w:t xml:space="preserve"> </w:t>
      </w:r>
      <w:r w:rsidRPr="00847EEE">
        <w:rPr>
          <w:color w:val="auto"/>
          <w:szCs w:val="18"/>
        </w:rPr>
        <w:t>learning</w:t>
      </w:r>
      <w:r w:rsidRPr="00847EEE">
        <w:rPr>
          <w:i/>
          <w:color w:val="auto"/>
          <w:szCs w:val="18"/>
        </w:rPr>
        <w:t xml:space="preserve"> </w:t>
      </w:r>
      <w:r w:rsidRPr="00847EEE">
        <w:rPr>
          <w:color w:val="auto"/>
          <w:szCs w:val="18"/>
        </w:rPr>
        <w:t>network</w:t>
      </w:r>
      <w:r w:rsidRPr="00847EEE">
        <w:rPr>
          <w:i/>
          <w:color w:val="auto"/>
          <w:szCs w:val="18"/>
        </w:rPr>
        <w:t xml:space="preserve"> </w:t>
      </w:r>
      <w:r w:rsidRPr="00847EEE">
        <w:rPr>
          <w:color w:val="auto"/>
          <w:szCs w:val="18"/>
        </w:rPr>
        <w:t>for</w:t>
      </w:r>
      <w:r w:rsidRPr="00847EEE">
        <w:rPr>
          <w:i/>
          <w:color w:val="auto"/>
          <w:szCs w:val="18"/>
        </w:rPr>
        <w:t xml:space="preserve"> </w:t>
      </w:r>
      <w:r w:rsidRPr="00847EEE">
        <w:rPr>
          <w:color w:val="auto"/>
          <w:szCs w:val="18"/>
        </w:rPr>
        <w:t>whole</w:t>
      </w:r>
      <w:r w:rsidRPr="00847EEE">
        <w:rPr>
          <w:i/>
          <w:color w:val="auto"/>
          <w:szCs w:val="18"/>
        </w:rPr>
        <w:t xml:space="preserve"> </w:t>
      </w:r>
      <w:r w:rsidRPr="00847EEE">
        <w:rPr>
          <w:color w:val="auto"/>
          <w:szCs w:val="18"/>
        </w:rPr>
        <w:t>slide</w:t>
      </w:r>
      <w:r w:rsidRPr="00847EEE">
        <w:rPr>
          <w:i/>
          <w:color w:val="auto"/>
          <w:szCs w:val="18"/>
        </w:rPr>
        <w:t xml:space="preserve"> </w:t>
      </w:r>
      <w:r w:rsidRPr="00847EEE">
        <w:rPr>
          <w:color w:val="auto"/>
          <w:szCs w:val="18"/>
        </w:rPr>
        <w:t>image</w:t>
      </w:r>
      <w:r w:rsidRPr="00847EEE">
        <w:rPr>
          <w:i/>
          <w:color w:val="auto"/>
          <w:szCs w:val="18"/>
        </w:rPr>
        <w:t xml:space="preserve"> </w:t>
      </w:r>
      <w:r w:rsidRPr="00847EEE">
        <w:rPr>
          <w:color w:val="auto"/>
          <w:szCs w:val="18"/>
        </w:rPr>
        <w:t>classification</w:t>
      </w:r>
      <w:r w:rsidRPr="00847EEE">
        <w:rPr>
          <w:i/>
          <w:color w:val="auto"/>
          <w:szCs w:val="18"/>
        </w:rPr>
        <w:t xml:space="preserve"> </w:t>
      </w:r>
      <w:r w:rsidRPr="00847EEE">
        <w:rPr>
          <w:color w:val="auto"/>
          <w:szCs w:val="18"/>
        </w:rPr>
        <w:t>with</w:t>
      </w:r>
      <w:r w:rsidRPr="00847EEE">
        <w:rPr>
          <w:i/>
          <w:color w:val="auto"/>
          <w:szCs w:val="18"/>
        </w:rPr>
        <w:t xml:space="preserve"> </w:t>
      </w:r>
      <w:r w:rsidRPr="00847EEE">
        <w:rPr>
          <w:color w:val="auto"/>
          <w:szCs w:val="18"/>
        </w:rPr>
        <w:t>self-supervised</w:t>
      </w:r>
      <w:r w:rsidRPr="00847EEE">
        <w:rPr>
          <w:i/>
          <w:color w:val="auto"/>
          <w:szCs w:val="18"/>
        </w:rPr>
        <w:t xml:space="preserve"> </w:t>
      </w:r>
      <w:r w:rsidRPr="00847EEE">
        <w:rPr>
          <w:color w:val="auto"/>
          <w:szCs w:val="18"/>
        </w:rPr>
        <w:t>contrastive</w:t>
      </w:r>
      <w:r w:rsidRPr="00847EEE">
        <w:rPr>
          <w:i/>
          <w:color w:val="auto"/>
          <w:szCs w:val="18"/>
        </w:rPr>
        <w:t xml:space="preserve"> </w:t>
      </w:r>
      <w:r w:rsidRPr="00847EEE">
        <w:rPr>
          <w:color w:val="auto"/>
          <w:szCs w:val="18"/>
        </w:rPr>
        <w:t>learning.</w:t>
      </w:r>
      <w:r w:rsidRPr="00847EEE">
        <w:rPr>
          <w:i/>
          <w:color w:val="auto"/>
          <w:szCs w:val="18"/>
        </w:rPr>
        <w:t xml:space="preserve"> </w:t>
      </w:r>
      <w:r w:rsidRPr="00847EEE">
        <w:rPr>
          <w:color w:val="auto"/>
          <w:szCs w:val="18"/>
        </w:rPr>
        <w:t>In Proceedings of the IEEE/CVF Conference on Computer Vision and Pattern Recognition,</w:t>
      </w:r>
      <w:r w:rsidRPr="00847EEE">
        <w:rPr>
          <w:i/>
          <w:color w:val="auto"/>
          <w:szCs w:val="18"/>
        </w:rPr>
        <w:t xml:space="preserve"> </w:t>
      </w:r>
      <w:r w:rsidRPr="00847EEE">
        <w:rPr>
          <w:color w:val="auto"/>
          <w:szCs w:val="18"/>
        </w:rPr>
        <w:t>2021, Nashville, TN, USA, 21–25 June 2021;</w:t>
      </w:r>
      <w:r w:rsidRPr="00847EEE">
        <w:rPr>
          <w:i/>
          <w:color w:val="auto"/>
          <w:szCs w:val="18"/>
        </w:rPr>
        <w:t xml:space="preserve"> </w:t>
      </w:r>
      <w:r w:rsidRPr="00847EEE">
        <w:rPr>
          <w:color w:val="auto"/>
          <w:szCs w:val="18"/>
        </w:rPr>
        <w:t>pp.</w:t>
      </w:r>
      <w:r w:rsidRPr="00847EEE">
        <w:rPr>
          <w:i/>
          <w:color w:val="auto"/>
          <w:szCs w:val="18"/>
        </w:rPr>
        <w:t xml:space="preserve"> </w:t>
      </w:r>
      <w:r w:rsidRPr="00847EEE">
        <w:rPr>
          <w:color w:val="auto"/>
          <w:szCs w:val="18"/>
        </w:rPr>
        <w:t>14318–14328.</w:t>
      </w:r>
    </w:p>
    <w:p w14:paraId="3CE65E04" w14:textId="77777777" w:rsidR="001E724B" w:rsidRPr="00847EEE" w:rsidRDefault="001E724B" w:rsidP="001E724B">
      <w:pPr>
        <w:pStyle w:val="EndNoteBibliography"/>
        <w:numPr>
          <w:ilvl w:val="0"/>
          <w:numId w:val="32"/>
        </w:numPr>
        <w:adjustRightInd w:val="0"/>
        <w:snapToGrid w:val="0"/>
        <w:spacing w:line="228" w:lineRule="auto"/>
        <w:ind w:left="425" w:hanging="425"/>
        <w:rPr>
          <w:color w:val="auto"/>
          <w:szCs w:val="18"/>
        </w:rPr>
      </w:pPr>
      <w:r w:rsidRPr="00847EEE">
        <w:rPr>
          <w:color w:val="auto"/>
          <w:szCs w:val="18"/>
        </w:rPr>
        <w:t>RChen,</w:t>
      </w:r>
      <w:r w:rsidRPr="00847EEE">
        <w:rPr>
          <w:i/>
          <w:color w:val="auto"/>
          <w:szCs w:val="18"/>
        </w:rPr>
        <w:t xml:space="preserve"> </w:t>
      </w:r>
      <w:r w:rsidRPr="00847EEE">
        <w:rPr>
          <w:color w:val="auto"/>
          <w:szCs w:val="18"/>
        </w:rPr>
        <w:t>J.;</w:t>
      </w:r>
      <w:r w:rsidRPr="00847EEE">
        <w:rPr>
          <w:i/>
          <w:color w:val="auto"/>
          <w:szCs w:val="18"/>
        </w:rPr>
        <w:t xml:space="preserve"> </w:t>
      </w:r>
      <w:r w:rsidRPr="00847EEE">
        <w:rPr>
          <w:color w:val="auto"/>
          <w:szCs w:val="18"/>
        </w:rPr>
        <w:t>Chen,</w:t>
      </w:r>
      <w:r w:rsidRPr="00847EEE">
        <w:rPr>
          <w:i/>
          <w:color w:val="auto"/>
          <w:szCs w:val="18"/>
        </w:rPr>
        <w:t xml:space="preserve"> </w:t>
      </w:r>
      <w:r w:rsidRPr="00847EEE">
        <w:rPr>
          <w:color w:val="auto"/>
          <w:szCs w:val="18"/>
        </w:rPr>
        <w:t>C.;</w:t>
      </w:r>
      <w:r w:rsidRPr="00847EEE">
        <w:rPr>
          <w:i/>
          <w:color w:val="auto"/>
          <w:szCs w:val="18"/>
        </w:rPr>
        <w:t xml:space="preserve"> </w:t>
      </w:r>
      <w:r w:rsidRPr="00847EEE">
        <w:rPr>
          <w:color w:val="auto"/>
          <w:szCs w:val="18"/>
        </w:rPr>
        <w:t>Li,</w:t>
      </w:r>
      <w:r w:rsidRPr="00847EEE">
        <w:rPr>
          <w:i/>
          <w:color w:val="auto"/>
          <w:szCs w:val="18"/>
        </w:rPr>
        <w:t xml:space="preserve"> </w:t>
      </w:r>
      <w:r w:rsidRPr="00847EEE">
        <w:rPr>
          <w:color w:val="auto"/>
          <w:szCs w:val="18"/>
        </w:rPr>
        <w:t>Y.;</w:t>
      </w:r>
      <w:r w:rsidRPr="00847EEE">
        <w:rPr>
          <w:i/>
          <w:color w:val="auto"/>
          <w:szCs w:val="18"/>
        </w:rPr>
        <w:t xml:space="preserve"> </w:t>
      </w:r>
      <w:r w:rsidRPr="00847EEE">
        <w:rPr>
          <w:color w:val="auto"/>
          <w:szCs w:val="18"/>
        </w:rPr>
        <w:t>Chen,</w:t>
      </w:r>
      <w:r w:rsidRPr="00847EEE">
        <w:rPr>
          <w:i/>
          <w:color w:val="auto"/>
          <w:szCs w:val="18"/>
        </w:rPr>
        <w:t xml:space="preserve"> </w:t>
      </w:r>
      <w:r w:rsidRPr="00847EEE">
        <w:rPr>
          <w:color w:val="auto"/>
          <w:szCs w:val="18"/>
        </w:rPr>
        <w:t>T.Y.;</w:t>
      </w:r>
      <w:r w:rsidRPr="00847EEE">
        <w:rPr>
          <w:i/>
          <w:color w:val="auto"/>
          <w:szCs w:val="18"/>
        </w:rPr>
        <w:t xml:space="preserve"> </w:t>
      </w:r>
      <w:r w:rsidRPr="00847EEE">
        <w:rPr>
          <w:color w:val="auto"/>
          <w:szCs w:val="18"/>
        </w:rPr>
        <w:t>Trister,</w:t>
      </w:r>
      <w:r w:rsidRPr="00847EEE">
        <w:rPr>
          <w:i/>
          <w:color w:val="auto"/>
          <w:szCs w:val="18"/>
        </w:rPr>
        <w:t xml:space="preserve"> </w:t>
      </w:r>
      <w:r w:rsidRPr="00847EEE">
        <w:rPr>
          <w:color w:val="auto"/>
          <w:szCs w:val="18"/>
        </w:rPr>
        <w:t>A.D.;</w:t>
      </w:r>
      <w:r w:rsidRPr="00847EEE">
        <w:rPr>
          <w:i/>
          <w:color w:val="auto"/>
          <w:szCs w:val="18"/>
        </w:rPr>
        <w:t xml:space="preserve"> </w:t>
      </w:r>
      <w:r w:rsidRPr="00847EEE">
        <w:rPr>
          <w:color w:val="auto"/>
          <w:szCs w:val="18"/>
        </w:rPr>
        <w:t>Krishnan,</w:t>
      </w:r>
      <w:r w:rsidRPr="00847EEE">
        <w:rPr>
          <w:i/>
          <w:color w:val="auto"/>
          <w:szCs w:val="18"/>
        </w:rPr>
        <w:t xml:space="preserve"> </w:t>
      </w:r>
      <w:r w:rsidRPr="00847EEE">
        <w:rPr>
          <w:color w:val="auto"/>
          <w:szCs w:val="18"/>
        </w:rPr>
        <w:t>R.G.;</w:t>
      </w:r>
      <w:r w:rsidRPr="00847EEE">
        <w:rPr>
          <w:i/>
          <w:color w:val="auto"/>
          <w:szCs w:val="18"/>
        </w:rPr>
        <w:t xml:space="preserve"> </w:t>
      </w:r>
      <w:r w:rsidRPr="00847EEE">
        <w:rPr>
          <w:color w:val="auto"/>
          <w:szCs w:val="18"/>
        </w:rPr>
        <w:t>Mahmood,</w:t>
      </w:r>
      <w:r w:rsidRPr="00847EEE">
        <w:rPr>
          <w:i/>
          <w:color w:val="auto"/>
          <w:szCs w:val="18"/>
        </w:rPr>
        <w:t xml:space="preserve"> </w:t>
      </w:r>
      <w:r w:rsidRPr="00847EEE">
        <w:rPr>
          <w:color w:val="auto"/>
          <w:szCs w:val="18"/>
        </w:rPr>
        <w:t>F.</w:t>
      </w:r>
      <w:r w:rsidRPr="00847EEE">
        <w:rPr>
          <w:i/>
          <w:color w:val="auto"/>
          <w:szCs w:val="18"/>
        </w:rPr>
        <w:t xml:space="preserve"> </w:t>
      </w:r>
      <w:r w:rsidRPr="00847EEE">
        <w:rPr>
          <w:color w:val="auto"/>
          <w:szCs w:val="18"/>
        </w:rPr>
        <w:t>Scaling</w:t>
      </w:r>
      <w:r w:rsidRPr="00847EEE">
        <w:rPr>
          <w:i/>
          <w:color w:val="auto"/>
          <w:szCs w:val="18"/>
        </w:rPr>
        <w:t xml:space="preserve"> </w:t>
      </w:r>
      <w:r w:rsidRPr="00847EEE">
        <w:rPr>
          <w:color w:val="auto"/>
          <w:szCs w:val="18"/>
        </w:rPr>
        <w:t>vision</w:t>
      </w:r>
      <w:r w:rsidRPr="00847EEE">
        <w:rPr>
          <w:i/>
          <w:color w:val="auto"/>
          <w:szCs w:val="18"/>
        </w:rPr>
        <w:t xml:space="preserve"> </w:t>
      </w:r>
      <w:r w:rsidRPr="00847EEE">
        <w:rPr>
          <w:color w:val="auto"/>
          <w:szCs w:val="18"/>
        </w:rPr>
        <w:t>transformers</w:t>
      </w:r>
      <w:r w:rsidRPr="00847EEE">
        <w:rPr>
          <w:i/>
          <w:color w:val="auto"/>
          <w:szCs w:val="18"/>
        </w:rPr>
        <w:t xml:space="preserve"> </w:t>
      </w:r>
      <w:r w:rsidRPr="00847EEE">
        <w:rPr>
          <w:color w:val="auto"/>
          <w:szCs w:val="18"/>
        </w:rPr>
        <w:t>to</w:t>
      </w:r>
      <w:r w:rsidRPr="00847EEE">
        <w:rPr>
          <w:i/>
          <w:color w:val="auto"/>
          <w:szCs w:val="18"/>
        </w:rPr>
        <w:t xml:space="preserve"> </w:t>
      </w:r>
      <w:r w:rsidRPr="00847EEE">
        <w:rPr>
          <w:color w:val="auto"/>
          <w:szCs w:val="18"/>
        </w:rPr>
        <w:t>gigapixel</w:t>
      </w:r>
      <w:r w:rsidRPr="00847EEE">
        <w:rPr>
          <w:i/>
          <w:color w:val="auto"/>
          <w:szCs w:val="18"/>
        </w:rPr>
        <w:t xml:space="preserve"> </w:t>
      </w:r>
      <w:r w:rsidRPr="00847EEE">
        <w:rPr>
          <w:color w:val="auto"/>
          <w:szCs w:val="18"/>
        </w:rPr>
        <w:t>images</w:t>
      </w:r>
      <w:r w:rsidRPr="00847EEE">
        <w:rPr>
          <w:i/>
          <w:color w:val="auto"/>
          <w:szCs w:val="18"/>
        </w:rPr>
        <w:t xml:space="preserve"> </w:t>
      </w:r>
      <w:r w:rsidRPr="00847EEE">
        <w:rPr>
          <w:color w:val="auto"/>
          <w:szCs w:val="18"/>
        </w:rPr>
        <w:t>via</w:t>
      </w:r>
      <w:r w:rsidRPr="00847EEE">
        <w:rPr>
          <w:i/>
          <w:color w:val="auto"/>
          <w:szCs w:val="18"/>
        </w:rPr>
        <w:t xml:space="preserve"> </w:t>
      </w:r>
      <w:r w:rsidRPr="00847EEE">
        <w:rPr>
          <w:color w:val="auto"/>
          <w:szCs w:val="18"/>
        </w:rPr>
        <w:t>hierarchical</w:t>
      </w:r>
      <w:r w:rsidRPr="00847EEE">
        <w:rPr>
          <w:i/>
          <w:color w:val="auto"/>
          <w:szCs w:val="18"/>
        </w:rPr>
        <w:t xml:space="preserve"> </w:t>
      </w:r>
      <w:r w:rsidRPr="00847EEE">
        <w:rPr>
          <w:color w:val="auto"/>
          <w:szCs w:val="18"/>
        </w:rPr>
        <w:t>self-supervised</w:t>
      </w:r>
      <w:r w:rsidRPr="00847EEE">
        <w:rPr>
          <w:i/>
          <w:color w:val="auto"/>
          <w:szCs w:val="18"/>
        </w:rPr>
        <w:t xml:space="preserve"> </w:t>
      </w:r>
      <w:r w:rsidRPr="00847EEE">
        <w:rPr>
          <w:color w:val="auto"/>
          <w:szCs w:val="18"/>
        </w:rPr>
        <w:t>learning.</w:t>
      </w:r>
      <w:r w:rsidRPr="00847EEE">
        <w:rPr>
          <w:i/>
          <w:color w:val="auto"/>
          <w:szCs w:val="18"/>
        </w:rPr>
        <w:t xml:space="preserve"> </w:t>
      </w:r>
      <w:r w:rsidRPr="00847EEE">
        <w:rPr>
          <w:color w:val="auto"/>
          <w:szCs w:val="18"/>
        </w:rPr>
        <w:t>In Proceedings of the IEEE/CVF Conference on Computer Vision and Pattern Recognition,</w:t>
      </w:r>
      <w:r w:rsidRPr="00847EEE">
        <w:rPr>
          <w:i/>
          <w:color w:val="auto"/>
          <w:szCs w:val="18"/>
        </w:rPr>
        <w:t xml:space="preserve"> </w:t>
      </w:r>
      <w:r w:rsidRPr="00847EEE">
        <w:rPr>
          <w:color w:val="auto"/>
          <w:szCs w:val="18"/>
        </w:rPr>
        <w:t>2022, New Orleans, LA, USA, 18–24 June 2022;</w:t>
      </w:r>
      <w:r w:rsidRPr="00847EEE">
        <w:rPr>
          <w:i/>
          <w:color w:val="auto"/>
          <w:szCs w:val="18"/>
        </w:rPr>
        <w:t xml:space="preserve"> </w:t>
      </w:r>
      <w:r w:rsidRPr="00847EEE">
        <w:rPr>
          <w:color w:val="auto"/>
          <w:szCs w:val="18"/>
        </w:rPr>
        <w:t>pp.</w:t>
      </w:r>
      <w:r w:rsidRPr="00847EEE">
        <w:rPr>
          <w:i/>
          <w:color w:val="auto"/>
          <w:szCs w:val="18"/>
        </w:rPr>
        <w:t xml:space="preserve"> </w:t>
      </w:r>
      <w:r w:rsidRPr="00847EEE">
        <w:rPr>
          <w:color w:val="auto"/>
          <w:szCs w:val="18"/>
        </w:rPr>
        <w:t>16144–16155.</w:t>
      </w:r>
    </w:p>
    <w:p w14:paraId="6CB19ED6" w14:textId="77777777" w:rsidR="001E724B" w:rsidRPr="00847EEE" w:rsidRDefault="001E724B" w:rsidP="001E724B">
      <w:pPr>
        <w:pStyle w:val="EndNoteBibliography"/>
        <w:numPr>
          <w:ilvl w:val="0"/>
          <w:numId w:val="32"/>
        </w:numPr>
        <w:adjustRightInd w:val="0"/>
        <w:snapToGrid w:val="0"/>
        <w:spacing w:line="228" w:lineRule="auto"/>
        <w:ind w:left="425" w:hanging="425"/>
        <w:rPr>
          <w:color w:val="auto"/>
          <w:szCs w:val="18"/>
        </w:rPr>
      </w:pPr>
      <w:r w:rsidRPr="00847EEE">
        <w:rPr>
          <w:color w:val="auto"/>
          <w:szCs w:val="18"/>
        </w:rPr>
        <w:t>Tang,</w:t>
      </w:r>
      <w:r w:rsidRPr="00847EEE">
        <w:rPr>
          <w:i/>
          <w:color w:val="auto"/>
          <w:szCs w:val="18"/>
        </w:rPr>
        <w:t xml:space="preserve"> </w:t>
      </w:r>
      <w:r w:rsidRPr="00847EEE">
        <w:rPr>
          <w:color w:val="auto"/>
          <w:szCs w:val="18"/>
        </w:rPr>
        <w:t>W.;</w:t>
      </w:r>
      <w:r w:rsidRPr="00847EEE">
        <w:rPr>
          <w:i/>
          <w:color w:val="auto"/>
          <w:szCs w:val="18"/>
        </w:rPr>
        <w:t xml:space="preserve"> </w:t>
      </w:r>
      <w:r w:rsidRPr="00847EEE">
        <w:rPr>
          <w:color w:val="auto"/>
          <w:szCs w:val="18"/>
        </w:rPr>
        <w:t>Huang,</w:t>
      </w:r>
      <w:r w:rsidRPr="00847EEE">
        <w:rPr>
          <w:i/>
          <w:color w:val="auto"/>
          <w:szCs w:val="18"/>
        </w:rPr>
        <w:t xml:space="preserve"> </w:t>
      </w:r>
      <w:r w:rsidRPr="00847EEE">
        <w:rPr>
          <w:color w:val="auto"/>
          <w:szCs w:val="18"/>
        </w:rPr>
        <w:t>S.;</w:t>
      </w:r>
      <w:r w:rsidRPr="00847EEE">
        <w:rPr>
          <w:i/>
          <w:color w:val="auto"/>
          <w:szCs w:val="18"/>
        </w:rPr>
        <w:t xml:space="preserve"> </w:t>
      </w:r>
      <w:r w:rsidRPr="00847EEE">
        <w:rPr>
          <w:color w:val="auto"/>
          <w:szCs w:val="18"/>
        </w:rPr>
        <w:t>Zhang,</w:t>
      </w:r>
      <w:r w:rsidRPr="00847EEE">
        <w:rPr>
          <w:i/>
          <w:color w:val="auto"/>
          <w:szCs w:val="18"/>
        </w:rPr>
        <w:t xml:space="preserve"> </w:t>
      </w:r>
      <w:r w:rsidRPr="00847EEE">
        <w:rPr>
          <w:color w:val="auto"/>
          <w:szCs w:val="18"/>
        </w:rPr>
        <w:t>X.;</w:t>
      </w:r>
      <w:r w:rsidRPr="00847EEE">
        <w:rPr>
          <w:i/>
          <w:color w:val="auto"/>
          <w:szCs w:val="18"/>
        </w:rPr>
        <w:t xml:space="preserve"> </w:t>
      </w:r>
      <w:r w:rsidRPr="00847EEE">
        <w:rPr>
          <w:color w:val="auto"/>
          <w:szCs w:val="18"/>
        </w:rPr>
        <w:t>Zhou,</w:t>
      </w:r>
      <w:r w:rsidRPr="00847EEE">
        <w:rPr>
          <w:i/>
          <w:color w:val="auto"/>
          <w:szCs w:val="18"/>
        </w:rPr>
        <w:t xml:space="preserve"> </w:t>
      </w:r>
      <w:r w:rsidRPr="00847EEE">
        <w:rPr>
          <w:color w:val="auto"/>
          <w:szCs w:val="18"/>
        </w:rPr>
        <w:t>F.;</w:t>
      </w:r>
      <w:r w:rsidRPr="00847EEE">
        <w:rPr>
          <w:i/>
          <w:color w:val="auto"/>
          <w:szCs w:val="18"/>
        </w:rPr>
        <w:t xml:space="preserve"> </w:t>
      </w:r>
      <w:r w:rsidRPr="00847EEE">
        <w:rPr>
          <w:color w:val="auto"/>
          <w:szCs w:val="18"/>
        </w:rPr>
        <w:t>Zhang,</w:t>
      </w:r>
      <w:r w:rsidRPr="00847EEE">
        <w:rPr>
          <w:i/>
          <w:color w:val="auto"/>
          <w:szCs w:val="18"/>
        </w:rPr>
        <w:t xml:space="preserve"> </w:t>
      </w:r>
      <w:r w:rsidRPr="00847EEE">
        <w:rPr>
          <w:color w:val="auto"/>
          <w:szCs w:val="18"/>
        </w:rPr>
        <w:t>Y.;</w:t>
      </w:r>
      <w:r w:rsidRPr="00847EEE">
        <w:rPr>
          <w:i/>
          <w:color w:val="auto"/>
          <w:szCs w:val="18"/>
        </w:rPr>
        <w:t xml:space="preserve"> </w:t>
      </w:r>
      <w:r w:rsidRPr="00847EEE">
        <w:rPr>
          <w:color w:val="auto"/>
          <w:szCs w:val="18"/>
        </w:rPr>
        <w:t>Liu,</w:t>
      </w:r>
      <w:r w:rsidRPr="00847EEE">
        <w:rPr>
          <w:i/>
          <w:color w:val="auto"/>
          <w:szCs w:val="18"/>
        </w:rPr>
        <w:t xml:space="preserve"> </w:t>
      </w:r>
      <w:r w:rsidRPr="00847EEE">
        <w:rPr>
          <w:color w:val="auto"/>
          <w:szCs w:val="18"/>
        </w:rPr>
        <w:t>B.</w:t>
      </w:r>
      <w:r w:rsidRPr="00847EEE">
        <w:rPr>
          <w:i/>
          <w:color w:val="auto"/>
          <w:szCs w:val="18"/>
        </w:rPr>
        <w:t xml:space="preserve"> </w:t>
      </w:r>
      <w:r w:rsidRPr="00847EEE">
        <w:rPr>
          <w:color w:val="auto"/>
          <w:szCs w:val="18"/>
        </w:rPr>
        <w:t>Multiple</w:t>
      </w:r>
      <w:r w:rsidRPr="00847EEE">
        <w:rPr>
          <w:i/>
          <w:color w:val="auto"/>
          <w:szCs w:val="18"/>
        </w:rPr>
        <w:t xml:space="preserve"> </w:t>
      </w:r>
      <w:r w:rsidRPr="00847EEE">
        <w:rPr>
          <w:color w:val="auto"/>
          <w:szCs w:val="18"/>
        </w:rPr>
        <w:t>instance</w:t>
      </w:r>
      <w:r w:rsidRPr="00847EEE">
        <w:rPr>
          <w:i/>
          <w:color w:val="auto"/>
          <w:szCs w:val="18"/>
        </w:rPr>
        <w:t xml:space="preserve"> </w:t>
      </w:r>
      <w:r w:rsidRPr="00847EEE">
        <w:rPr>
          <w:color w:val="auto"/>
          <w:szCs w:val="18"/>
        </w:rPr>
        <w:t>learning</w:t>
      </w:r>
      <w:r w:rsidRPr="00847EEE">
        <w:rPr>
          <w:i/>
          <w:color w:val="auto"/>
          <w:szCs w:val="18"/>
        </w:rPr>
        <w:t xml:space="preserve"> </w:t>
      </w:r>
      <w:r w:rsidRPr="00847EEE">
        <w:rPr>
          <w:color w:val="auto"/>
          <w:szCs w:val="18"/>
        </w:rPr>
        <w:t>framework</w:t>
      </w:r>
      <w:r w:rsidRPr="00847EEE">
        <w:rPr>
          <w:i/>
          <w:color w:val="auto"/>
          <w:szCs w:val="18"/>
        </w:rPr>
        <w:t xml:space="preserve"> </w:t>
      </w:r>
      <w:r w:rsidRPr="00847EEE">
        <w:rPr>
          <w:color w:val="auto"/>
          <w:szCs w:val="18"/>
        </w:rPr>
        <w:t>with</w:t>
      </w:r>
      <w:r w:rsidRPr="00847EEE">
        <w:rPr>
          <w:i/>
          <w:color w:val="auto"/>
          <w:szCs w:val="18"/>
        </w:rPr>
        <w:t xml:space="preserve"> </w:t>
      </w:r>
      <w:r w:rsidRPr="00847EEE">
        <w:rPr>
          <w:color w:val="auto"/>
          <w:szCs w:val="18"/>
        </w:rPr>
        <w:t>masked</w:t>
      </w:r>
      <w:r w:rsidRPr="00847EEE">
        <w:rPr>
          <w:i/>
          <w:color w:val="auto"/>
          <w:szCs w:val="18"/>
        </w:rPr>
        <w:t xml:space="preserve"> </w:t>
      </w:r>
      <w:r w:rsidRPr="00847EEE">
        <w:rPr>
          <w:color w:val="auto"/>
          <w:szCs w:val="18"/>
        </w:rPr>
        <w:t>hard</w:t>
      </w:r>
      <w:r w:rsidRPr="00847EEE">
        <w:rPr>
          <w:i/>
          <w:color w:val="auto"/>
          <w:szCs w:val="18"/>
        </w:rPr>
        <w:t xml:space="preserve"> </w:t>
      </w:r>
      <w:r w:rsidRPr="00847EEE">
        <w:rPr>
          <w:color w:val="auto"/>
          <w:szCs w:val="18"/>
        </w:rPr>
        <w:t>instance</w:t>
      </w:r>
      <w:r w:rsidRPr="00847EEE">
        <w:rPr>
          <w:i/>
          <w:color w:val="auto"/>
          <w:szCs w:val="18"/>
        </w:rPr>
        <w:t xml:space="preserve"> </w:t>
      </w:r>
      <w:r w:rsidRPr="00847EEE">
        <w:rPr>
          <w:color w:val="auto"/>
          <w:szCs w:val="18"/>
        </w:rPr>
        <w:t>mining</w:t>
      </w:r>
      <w:r w:rsidRPr="00847EEE">
        <w:rPr>
          <w:i/>
          <w:color w:val="auto"/>
          <w:szCs w:val="18"/>
        </w:rPr>
        <w:t xml:space="preserve"> </w:t>
      </w:r>
      <w:r w:rsidRPr="00847EEE">
        <w:rPr>
          <w:color w:val="auto"/>
          <w:szCs w:val="18"/>
        </w:rPr>
        <w:t>for</w:t>
      </w:r>
      <w:r w:rsidRPr="00847EEE">
        <w:rPr>
          <w:i/>
          <w:color w:val="auto"/>
          <w:szCs w:val="18"/>
        </w:rPr>
        <w:t xml:space="preserve"> </w:t>
      </w:r>
      <w:r w:rsidRPr="00847EEE">
        <w:rPr>
          <w:color w:val="auto"/>
          <w:szCs w:val="18"/>
        </w:rPr>
        <w:t>whole</w:t>
      </w:r>
      <w:r w:rsidRPr="00847EEE">
        <w:rPr>
          <w:i/>
          <w:color w:val="auto"/>
          <w:szCs w:val="18"/>
        </w:rPr>
        <w:t xml:space="preserve"> </w:t>
      </w:r>
      <w:r w:rsidRPr="00847EEE">
        <w:rPr>
          <w:color w:val="auto"/>
          <w:szCs w:val="18"/>
        </w:rPr>
        <w:t>slide</w:t>
      </w:r>
      <w:r w:rsidRPr="00847EEE">
        <w:rPr>
          <w:i/>
          <w:color w:val="auto"/>
          <w:szCs w:val="18"/>
        </w:rPr>
        <w:t xml:space="preserve"> </w:t>
      </w:r>
      <w:r w:rsidRPr="00847EEE">
        <w:rPr>
          <w:color w:val="auto"/>
          <w:szCs w:val="18"/>
        </w:rPr>
        <w:t>image</w:t>
      </w:r>
      <w:r w:rsidRPr="00847EEE">
        <w:rPr>
          <w:i/>
          <w:color w:val="auto"/>
          <w:szCs w:val="18"/>
        </w:rPr>
        <w:t xml:space="preserve"> </w:t>
      </w:r>
      <w:r w:rsidRPr="00847EEE">
        <w:rPr>
          <w:color w:val="auto"/>
          <w:szCs w:val="18"/>
        </w:rPr>
        <w:t>classification.</w:t>
      </w:r>
      <w:r w:rsidRPr="00847EEE">
        <w:rPr>
          <w:i/>
          <w:color w:val="auto"/>
          <w:szCs w:val="18"/>
        </w:rPr>
        <w:t xml:space="preserve"> </w:t>
      </w:r>
      <w:r w:rsidRPr="00847EEE">
        <w:rPr>
          <w:color w:val="auto"/>
          <w:szCs w:val="18"/>
        </w:rPr>
        <w:t>In Proceedings of the IEEE/CVF International Conference on Computer Vision,</w:t>
      </w:r>
      <w:r w:rsidRPr="00847EEE">
        <w:rPr>
          <w:i/>
          <w:color w:val="auto"/>
          <w:szCs w:val="18"/>
        </w:rPr>
        <w:t xml:space="preserve"> </w:t>
      </w:r>
      <w:r w:rsidRPr="00847EEE">
        <w:rPr>
          <w:color w:val="auto"/>
          <w:szCs w:val="18"/>
        </w:rPr>
        <w:t>2023, Paris, France, 1–6 October 2023;</w:t>
      </w:r>
      <w:r w:rsidRPr="00847EEE">
        <w:rPr>
          <w:i/>
          <w:color w:val="auto"/>
          <w:szCs w:val="18"/>
        </w:rPr>
        <w:t xml:space="preserve"> </w:t>
      </w:r>
      <w:r w:rsidRPr="00847EEE">
        <w:rPr>
          <w:color w:val="auto"/>
          <w:szCs w:val="18"/>
        </w:rPr>
        <w:t>pp.</w:t>
      </w:r>
      <w:r w:rsidRPr="00847EEE">
        <w:rPr>
          <w:i/>
          <w:color w:val="auto"/>
          <w:szCs w:val="18"/>
        </w:rPr>
        <w:t xml:space="preserve"> </w:t>
      </w:r>
      <w:r w:rsidRPr="00847EEE">
        <w:rPr>
          <w:color w:val="auto"/>
          <w:szCs w:val="18"/>
        </w:rPr>
        <w:t>4078–4087.</w:t>
      </w:r>
    </w:p>
    <w:p w14:paraId="75275A58" w14:textId="77777777" w:rsidR="001E724B" w:rsidRPr="00847EEE" w:rsidRDefault="001E724B" w:rsidP="001E724B">
      <w:pPr>
        <w:pStyle w:val="EndNoteBibliography"/>
        <w:numPr>
          <w:ilvl w:val="0"/>
          <w:numId w:val="32"/>
        </w:numPr>
        <w:adjustRightInd w:val="0"/>
        <w:snapToGrid w:val="0"/>
        <w:spacing w:line="228" w:lineRule="auto"/>
        <w:ind w:left="425" w:hanging="425"/>
        <w:rPr>
          <w:color w:val="auto"/>
          <w:szCs w:val="18"/>
        </w:rPr>
      </w:pPr>
      <w:r w:rsidRPr="00847EEE">
        <w:rPr>
          <w:color w:val="auto"/>
          <w:szCs w:val="18"/>
        </w:rPr>
        <w:lastRenderedPageBreak/>
        <w:t>Chen,</w:t>
      </w:r>
      <w:r w:rsidRPr="00847EEE">
        <w:rPr>
          <w:i/>
          <w:color w:val="auto"/>
          <w:szCs w:val="18"/>
        </w:rPr>
        <w:t xml:space="preserve"> </w:t>
      </w:r>
      <w:r w:rsidRPr="00847EEE">
        <w:rPr>
          <w:color w:val="auto"/>
          <w:szCs w:val="18"/>
        </w:rPr>
        <w:t>R.J.;</w:t>
      </w:r>
      <w:r w:rsidRPr="00847EEE">
        <w:rPr>
          <w:i/>
          <w:color w:val="auto"/>
          <w:szCs w:val="18"/>
        </w:rPr>
        <w:t xml:space="preserve"> </w:t>
      </w:r>
      <w:r w:rsidRPr="00847EEE">
        <w:rPr>
          <w:color w:val="auto"/>
          <w:szCs w:val="18"/>
        </w:rPr>
        <w:t>Lu,</w:t>
      </w:r>
      <w:r w:rsidRPr="00847EEE">
        <w:rPr>
          <w:i/>
          <w:color w:val="auto"/>
          <w:szCs w:val="18"/>
        </w:rPr>
        <w:t xml:space="preserve"> </w:t>
      </w:r>
      <w:r w:rsidRPr="00847EEE">
        <w:rPr>
          <w:color w:val="auto"/>
          <w:szCs w:val="18"/>
        </w:rPr>
        <w:t>M.Y.;</w:t>
      </w:r>
      <w:r w:rsidRPr="00847EEE">
        <w:rPr>
          <w:i/>
          <w:color w:val="auto"/>
          <w:szCs w:val="18"/>
        </w:rPr>
        <w:t xml:space="preserve"> </w:t>
      </w:r>
      <w:r w:rsidRPr="00847EEE">
        <w:rPr>
          <w:color w:val="auto"/>
          <w:szCs w:val="18"/>
        </w:rPr>
        <w:t>Weng,</w:t>
      </w:r>
      <w:r w:rsidRPr="00847EEE">
        <w:rPr>
          <w:i/>
          <w:color w:val="auto"/>
          <w:szCs w:val="18"/>
        </w:rPr>
        <w:t xml:space="preserve"> </w:t>
      </w:r>
      <w:r w:rsidRPr="00847EEE">
        <w:rPr>
          <w:color w:val="auto"/>
          <w:szCs w:val="18"/>
        </w:rPr>
        <w:t>W.-H.;</w:t>
      </w:r>
      <w:r w:rsidRPr="00847EEE">
        <w:rPr>
          <w:i/>
          <w:color w:val="auto"/>
          <w:szCs w:val="18"/>
        </w:rPr>
        <w:t xml:space="preserve"> </w:t>
      </w:r>
      <w:r w:rsidRPr="00847EEE">
        <w:rPr>
          <w:color w:val="auto"/>
          <w:szCs w:val="18"/>
        </w:rPr>
        <w:t>Chen,</w:t>
      </w:r>
      <w:r w:rsidRPr="00847EEE">
        <w:rPr>
          <w:i/>
          <w:color w:val="auto"/>
          <w:szCs w:val="18"/>
        </w:rPr>
        <w:t xml:space="preserve"> </w:t>
      </w:r>
      <w:r w:rsidRPr="00847EEE">
        <w:rPr>
          <w:color w:val="auto"/>
          <w:szCs w:val="18"/>
        </w:rPr>
        <w:t>T.Y.;</w:t>
      </w:r>
      <w:r w:rsidRPr="00847EEE">
        <w:rPr>
          <w:i/>
          <w:color w:val="auto"/>
          <w:szCs w:val="18"/>
        </w:rPr>
        <w:t xml:space="preserve"> </w:t>
      </w:r>
      <w:r w:rsidRPr="00847EEE">
        <w:rPr>
          <w:color w:val="auto"/>
          <w:szCs w:val="18"/>
        </w:rPr>
        <w:t>Williamson,</w:t>
      </w:r>
      <w:r w:rsidRPr="00847EEE">
        <w:rPr>
          <w:i/>
          <w:color w:val="auto"/>
          <w:szCs w:val="18"/>
        </w:rPr>
        <w:t xml:space="preserve"> </w:t>
      </w:r>
      <w:r w:rsidRPr="00847EEE">
        <w:rPr>
          <w:color w:val="auto"/>
          <w:szCs w:val="18"/>
        </w:rPr>
        <w:t>D.F.;</w:t>
      </w:r>
      <w:r w:rsidRPr="00847EEE">
        <w:rPr>
          <w:i/>
          <w:color w:val="auto"/>
          <w:szCs w:val="18"/>
        </w:rPr>
        <w:t xml:space="preserve"> </w:t>
      </w:r>
      <w:r w:rsidRPr="00847EEE">
        <w:rPr>
          <w:color w:val="auto"/>
          <w:szCs w:val="18"/>
        </w:rPr>
        <w:t>Manz,</w:t>
      </w:r>
      <w:r w:rsidRPr="00847EEE">
        <w:rPr>
          <w:i/>
          <w:color w:val="auto"/>
          <w:szCs w:val="18"/>
        </w:rPr>
        <w:t xml:space="preserve"> </w:t>
      </w:r>
      <w:r w:rsidRPr="00847EEE">
        <w:rPr>
          <w:color w:val="auto"/>
          <w:szCs w:val="18"/>
        </w:rPr>
        <w:t>T.;</w:t>
      </w:r>
      <w:r w:rsidRPr="00847EEE">
        <w:rPr>
          <w:i/>
          <w:color w:val="auto"/>
          <w:szCs w:val="18"/>
        </w:rPr>
        <w:t xml:space="preserve"> </w:t>
      </w:r>
      <w:r w:rsidRPr="00847EEE">
        <w:rPr>
          <w:color w:val="auto"/>
          <w:szCs w:val="18"/>
        </w:rPr>
        <w:t>Shady,</w:t>
      </w:r>
      <w:r w:rsidRPr="00847EEE">
        <w:rPr>
          <w:i/>
          <w:color w:val="auto"/>
          <w:szCs w:val="18"/>
        </w:rPr>
        <w:t xml:space="preserve"> </w:t>
      </w:r>
      <w:r w:rsidRPr="00847EEE">
        <w:rPr>
          <w:color w:val="auto"/>
          <w:szCs w:val="18"/>
        </w:rPr>
        <w:t>M.;</w:t>
      </w:r>
      <w:r w:rsidRPr="00847EEE">
        <w:rPr>
          <w:i/>
          <w:color w:val="auto"/>
          <w:szCs w:val="18"/>
        </w:rPr>
        <w:t xml:space="preserve"> </w:t>
      </w:r>
      <w:r w:rsidRPr="00847EEE">
        <w:rPr>
          <w:color w:val="auto"/>
          <w:szCs w:val="18"/>
        </w:rPr>
        <w:t>Mahmood,</w:t>
      </w:r>
      <w:r w:rsidRPr="00847EEE">
        <w:rPr>
          <w:i/>
          <w:color w:val="auto"/>
          <w:szCs w:val="18"/>
        </w:rPr>
        <w:t xml:space="preserve"> </w:t>
      </w:r>
      <w:r w:rsidRPr="00847EEE">
        <w:rPr>
          <w:color w:val="auto"/>
          <w:szCs w:val="18"/>
        </w:rPr>
        <w:t>F.</w:t>
      </w:r>
      <w:r w:rsidRPr="00847EEE">
        <w:rPr>
          <w:i/>
          <w:color w:val="auto"/>
          <w:szCs w:val="18"/>
        </w:rPr>
        <w:t xml:space="preserve"> </w:t>
      </w:r>
      <w:r w:rsidRPr="00847EEE">
        <w:rPr>
          <w:color w:val="auto"/>
          <w:szCs w:val="18"/>
        </w:rPr>
        <w:t>Multimodal</w:t>
      </w:r>
      <w:r w:rsidRPr="00847EEE">
        <w:rPr>
          <w:i/>
          <w:color w:val="auto"/>
          <w:szCs w:val="18"/>
        </w:rPr>
        <w:t xml:space="preserve"> </w:t>
      </w:r>
      <w:r w:rsidRPr="00847EEE">
        <w:rPr>
          <w:color w:val="auto"/>
          <w:szCs w:val="18"/>
        </w:rPr>
        <w:t>co-attention</w:t>
      </w:r>
      <w:r w:rsidRPr="00847EEE">
        <w:rPr>
          <w:i/>
          <w:color w:val="auto"/>
          <w:szCs w:val="18"/>
        </w:rPr>
        <w:t xml:space="preserve"> </w:t>
      </w:r>
      <w:r w:rsidRPr="00847EEE">
        <w:rPr>
          <w:color w:val="auto"/>
          <w:szCs w:val="18"/>
        </w:rPr>
        <w:t>transformer</w:t>
      </w:r>
      <w:r w:rsidRPr="00847EEE">
        <w:rPr>
          <w:i/>
          <w:color w:val="auto"/>
          <w:szCs w:val="18"/>
        </w:rPr>
        <w:t xml:space="preserve"> </w:t>
      </w:r>
      <w:r w:rsidRPr="00847EEE">
        <w:rPr>
          <w:color w:val="auto"/>
          <w:szCs w:val="18"/>
        </w:rPr>
        <w:t>for</w:t>
      </w:r>
      <w:r w:rsidRPr="00847EEE">
        <w:rPr>
          <w:i/>
          <w:color w:val="auto"/>
          <w:szCs w:val="18"/>
        </w:rPr>
        <w:t xml:space="preserve"> </w:t>
      </w:r>
      <w:r w:rsidRPr="00847EEE">
        <w:rPr>
          <w:color w:val="auto"/>
          <w:szCs w:val="18"/>
        </w:rPr>
        <w:t>survival</w:t>
      </w:r>
      <w:r w:rsidRPr="00847EEE">
        <w:rPr>
          <w:i/>
          <w:color w:val="auto"/>
          <w:szCs w:val="18"/>
        </w:rPr>
        <w:t xml:space="preserve"> </w:t>
      </w:r>
      <w:r w:rsidRPr="00847EEE">
        <w:rPr>
          <w:color w:val="auto"/>
          <w:szCs w:val="18"/>
        </w:rPr>
        <w:t>prediction</w:t>
      </w:r>
      <w:r w:rsidRPr="00847EEE">
        <w:rPr>
          <w:i/>
          <w:color w:val="auto"/>
          <w:szCs w:val="18"/>
        </w:rPr>
        <w:t xml:space="preserve"> </w:t>
      </w:r>
      <w:r w:rsidRPr="00847EEE">
        <w:rPr>
          <w:color w:val="auto"/>
          <w:szCs w:val="18"/>
        </w:rPr>
        <w:t>in</w:t>
      </w:r>
      <w:r w:rsidRPr="00847EEE">
        <w:rPr>
          <w:i/>
          <w:color w:val="auto"/>
          <w:szCs w:val="18"/>
        </w:rPr>
        <w:t xml:space="preserve"> </w:t>
      </w:r>
      <w:r w:rsidRPr="00847EEE">
        <w:rPr>
          <w:color w:val="auto"/>
          <w:szCs w:val="18"/>
        </w:rPr>
        <w:t>gigapixel</w:t>
      </w:r>
      <w:r w:rsidRPr="00847EEE">
        <w:rPr>
          <w:i/>
          <w:color w:val="auto"/>
          <w:szCs w:val="18"/>
        </w:rPr>
        <w:t xml:space="preserve"> </w:t>
      </w:r>
      <w:r w:rsidRPr="00847EEE">
        <w:rPr>
          <w:color w:val="auto"/>
          <w:szCs w:val="18"/>
        </w:rPr>
        <w:t>whole</w:t>
      </w:r>
      <w:r w:rsidRPr="00847EEE">
        <w:rPr>
          <w:i/>
          <w:color w:val="auto"/>
          <w:szCs w:val="18"/>
        </w:rPr>
        <w:t xml:space="preserve"> </w:t>
      </w:r>
      <w:r w:rsidRPr="00847EEE">
        <w:rPr>
          <w:color w:val="auto"/>
          <w:szCs w:val="18"/>
        </w:rPr>
        <w:t>slide</w:t>
      </w:r>
      <w:r w:rsidRPr="00847EEE">
        <w:rPr>
          <w:i/>
          <w:color w:val="auto"/>
          <w:szCs w:val="18"/>
        </w:rPr>
        <w:t xml:space="preserve"> </w:t>
      </w:r>
      <w:r w:rsidRPr="00847EEE">
        <w:rPr>
          <w:color w:val="auto"/>
          <w:szCs w:val="18"/>
        </w:rPr>
        <w:t>images.</w:t>
      </w:r>
      <w:r w:rsidRPr="00847EEE">
        <w:rPr>
          <w:i/>
          <w:color w:val="auto"/>
          <w:szCs w:val="18"/>
        </w:rPr>
        <w:t xml:space="preserve"> </w:t>
      </w:r>
      <w:r w:rsidRPr="00847EEE">
        <w:rPr>
          <w:color w:val="auto"/>
          <w:szCs w:val="18"/>
        </w:rPr>
        <w:t>In Proceedings of the IEEE/CVF International Conference on Computer Vision,</w:t>
      </w:r>
      <w:r w:rsidRPr="00847EEE">
        <w:rPr>
          <w:i/>
          <w:color w:val="auto"/>
          <w:szCs w:val="18"/>
        </w:rPr>
        <w:t xml:space="preserve"> </w:t>
      </w:r>
      <w:r w:rsidRPr="00847EEE">
        <w:rPr>
          <w:color w:val="auto"/>
          <w:szCs w:val="18"/>
        </w:rPr>
        <w:t>2021, Montreal, QC, Canada, 10–17 October 2021;</w:t>
      </w:r>
      <w:r w:rsidRPr="00847EEE">
        <w:rPr>
          <w:i/>
          <w:color w:val="auto"/>
          <w:szCs w:val="18"/>
        </w:rPr>
        <w:t xml:space="preserve"> </w:t>
      </w:r>
      <w:r w:rsidRPr="00847EEE">
        <w:rPr>
          <w:color w:val="auto"/>
          <w:szCs w:val="18"/>
        </w:rPr>
        <w:t>pp.</w:t>
      </w:r>
      <w:r w:rsidRPr="00847EEE">
        <w:rPr>
          <w:i/>
          <w:color w:val="auto"/>
          <w:szCs w:val="18"/>
        </w:rPr>
        <w:t xml:space="preserve"> </w:t>
      </w:r>
      <w:r w:rsidRPr="00847EEE">
        <w:rPr>
          <w:color w:val="auto"/>
          <w:szCs w:val="18"/>
        </w:rPr>
        <w:t>4015–4025.</w:t>
      </w:r>
    </w:p>
    <w:p w14:paraId="01C1E3AC" w14:textId="77777777" w:rsidR="001E724B" w:rsidRPr="00847EEE" w:rsidRDefault="001E724B" w:rsidP="001E724B">
      <w:pPr>
        <w:pStyle w:val="EndNoteBibliography"/>
        <w:numPr>
          <w:ilvl w:val="0"/>
          <w:numId w:val="32"/>
        </w:numPr>
        <w:adjustRightInd w:val="0"/>
        <w:snapToGrid w:val="0"/>
        <w:spacing w:line="228" w:lineRule="auto"/>
        <w:ind w:left="425" w:hanging="425"/>
        <w:rPr>
          <w:color w:val="auto"/>
          <w:szCs w:val="18"/>
        </w:rPr>
      </w:pPr>
      <w:r w:rsidRPr="00847EEE">
        <w:rPr>
          <w:color w:val="auto"/>
          <w:szCs w:val="18"/>
        </w:rPr>
        <w:t>Liu,</w:t>
      </w:r>
      <w:r w:rsidRPr="00847EEE">
        <w:rPr>
          <w:i/>
          <w:color w:val="auto"/>
          <w:szCs w:val="18"/>
        </w:rPr>
        <w:t xml:space="preserve"> </w:t>
      </w:r>
      <w:r w:rsidRPr="00847EEE">
        <w:rPr>
          <w:color w:val="auto"/>
          <w:szCs w:val="18"/>
        </w:rPr>
        <w:t>P.;</w:t>
      </w:r>
      <w:r w:rsidRPr="00847EEE">
        <w:rPr>
          <w:i/>
          <w:color w:val="auto"/>
          <w:szCs w:val="18"/>
        </w:rPr>
        <w:t xml:space="preserve"> </w:t>
      </w:r>
      <w:r w:rsidRPr="00847EEE">
        <w:rPr>
          <w:color w:val="auto"/>
          <w:szCs w:val="18"/>
        </w:rPr>
        <w:t>Ji,</w:t>
      </w:r>
      <w:r w:rsidRPr="00847EEE">
        <w:rPr>
          <w:i/>
          <w:color w:val="auto"/>
          <w:szCs w:val="18"/>
        </w:rPr>
        <w:t xml:space="preserve"> </w:t>
      </w:r>
      <w:r w:rsidRPr="00847EEE">
        <w:rPr>
          <w:color w:val="auto"/>
          <w:szCs w:val="18"/>
        </w:rPr>
        <w:t>L.;</w:t>
      </w:r>
      <w:r w:rsidRPr="00847EEE">
        <w:rPr>
          <w:i/>
          <w:color w:val="auto"/>
          <w:szCs w:val="18"/>
        </w:rPr>
        <w:t xml:space="preserve"> </w:t>
      </w:r>
      <w:r w:rsidRPr="00847EEE">
        <w:rPr>
          <w:color w:val="auto"/>
          <w:szCs w:val="18"/>
        </w:rPr>
        <w:t>Ye,</w:t>
      </w:r>
      <w:r w:rsidRPr="00847EEE">
        <w:rPr>
          <w:i/>
          <w:color w:val="auto"/>
          <w:szCs w:val="18"/>
        </w:rPr>
        <w:t xml:space="preserve"> </w:t>
      </w:r>
      <w:r w:rsidRPr="00847EEE">
        <w:rPr>
          <w:color w:val="auto"/>
          <w:szCs w:val="18"/>
        </w:rPr>
        <w:t>F.;</w:t>
      </w:r>
      <w:r w:rsidRPr="00847EEE">
        <w:rPr>
          <w:i/>
          <w:color w:val="auto"/>
          <w:szCs w:val="18"/>
        </w:rPr>
        <w:t xml:space="preserve"> </w:t>
      </w:r>
      <w:r w:rsidRPr="00847EEE">
        <w:rPr>
          <w:color w:val="auto"/>
          <w:szCs w:val="18"/>
        </w:rPr>
        <w:t>Fu,</w:t>
      </w:r>
      <w:r w:rsidRPr="00847EEE">
        <w:rPr>
          <w:i/>
          <w:color w:val="auto"/>
          <w:szCs w:val="18"/>
        </w:rPr>
        <w:t xml:space="preserve"> </w:t>
      </w:r>
      <w:r w:rsidRPr="00847EEE">
        <w:rPr>
          <w:color w:val="auto"/>
          <w:szCs w:val="18"/>
        </w:rPr>
        <w:t>B.</w:t>
      </w:r>
      <w:r w:rsidRPr="00847EEE">
        <w:rPr>
          <w:i/>
          <w:color w:val="auto"/>
          <w:szCs w:val="18"/>
        </w:rPr>
        <w:t xml:space="preserve"> </w:t>
      </w:r>
      <w:r w:rsidRPr="00847EEE">
        <w:rPr>
          <w:color w:val="auto"/>
          <w:szCs w:val="18"/>
        </w:rPr>
        <w:t>Advmil:</w:t>
      </w:r>
      <w:r w:rsidRPr="00847EEE">
        <w:rPr>
          <w:i/>
          <w:color w:val="auto"/>
          <w:szCs w:val="18"/>
        </w:rPr>
        <w:t xml:space="preserve"> </w:t>
      </w:r>
      <w:r w:rsidRPr="00847EEE">
        <w:rPr>
          <w:color w:val="auto"/>
          <w:szCs w:val="18"/>
        </w:rPr>
        <w:t>Adversarial</w:t>
      </w:r>
      <w:r w:rsidRPr="00847EEE">
        <w:rPr>
          <w:i/>
          <w:color w:val="auto"/>
          <w:szCs w:val="18"/>
        </w:rPr>
        <w:t xml:space="preserve"> </w:t>
      </w:r>
      <w:r w:rsidRPr="00847EEE">
        <w:rPr>
          <w:color w:val="auto"/>
          <w:szCs w:val="18"/>
        </w:rPr>
        <w:t>multiple</w:t>
      </w:r>
      <w:r w:rsidRPr="00847EEE">
        <w:rPr>
          <w:i/>
          <w:color w:val="auto"/>
          <w:szCs w:val="18"/>
        </w:rPr>
        <w:t xml:space="preserve"> </w:t>
      </w:r>
      <w:r w:rsidRPr="00847EEE">
        <w:rPr>
          <w:color w:val="auto"/>
          <w:szCs w:val="18"/>
        </w:rPr>
        <w:t>instance</w:t>
      </w:r>
      <w:r w:rsidRPr="00847EEE">
        <w:rPr>
          <w:i/>
          <w:color w:val="auto"/>
          <w:szCs w:val="18"/>
        </w:rPr>
        <w:t xml:space="preserve"> </w:t>
      </w:r>
      <w:r w:rsidRPr="00847EEE">
        <w:rPr>
          <w:color w:val="auto"/>
          <w:szCs w:val="18"/>
        </w:rPr>
        <w:t>learning</w:t>
      </w:r>
      <w:r w:rsidRPr="00847EEE">
        <w:rPr>
          <w:i/>
          <w:color w:val="auto"/>
          <w:szCs w:val="18"/>
        </w:rPr>
        <w:t xml:space="preserve"> </w:t>
      </w:r>
      <w:r w:rsidRPr="00847EEE">
        <w:rPr>
          <w:color w:val="auto"/>
          <w:szCs w:val="18"/>
        </w:rPr>
        <w:t>for</w:t>
      </w:r>
      <w:r w:rsidRPr="00847EEE">
        <w:rPr>
          <w:i/>
          <w:color w:val="auto"/>
          <w:szCs w:val="18"/>
        </w:rPr>
        <w:t xml:space="preserve"> </w:t>
      </w:r>
      <w:r w:rsidRPr="00847EEE">
        <w:rPr>
          <w:color w:val="auto"/>
          <w:szCs w:val="18"/>
        </w:rPr>
        <w:t>the</w:t>
      </w:r>
      <w:r w:rsidRPr="00847EEE">
        <w:rPr>
          <w:i/>
          <w:color w:val="auto"/>
          <w:szCs w:val="18"/>
        </w:rPr>
        <w:t xml:space="preserve"> </w:t>
      </w:r>
      <w:r w:rsidRPr="00847EEE">
        <w:rPr>
          <w:color w:val="auto"/>
          <w:szCs w:val="18"/>
        </w:rPr>
        <w:t>survival</w:t>
      </w:r>
      <w:r w:rsidRPr="00847EEE">
        <w:rPr>
          <w:i/>
          <w:color w:val="auto"/>
          <w:szCs w:val="18"/>
        </w:rPr>
        <w:t xml:space="preserve"> </w:t>
      </w:r>
      <w:r w:rsidRPr="00847EEE">
        <w:rPr>
          <w:color w:val="auto"/>
          <w:szCs w:val="18"/>
        </w:rPr>
        <w:t>analysis</w:t>
      </w:r>
      <w:r w:rsidRPr="00847EEE">
        <w:rPr>
          <w:i/>
          <w:color w:val="auto"/>
          <w:szCs w:val="18"/>
        </w:rPr>
        <w:t xml:space="preserve"> </w:t>
      </w:r>
      <w:r w:rsidRPr="00847EEE">
        <w:rPr>
          <w:color w:val="auto"/>
          <w:szCs w:val="18"/>
        </w:rPr>
        <w:t>on</w:t>
      </w:r>
      <w:r w:rsidRPr="00847EEE">
        <w:rPr>
          <w:i/>
          <w:color w:val="auto"/>
          <w:szCs w:val="18"/>
        </w:rPr>
        <w:t xml:space="preserve"> </w:t>
      </w:r>
      <w:r w:rsidRPr="00847EEE">
        <w:rPr>
          <w:color w:val="auto"/>
          <w:szCs w:val="18"/>
        </w:rPr>
        <w:t>whole-slide</w:t>
      </w:r>
      <w:r w:rsidRPr="00847EEE">
        <w:rPr>
          <w:i/>
          <w:color w:val="auto"/>
          <w:szCs w:val="18"/>
        </w:rPr>
        <w:t xml:space="preserve"> </w:t>
      </w:r>
      <w:r w:rsidRPr="00847EEE">
        <w:rPr>
          <w:color w:val="auto"/>
          <w:szCs w:val="18"/>
        </w:rPr>
        <w:t>images.</w:t>
      </w:r>
      <w:r w:rsidRPr="00847EEE">
        <w:rPr>
          <w:i/>
          <w:color w:val="auto"/>
          <w:szCs w:val="18"/>
        </w:rPr>
        <w:t xml:space="preserve"> Med. Image Anal. </w:t>
      </w:r>
      <w:r w:rsidRPr="00847EEE">
        <w:rPr>
          <w:b/>
          <w:color w:val="auto"/>
          <w:szCs w:val="18"/>
        </w:rPr>
        <w:t>2024</w:t>
      </w:r>
      <w:r w:rsidRPr="00847EEE">
        <w:rPr>
          <w:color w:val="auto"/>
          <w:szCs w:val="18"/>
        </w:rPr>
        <w:t>,</w:t>
      </w:r>
      <w:r w:rsidRPr="00847EEE">
        <w:rPr>
          <w:i/>
          <w:color w:val="auto"/>
          <w:szCs w:val="18"/>
        </w:rPr>
        <w:t xml:space="preserve"> 91</w:t>
      </w:r>
      <w:r w:rsidRPr="00847EEE">
        <w:rPr>
          <w:color w:val="auto"/>
          <w:szCs w:val="18"/>
        </w:rPr>
        <w:t>,</w:t>
      </w:r>
      <w:r w:rsidRPr="00847EEE">
        <w:rPr>
          <w:i/>
          <w:color w:val="auto"/>
          <w:szCs w:val="18"/>
        </w:rPr>
        <w:t xml:space="preserve"> </w:t>
      </w:r>
      <w:r w:rsidRPr="00847EEE">
        <w:rPr>
          <w:color w:val="auto"/>
          <w:szCs w:val="18"/>
        </w:rPr>
        <w:t>103020.</w:t>
      </w:r>
    </w:p>
    <w:p w14:paraId="06480126" w14:textId="77777777" w:rsidR="001E724B" w:rsidRPr="00847EEE" w:rsidRDefault="001E724B" w:rsidP="001E724B">
      <w:pPr>
        <w:pStyle w:val="EndNoteBibliography"/>
        <w:numPr>
          <w:ilvl w:val="0"/>
          <w:numId w:val="32"/>
        </w:numPr>
        <w:adjustRightInd w:val="0"/>
        <w:snapToGrid w:val="0"/>
        <w:spacing w:line="228" w:lineRule="auto"/>
        <w:ind w:left="425" w:hanging="425"/>
        <w:rPr>
          <w:color w:val="auto"/>
          <w:szCs w:val="18"/>
        </w:rPr>
      </w:pPr>
      <w:r w:rsidRPr="00847EEE">
        <w:rPr>
          <w:color w:val="auto"/>
          <w:szCs w:val="18"/>
        </w:rPr>
        <w:t>Tavolara,</w:t>
      </w:r>
      <w:r w:rsidRPr="00847EEE">
        <w:rPr>
          <w:i/>
          <w:color w:val="auto"/>
          <w:szCs w:val="18"/>
        </w:rPr>
        <w:t xml:space="preserve"> </w:t>
      </w:r>
      <w:r w:rsidRPr="00847EEE">
        <w:rPr>
          <w:color w:val="auto"/>
          <w:szCs w:val="18"/>
        </w:rPr>
        <w:t>T.E.;</w:t>
      </w:r>
      <w:r w:rsidRPr="00847EEE">
        <w:rPr>
          <w:i/>
          <w:color w:val="auto"/>
          <w:szCs w:val="18"/>
        </w:rPr>
        <w:t xml:space="preserve"> </w:t>
      </w:r>
      <w:r w:rsidRPr="00847EEE">
        <w:rPr>
          <w:color w:val="auto"/>
          <w:szCs w:val="18"/>
        </w:rPr>
        <w:t>Su,</w:t>
      </w:r>
      <w:r w:rsidRPr="00847EEE">
        <w:rPr>
          <w:i/>
          <w:color w:val="auto"/>
          <w:szCs w:val="18"/>
        </w:rPr>
        <w:t xml:space="preserve"> </w:t>
      </w:r>
      <w:r w:rsidRPr="00847EEE">
        <w:rPr>
          <w:color w:val="auto"/>
          <w:szCs w:val="18"/>
        </w:rPr>
        <w:t>Z.;</w:t>
      </w:r>
      <w:r w:rsidRPr="00847EEE">
        <w:rPr>
          <w:i/>
          <w:color w:val="auto"/>
          <w:szCs w:val="18"/>
        </w:rPr>
        <w:t xml:space="preserve"> </w:t>
      </w:r>
      <w:r w:rsidRPr="00847EEE">
        <w:rPr>
          <w:color w:val="auto"/>
          <w:szCs w:val="18"/>
        </w:rPr>
        <w:t>Gurcan,</w:t>
      </w:r>
      <w:r w:rsidRPr="00847EEE">
        <w:rPr>
          <w:i/>
          <w:color w:val="auto"/>
          <w:szCs w:val="18"/>
        </w:rPr>
        <w:t xml:space="preserve"> </w:t>
      </w:r>
      <w:r w:rsidRPr="00847EEE">
        <w:rPr>
          <w:color w:val="auto"/>
          <w:szCs w:val="18"/>
        </w:rPr>
        <w:t>M.N.;</w:t>
      </w:r>
      <w:r w:rsidRPr="00847EEE">
        <w:rPr>
          <w:i/>
          <w:color w:val="auto"/>
          <w:szCs w:val="18"/>
        </w:rPr>
        <w:t xml:space="preserve"> </w:t>
      </w:r>
      <w:r w:rsidRPr="00847EEE">
        <w:rPr>
          <w:color w:val="auto"/>
          <w:szCs w:val="18"/>
        </w:rPr>
        <w:t>Niazi,</w:t>
      </w:r>
      <w:r w:rsidRPr="00847EEE">
        <w:rPr>
          <w:i/>
          <w:color w:val="auto"/>
          <w:szCs w:val="18"/>
        </w:rPr>
        <w:t xml:space="preserve"> </w:t>
      </w:r>
      <w:r w:rsidRPr="00847EEE">
        <w:rPr>
          <w:color w:val="auto"/>
          <w:szCs w:val="18"/>
        </w:rPr>
        <w:t>M.K.K.</w:t>
      </w:r>
      <w:r w:rsidRPr="00847EEE">
        <w:rPr>
          <w:i/>
          <w:color w:val="auto"/>
          <w:szCs w:val="18"/>
        </w:rPr>
        <w:t xml:space="preserve"> </w:t>
      </w:r>
      <w:r w:rsidRPr="00847EEE">
        <w:rPr>
          <w:color w:val="auto"/>
          <w:szCs w:val="18"/>
        </w:rPr>
        <w:t>One</w:t>
      </w:r>
      <w:r w:rsidRPr="00847EEE">
        <w:rPr>
          <w:i/>
          <w:color w:val="auto"/>
          <w:szCs w:val="18"/>
        </w:rPr>
        <w:t xml:space="preserve"> </w:t>
      </w:r>
      <w:r w:rsidRPr="00847EEE">
        <w:rPr>
          <w:color w:val="auto"/>
          <w:szCs w:val="18"/>
        </w:rPr>
        <w:t>label</w:t>
      </w:r>
      <w:r w:rsidRPr="00847EEE">
        <w:rPr>
          <w:i/>
          <w:color w:val="auto"/>
          <w:szCs w:val="18"/>
        </w:rPr>
        <w:t xml:space="preserve"> </w:t>
      </w:r>
      <w:r w:rsidRPr="00847EEE">
        <w:rPr>
          <w:color w:val="auto"/>
          <w:szCs w:val="18"/>
        </w:rPr>
        <w:t>is</w:t>
      </w:r>
      <w:r w:rsidRPr="00847EEE">
        <w:rPr>
          <w:i/>
          <w:color w:val="auto"/>
          <w:szCs w:val="18"/>
        </w:rPr>
        <w:t xml:space="preserve"> </w:t>
      </w:r>
      <w:r w:rsidRPr="00847EEE">
        <w:rPr>
          <w:color w:val="auto"/>
          <w:szCs w:val="18"/>
        </w:rPr>
        <w:t>all</w:t>
      </w:r>
      <w:r w:rsidRPr="00847EEE">
        <w:rPr>
          <w:i/>
          <w:color w:val="auto"/>
          <w:szCs w:val="18"/>
        </w:rPr>
        <w:t xml:space="preserve"> </w:t>
      </w:r>
      <w:r w:rsidRPr="00847EEE">
        <w:rPr>
          <w:color w:val="auto"/>
          <w:szCs w:val="18"/>
        </w:rPr>
        <w:t>you</w:t>
      </w:r>
      <w:r w:rsidRPr="00847EEE">
        <w:rPr>
          <w:i/>
          <w:color w:val="auto"/>
          <w:szCs w:val="18"/>
        </w:rPr>
        <w:t xml:space="preserve"> </w:t>
      </w:r>
      <w:r w:rsidRPr="00847EEE">
        <w:rPr>
          <w:color w:val="auto"/>
          <w:szCs w:val="18"/>
        </w:rPr>
        <w:t>need:</w:t>
      </w:r>
      <w:r w:rsidRPr="00847EEE">
        <w:rPr>
          <w:i/>
          <w:color w:val="auto"/>
          <w:szCs w:val="18"/>
        </w:rPr>
        <w:t xml:space="preserve"> </w:t>
      </w:r>
      <w:r w:rsidRPr="00847EEE">
        <w:rPr>
          <w:color w:val="auto"/>
          <w:szCs w:val="18"/>
        </w:rPr>
        <w:t>Interpretable</w:t>
      </w:r>
      <w:r w:rsidRPr="00847EEE">
        <w:rPr>
          <w:i/>
          <w:color w:val="auto"/>
          <w:szCs w:val="18"/>
        </w:rPr>
        <w:t xml:space="preserve"> </w:t>
      </w:r>
      <w:r w:rsidRPr="00847EEE">
        <w:rPr>
          <w:color w:val="auto"/>
          <w:szCs w:val="18"/>
        </w:rPr>
        <w:t>AI-enhanced</w:t>
      </w:r>
      <w:r w:rsidRPr="00847EEE">
        <w:rPr>
          <w:i/>
          <w:color w:val="auto"/>
          <w:szCs w:val="18"/>
        </w:rPr>
        <w:t xml:space="preserve"> </w:t>
      </w:r>
      <w:r w:rsidRPr="00847EEE">
        <w:rPr>
          <w:color w:val="auto"/>
          <w:szCs w:val="18"/>
        </w:rPr>
        <w:t>histopathology</w:t>
      </w:r>
      <w:r w:rsidRPr="00847EEE">
        <w:rPr>
          <w:i/>
          <w:color w:val="auto"/>
          <w:szCs w:val="18"/>
        </w:rPr>
        <w:t xml:space="preserve"> </w:t>
      </w:r>
      <w:r w:rsidRPr="00847EEE">
        <w:rPr>
          <w:color w:val="auto"/>
          <w:szCs w:val="18"/>
        </w:rPr>
        <w:t>for</w:t>
      </w:r>
      <w:r w:rsidRPr="00847EEE">
        <w:rPr>
          <w:i/>
          <w:color w:val="auto"/>
          <w:szCs w:val="18"/>
        </w:rPr>
        <w:t xml:space="preserve"> </w:t>
      </w:r>
      <w:r w:rsidRPr="00847EEE">
        <w:rPr>
          <w:color w:val="auto"/>
          <w:szCs w:val="18"/>
        </w:rPr>
        <w:t>oncology.</w:t>
      </w:r>
      <w:r w:rsidRPr="00847EEE">
        <w:rPr>
          <w:i/>
          <w:color w:val="auto"/>
          <w:szCs w:val="18"/>
        </w:rPr>
        <w:t xml:space="preserve"> </w:t>
      </w:r>
      <w:r w:rsidRPr="00847EEE">
        <w:rPr>
          <w:color w:val="auto"/>
          <w:szCs w:val="18"/>
        </w:rPr>
        <w:t>In</w:t>
      </w:r>
      <w:r w:rsidRPr="00847EEE">
        <w:rPr>
          <w:i/>
          <w:color w:val="auto"/>
          <w:szCs w:val="18"/>
        </w:rPr>
        <w:t xml:space="preserve"> Seminars in Cancer Biology</w:t>
      </w:r>
      <w:r w:rsidRPr="00847EEE">
        <w:rPr>
          <w:color w:val="auto"/>
          <w:szCs w:val="18"/>
        </w:rPr>
        <w:t>;</w:t>
      </w:r>
      <w:r w:rsidRPr="00847EEE">
        <w:rPr>
          <w:i/>
          <w:color w:val="auto"/>
          <w:szCs w:val="18"/>
        </w:rPr>
        <w:t xml:space="preserve"> </w:t>
      </w:r>
      <w:r w:rsidRPr="00847EEE">
        <w:rPr>
          <w:color w:val="auto"/>
          <w:szCs w:val="18"/>
        </w:rPr>
        <w:t>Elsevier: Amsterdam, The Netherlands, 2023.</w:t>
      </w:r>
    </w:p>
    <w:p w14:paraId="1360C31C" w14:textId="77777777" w:rsidR="001E724B" w:rsidRPr="00847EEE" w:rsidRDefault="001E724B" w:rsidP="001E724B">
      <w:pPr>
        <w:pStyle w:val="EndNoteBibliography"/>
        <w:numPr>
          <w:ilvl w:val="0"/>
          <w:numId w:val="32"/>
        </w:numPr>
        <w:adjustRightInd w:val="0"/>
        <w:snapToGrid w:val="0"/>
        <w:spacing w:line="228" w:lineRule="auto"/>
        <w:ind w:left="425" w:hanging="425"/>
        <w:rPr>
          <w:color w:val="auto"/>
          <w:szCs w:val="18"/>
        </w:rPr>
      </w:pPr>
      <w:r w:rsidRPr="00847EEE">
        <w:rPr>
          <w:color w:val="auto"/>
          <w:szCs w:val="18"/>
        </w:rPr>
        <w:t>Su,</w:t>
      </w:r>
      <w:r w:rsidRPr="00847EEE">
        <w:rPr>
          <w:i/>
          <w:color w:val="auto"/>
          <w:szCs w:val="18"/>
        </w:rPr>
        <w:t xml:space="preserve"> </w:t>
      </w:r>
      <w:r w:rsidRPr="00847EEE">
        <w:rPr>
          <w:color w:val="auto"/>
          <w:szCs w:val="18"/>
        </w:rPr>
        <w:t>Z.;</w:t>
      </w:r>
      <w:r w:rsidRPr="00847EEE">
        <w:rPr>
          <w:i/>
          <w:color w:val="auto"/>
          <w:szCs w:val="18"/>
        </w:rPr>
        <w:t xml:space="preserve"> </w:t>
      </w:r>
      <w:r w:rsidRPr="00847EEE">
        <w:rPr>
          <w:color w:val="auto"/>
          <w:szCs w:val="18"/>
        </w:rPr>
        <w:t>Niazi,</w:t>
      </w:r>
      <w:r w:rsidRPr="00847EEE">
        <w:rPr>
          <w:i/>
          <w:color w:val="auto"/>
          <w:szCs w:val="18"/>
        </w:rPr>
        <w:t xml:space="preserve"> </w:t>
      </w:r>
      <w:r w:rsidRPr="00847EEE">
        <w:rPr>
          <w:color w:val="auto"/>
          <w:szCs w:val="18"/>
        </w:rPr>
        <w:t>M.K.K.;</w:t>
      </w:r>
      <w:r w:rsidRPr="00847EEE">
        <w:rPr>
          <w:i/>
          <w:color w:val="auto"/>
          <w:szCs w:val="18"/>
        </w:rPr>
        <w:t xml:space="preserve"> </w:t>
      </w:r>
      <w:r w:rsidRPr="00847EEE">
        <w:rPr>
          <w:color w:val="auto"/>
          <w:szCs w:val="18"/>
        </w:rPr>
        <w:t>Tavolara,</w:t>
      </w:r>
      <w:r w:rsidRPr="00847EEE">
        <w:rPr>
          <w:i/>
          <w:color w:val="auto"/>
          <w:szCs w:val="18"/>
        </w:rPr>
        <w:t xml:space="preserve"> </w:t>
      </w:r>
      <w:r w:rsidRPr="00847EEE">
        <w:rPr>
          <w:color w:val="auto"/>
          <w:szCs w:val="18"/>
        </w:rPr>
        <w:t>T.E.;</w:t>
      </w:r>
      <w:r w:rsidRPr="00847EEE">
        <w:rPr>
          <w:i/>
          <w:color w:val="auto"/>
          <w:szCs w:val="18"/>
        </w:rPr>
        <w:t xml:space="preserve"> </w:t>
      </w:r>
      <w:r w:rsidRPr="00847EEE">
        <w:rPr>
          <w:color w:val="auto"/>
          <w:szCs w:val="18"/>
        </w:rPr>
        <w:t>Niu,</w:t>
      </w:r>
      <w:r w:rsidRPr="00847EEE">
        <w:rPr>
          <w:i/>
          <w:color w:val="auto"/>
          <w:szCs w:val="18"/>
        </w:rPr>
        <w:t xml:space="preserve"> </w:t>
      </w:r>
      <w:r w:rsidRPr="00847EEE">
        <w:rPr>
          <w:color w:val="auto"/>
          <w:szCs w:val="18"/>
        </w:rPr>
        <w:t>S.;</w:t>
      </w:r>
      <w:r w:rsidRPr="00847EEE">
        <w:rPr>
          <w:i/>
          <w:color w:val="auto"/>
          <w:szCs w:val="18"/>
        </w:rPr>
        <w:t xml:space="preserve"> </w:t>
      </w:r>
      <w:r w:rsidRPr="00847EEE">
        <w:rPr>
          <w:color w:val="auto"/>
          <w:szCs w:val="18"/>
        </w:rPr>
        <w:t>Tozbikian,</w:t>
      </w:r>
      <w:r w:rsidRPr="00847EEE">
        <w:rPr>
          <w:i/>
          <w:color w:val="auto"/>
          <w:szCs w:val="18"/>
        </w:rPr>
        <w:t xml:space="preserve"> </w:t>
      </w:r>
      <w:r w:rsidRPr="00847EEE">
        <w:rPr>
          <w:color w:val="auto"/>
          <w:szCs w:val="18"/>
        </w:rPr>
        <w:t>G.H.;</w:t>
      </w:r>
      <w:r w:rsidRPr="00847EEE">
        <w:rPr>
          <w:i/>
          <w:color w:val="auto"/>
          <w:szCs w:val="18"/>
        </w:rPr>
        <w:t xml:space="preserve"> </w:t>
      </w:r>
      <w:r w:rsidRPr="00847EEE">
        <w:rPr>
          <w:color w:val="auto"/>
          <w:szCs w:val="18"/>
        </w:rPr>
        <w:t>Wesolowski,</w:t>
      </w:r>
      <w:r w:rsidRPr="00847EEE">
        <w:rPr>
          <w:i/>
          <w:color w:val="auto"/>
          <w:szCs w:val="18"/>
        </w:rPr>
        <w:t xml:space="preserve"> </w:t>
      </w:r>
      <w:r w:rsidRPr="00847EEE">
        <w:rPr>
          <w:color w:val="auto"/>
          <w:szCs w:val="18"/>
        </w:rPr>
        <w:t>R.;</w:t>
      </w:r>
      <w:r w:rsidRPr="00847EEE">
        <w:rPr>
          <w:i/>
          <w:color w:val="auto"/>
          <w:szCs w:val="18"/>
        </w:rPr>
        <w:t xml:space="preserve"> </w:t>
      </w:r>
      <w:r w:rsidRPr="00847EEE">
        <w:rPr>
          <w:color w:val="auto"/>
          <w:szCs w:val="18"/>
        </w:rPr>
        <w:t>Gurcan,</w:t>
      </w:r>
      <w:r w:rsidRPr="00847EEE">
        <w:rPr>
          <w:i/>
          <w:color w:val="auto"/>
          <w:szCs w:val="18"/>
        </w:rPr>
        <w:t xml:space="preserve"> </w:t>
      </w:r>
      <w:r w:rsidRPr="00847EEE">
        <w:rPr>
          <w:color w:val="auto"/>
          <w:szCs w:val="18"/>
        </w:rPr>
        <w:t>M.N.</w:t>
      </w:r>
      <w:r w:rsidRPr="00847EEE">
        <w:rPr>
          <w:i/>
          <w:color w:val="auto"/>
          <w:szCs w:val="18"/>
        </w:rPr>
        <w:t xml:space="preserve"> </w:t>
      </w:r>
      <w:r w:rsidRPr="00847EEE">
        <w:rPr>
          <w:color w:val="auto"/>
          <w:szCs w:val="18"/>
        </w:rPr>
        <w:t>BCR-Net:</w:t>
      </w:r>
      <w:r w:rsidRPr="00847EEE">
        <w:rPr>
          <w:i/>
          <w:color w:val="auto"/>
          <w:szCs w:val="18"/>
        </w:rPr>
        <w:t xml:space="preserve"> </w:t>
      </w:r>
      <w:r w:rsidRPr="00847EEE">
        <w:rPr>
          <w:color w:val="auto"/>
          <w:szCs w:val="18"/>
        </w:rPr>
        <w:t>A</w:t>
      </w:r>
      <w:r w:rsidRPr="00847EEE">
        <w:rPr>
          <w:i/>
          <w:color w:val="auto"/>
          <w:szCs w:val="18"/>
        </w:rPr>
        <w:t xml:space="preserve"> </w:t>
      </w:r>
      <w:r w:rsidRPr="00847EEE">
        <w:rPr>
          <w:color w:val="auto"/>
          <w:szCs w:val="18"/>
        </w:rPr>
        <w:t>deep</w:t>
      </w:r>
      <w:r w:rsidRPr="00847EEE">
        <w:rPr>
          <w:i/>
          <w:color w:val="auto"/>
          <w:szCs w:val="18"/>
        </w:rPr>
        <w:t xml:space="preserve"> </w:t>
      </w:r>
      <w:r w:rsidRPr="00847EEE">
        <w:rPr>
          <w:color w:val="auto"/>
          <w:szCs w:val="18"/>
        </w:rPr>
        <w:t>learning</w:t>
      </w:r>
      <w:r w:rsidRPr="00847EEE">
        <w:rPr>
          <w:i/>
          <w:color w:val="auto"/>
          <w:szCs w:val="18"/>
        </w:rPr>
        <w:t xml:space="preserve"> </w:t>
      </w:r>
      <w:r w:rsidRPr="00847EEE">
        <w:rPr>
          <w:color w:val="auto"/>
          <w:szCs w:val="18"/>
        </w:rPr>
        <w:t>framework</w:t>
      </w:r>
      <w:r w:rsidRPr="00847EEE">
        <w:rPr>
          <w:i/>
          <w:color w:val="auto"/>
          <w:szCs w:val="18"/>
        </w:rPr>
        <w:t xml:space="preserve"> </w:t>
      </w:r>
      <w:r w:rsidRPr="00847EEE">
        <w:rPr>
          <w:color w:val="auto"/>
          <w:szCs w:val="18"/>
        </w:rPr>
        <w:t>to</w:t>
      </w:r>
      <w:r w:rsidRPr="00847EEE">
        <w:rPr>
          <w:i/>
          <w:color w:val="auto"/>
          <w:szCs w:val="18"/>
        </w:rPr>
        <w:t xml:space="preserve"> </w:t>
      </w:r>
      <w:r w:rsidRPr="00847EEE">
        <w:rPr>
          <w:color w:val="auto"/>
          <w:szCs w:val="18"/>
        </w:rPr>
        <w:t>predict</w:t>
      </w:r>
      <w:r w:rsidRPr="00847EEE">
        <w:rPr>
          <w:i/>
          <w:color w:val="auto"/>
          <w:szCs w:val="18"/>
        </w:rPr>
        <w:t xml:space="preserve"> </w:t>
      </w:r>
      <w:r w:rsidRPr="00847EEE">
        <w:rPr>
          <w:color w:val="auto"/>
          <w:szCs w:val="18"/>
        </w:rPr>
        <w:t>breast</w:t>
      </w:r>
      <w:r w:rsidRPr="00847EEE">
        <w:rPr>
          <w:i/>
          <w:color w:val="auto"/>
          <w:szCs w:val="18"/>
        </w:rPr>
        <w:t xml:space="preserve"> </w:t>
      </w:r>
      <w:r w:rsidRPr="00847EEE">
        <w:rPr>
          <w:color w:val="auto"/>
          <w:szCs w:val="18"/>
        </w:rPr>
        <w:t>cancer</w:t>
      </w:r>
      <w:r w:rsidRPr="00847EEE">
        <w:rPr>
          <w:i/>
          <w:color w:val="auto"/>
          <w:szCs w:val="18"/>
        </w:rPr>
        <w:t xml:space="preserve"> </w:t>
      </w:r>
      <w:r w:rsidRPr="00847EEE">
        <w:rPr>
          <w:color w:val="auto"/>
          <w:szCs w:val="18"/>
        </w:rPr>
        <w:t>recurrence</w:t>
      </w:r>
      <w:r w:rsidRPr="00847EEE">
        <w:rPr>
          <w:i/>
          <w:color w:val="auto"/>
          <w:szCs w:val="18"/>
        </w:rPr>
        <w:t xml:space="preserve"> </w:t>
      </w:r>
      <w:r w:rsidRPr="00847EEE">
        <w:rPr>
          <w:color w:val="auto"/>
          <w:szCs w:val="18"/>
        </w:rPr>
        <w:t>from</w:t>
      </w:r>
      <w:r w:rsidRPr="00847EEE">
        <w:rPr>
          <w:i/>
          <w:color w:val="auto"/>
          <w:szCs w:val="18"/>
        </w:rPr>
        <w:t xml:space="preserve"> </w:t>
      </w:r>
      <w:r w:rsidRPr="00847EEE">
        <w:rPr>
          <w:color w:val="auto"/>
          <w:szCs w:val="18"/>
        </w:rPr>
        <w:t>histopathology</w:t>
      </w:r>
      <w:r w:rsidRPr="00847EEE">
        <w:rPr>
          <w:i/>
          <w:color w:val="auto"/>
          <w:szCs w:val="18"/>
        </w:rPr>
        <w:t xml:space="preserve"> </w:t>
      </w:r>
      <w:r w:rsidRPr="00847EEE">
        <w:rPr>
          <w:color w:val="auto"/>
          <w:szCs w:val="18"/>
        </w:rPr>
        <w:t>images.</w:t>
      </w:r>
      <w:r w:rsidRPr="00847EEE">
        <w:rPr>
          <w:i/>
          <w:color w:val="auto"/>
          <w:szCs w:val="18"/>
        </w:rPr>
        <w:t xml:space="preserve"> PLoS ONE </w:t>
      </w:r>
      <w:r w:rsidRPr="00847EEE">
        <w:rPr>
          <w:b/>
          <w:color w:val="auto"/>
          <w:szCs w:val="18"/>
        </w:rPr>
        <w:t>2023</w:t>
      </w:r>
      <w:r w:rsidRPr="00847EEE">
        <w:rPr>
          <w:color w:val="auto"/>
          <w:szCs w:val="18"/>
        </w:rPr>
        <w:t>,</w:t>
      </w:r>
      <w:r w:rsidRPr="00847EEE">
        <w:rPr>
          <w:i/>
          <w:color w:val="auto"/>
          <w:szCs w:val="18"/>
        </w:rPr>
        <w:t xml:space="preserve"> 18</w:t>
      </w:r>
      <w:r w:rsidRPr="00847EEE">
        <w:rPr>
          <w:color w:val="auto"/>
          <w:szCs w:val="18"/>
        </w:rPr>
        <w:t>,</w:t>
      </w:r>
      <w:r w:rsidRPr="00847EEE">
        <w:rPr>
          <w:i/>
          <w:color w:val="auto"/>
          <w:szCs w:val="18"/>
        </w:rPr>
        <w:t xml:space="preserve"> </w:t>
      </w:r>
      <w:r w:rsidRPr="00847EEE">
        <w:rPr>
          <w:color w:val="auto"/>
          <w:szCs w:val="18"/>
        </w:rPr>
        <w:t>e0283562.</w:t>
      </w:r>
    </w:p>
    <w:p w14:paraId="0229CB67" w14:textId="77777777" w:rsidR="001E724B" w:rsidRPr="00847EEE" w:rsidRDefault="001E724B" w:rsidP="001E724B">
      <w:pPr>
        <w:pStyle w:val="EndNoteBibliography"/>
        <w:numPr>
          <w:ilvl w:val="0"/>
          <w:numId w:val="32"/>
        </w:numPr>
        <w:adjustRightInd w:val="0"/>
        <w:snapToGrid w:val="0"/>
        <w:spacing w:line="228" w:lineRule="auto"/>
        <w:ind w:left="425" w:hanging="425"/>
        <w:rPr>
          <w:color w:val="auto"/>
          <w:szCs w:val="18"/>
        </w:rPr>
      </w:pPr>
      <w:r w:rsidRPr="00847EEE">
        <w:rPr>
          <w:color w:val="auto"/>
          <w:szCs w:val="18"/>
        </w:rPr>
        <w:t>Howard,</w:t>
      </w:r>
      <w:r w:rsidRPr="00847EEE">
        <w:rPr>
          <w:i/>
          <w:color w:val="auto"/>
          <w:szCs w:val="18"/>
        </w:rPr>
        <w:t xml:space="preserve"> </w:t>
      </w:r>
      <w:r w:rsidRPr="00847EEE">
        <w:rPr>
          <w:color w:val="auto"/>
          <w:szCs w:val="18"/>
        </w:rPr>
        <w:t>F.M.;</w:t>
      </w:r>
      <w:r w:rsidRPr="00847EEE">
        <w:rPr>
          <w:i/>
          <w:color w:val="auto"/>
          <w:szCs w:val="18"/>
        </w:rPr>
        <w:t xml:space="preserve"> </w:t>
      </w:r>
      <w:r w:rsidRPr="00847EEE">
        <w:rPr>
          <w:color w:val="auto"/>
          <w:szCs w:val="18"/>
        </w:rPr>
        <w:t>Dolezal,</w:t>
      </w:r>
      <w:r w:rsidRPr="00847EEE">
        <w:rPr>
          <w:i/>
          <w:color w:val="auto"/>
          <w:szCs w:val="18"/>
        </w:rPr>
        <w:t xml:space="preserve"> </w:t>
      </w:r>
      <w:r w:rsidRPr="00847EEE">
        <w:rPr>
          <w:color w:val="auto"/>
          <w:szCs w:val="18"/>
        </w:rPr>
        <w:t>J.;</w:t>
      </w:r>
      <w:r w:rsidRPr="00847EEE">
        <w:rPr>
          <w:i/>
          <w:color w:val="auto"/>
          <w:szCs w:val="18"/>
        </w:rPr>
        <w:t xml:space="preserve"> </w:t>
      </w:r>
      <w:r w:rsidRPr="00847EEE">
        <w:rPr>
          <w:color w:val="auto"/>
          <w:szCs w:val="18"/>
        </w:rPr>
        <w:t>Kochanny,</w:t>
      </w:r>
      <w:r w:rsidRPr="00847EEE">
        <w:rPr>
          <w:i/>
          <w:color w:val="auto"/>
          <w:szCs w:val="18"/>
        </w:rPr>
        <w:t xml:space="preserve"> </w:t>
      </w:r>
      <w:r w:rsidRPr="00847EEE">
        <w:rPr>
          <w:color w:val="auto"/>
          <w:szCs w:val="18"/>
        </w:rPr>
        <w:t>S.;</w:t>
      </w:r>
      <w:r w:rsidRPr="00847EEE">
        <w:rPr>
          <w:i/>
          <w:color w:val="auto"/>
          <w:szCs w:val="18"/>
        </w:rPr>
        <w:t xml:space="preserve"> </w:t>
      </w:r>
      <w:r w:rsidRPr="00847EEE">
        <w:rPr>
          <w:color w:val="auto"/>
          <w:szCs w:val="18"/>
        </w:rPr>
        <w:t>Khramtsova,</w:t>
      </w:r>
      <w:r w:rsidRPr="00847EEE">
        <w:rPr>
          <w:i/>
          <w:color w:val="auto"/>
          <w:szCs w:val="18"/>
        </w:rPr>
        <w:t xml:space="preserve"> </w:t>
      </w:r>
      <w:r w:rsidRPr="00847EEE">
        <w:rPr>
          <w:color w:val="auto"/>
          <w:szCs w:val="18"/>
        </w:rPr>
        <w:t>G.;</w:t>
      </w:r>
      <w:r w:rsidRPr="00847EEE">
        <w:rPr>
          <w:i/>
          <w:color w:val="auto"/>
          <w:szCs w:val="18"/>
        </w:rPr>
        <w:t xml:space="preserve"> </w:t>
      </w:r>
      <w:r w:rsidRPr="00847EEE">
        <w:rPr>
          <w:color w:val="auto"/>
          <w:szCs w:val="18"/>
        </w:rPr>
        <w:t>Vickery,</w:t>
      </w:r>
      <w:r w:rsidRPr="00847EEE">
        <w:rPr>
          <w:i/>
          <w:color w:val="auto"/>
          <w:szCs w:val="18"/>
        </w:rPr>
        <w:t xml:space="preserve"> </w:t>
      </w:r>
      <w:r w:rsidRPr="00847EEE">
        <w:rPr>
          <w:color w:val="auto"/>
          <w:szCs w:val="18"/>
        </w:rPr>
        <w:t>J.;</w:t>
      </w:r>
      <w:r w:rsidRPr="00847EEE">
        <w:rPr>
          <w:i/>
          <w:color w:val="auto"/>
          <w:szCs w:val="18"/>
        </w:rPr>
        <w:t xml:space="preserve"> </w:t>
      </w:r>
      <w:r w:rsidRPr="00847EEE">
        <w:rPr>
          <w:color w:val="auto"/>
          <w:szCs w:val="18"/>
        </w:rPr>
        <w:t>Srisuwananukorn,</w:t>
      </w:r>
      <w:r w:rsidRPr="00847EEE">
        <w:rPr>
          <w:i/>
          <w:color w:val="auto"/>
          <w:szCs w:val="18"/>
        </w:rPr>
        <w:t xml:space="preserve"> </w:t>
      </w:r>
      <w:r w:rsidRPr="00847EEE">
        <w:rPr>
          <w:color w:val="auto"/>
          <w:szCs w:val="18"/>
        </w:rPr>
        <w:t>A.;</w:t>
      </w:r>
      <w:r w:rsidRPr="00847EEE">
        <w:rPr>
          <w:i/>
          <w:color w:val="auto"/>
          <w:szCs w:val="18"/>
        </w:rPr>
        <w:t xml:space="preserve"> </w:t>
      </w:r>
      <w:r w:rsidRPr="00847EEE">
        <w:rPr>
          <w:color w:val="auto"/>
          <w:szCs w:val="18"/>
        </w:rPr>
        <w:t>Woodard,</w:t>
      </w:r>
      <w:r w:rsidRPr="00847EEE">
        <w:rPr>
          <w:i/>
          <w:color w:val="auto"/>
          <w:szCs w:val="18"/>
        </w:rPr>
        <w:t xml:space="preserve"> </w:t>
      </w:r>
      <w:r w:rsidRPr="00847EEE">
        <w:rPr>
          <w:color w:val="auto"/>
          <w:szCs w:val="18"/>
        </w:rPr>
        <w:t>A.;</w:t>
      </w:r>
      <w:r w:rsidRPr="00847EEE">
        <w:rPr>
          <w:i/>
          <w:color w:val="auto"/>
          <w:szCs w:val="18"/>
        </w:rPr>
        <w:t xml:space="preserve"> </w:t>
      </w:r>
      <w:r w:rsidRPr="00847EEE">
        <w:rPr>
          <w:color w:val="auto"/>
          <w:szCs w:val="18"/>
        </w:rPr>
        <w:t>Chen,</w:t>
      </w:r>
      <w:r w:rsidRPr="00847EEE">
        <w:rPr>
          <w:i/>
          <w:color w:val="auto"/>
          <w:szCs w:val="18"/>
        </w:rPr>
        <w:t xml:space="preserve"> </w:t>
      </w:r>
      <w:r w:rsidRPr="00847EEE">
        <w:rPr>
          <w:color w:val="auto"/>
          <w:szCs w:val="18"/>
        </w:rPr>
        <w:t>N.;</w:t>
      </w:r>
      <w:r w:rsidRPr="00847EEE">
        <w:rPr>
          <w:i/>
          <w:color w:val="auto"/>
          <w:szCs w:val="18"/>
        </w:rPr>
        <w:t xml:space="preserve"> </w:t>
      </w:r>
      <w:r w:rsidRPr="00847EEE">
        <w:rPr>
          <w:color w:val="auto"/>
          <w:szCs w:val="18"/>
        </w:rPr>
        <w:t>Nanda,</w:t>
      </w:r>
      <w:r w:rsidRPr="00847EEE">
        <w:rPr>
          <w:i/>
          <w:color w:val="auto"/>
          <w:szCs w:val="18"/>
        </w:rPr>
        <w:t xml:space="preserve"> </w:t>
      </w:r>
      <w:r w:rsidRPr="00847EEE">
        <w:rPr>
          <w:color w:val="auto"/>
          <w:szCs w:val="18"/>
        </w:rPr>
        <w:t>R.;</w:t>
      </w:r>
      <w:r w:rsidRPr="00847EEE">
        <w:rPr>
          <w:i/>
          <w:color w:val="auto"/>
          <w:szCs w:val="18"/>
        </w:rPr>
        <w:t xml:space="preserve"> </w:t>
      </w:r>
      <w:r w:rsidRPr="00847EEE">
        <w:rPr>
          <w:color w:val="auto"/>
          <w:szCs w:val="18"/>
        </w:rPr>
        <w:t>Perou,</w:t>
      </w:r>
      <w:r w:rsidRPr="00847EEE">
        <w:rPr>
          <w:i/>
          <w:color w:val="auto"/>
          <w:szCs w:val="18"/>
        </w:rPr>
        <w:t xml:space="preserve"> </w:t>
      </w:r>
      <w:r w:rsidRPr="00847EEE">
        <w:rPr>
          <w:color w:val="auto"/>
          <w:szCs w:val="18"/>
        </w:rPr>
        <w:t>C.M.;</w:t>
      </w:r>
      <w:r w:rsidRPr="00847EEE">
        <w:rPr>
          <w:i/>
          <w:color w:val="auto"/>
          <w:szCs w:val="18"/>
        </w:rPr>
        <w:t xml:space="preserve"> </w:t>
      </w:r>
      <w:r w:rsidRPr="00847EEE">
        <w:rPr>
          <w:color w:val="auto"/>
          <w:szCs w:val="18"/>
        </w:rPr>
        <w:t>et al.</w:t>
      </w:r>
      <w:r w:rsidRPr="00847EEE">
        <w:rPr>
          <w:i/>
          <w:color w:val="auto"/>
          <w:szCs w:val="18"/>
        </w:rPr>
        <w:t xml:space="preserve"> </w:t>
      </w:r>
      <w:r w:rsidRPr="00847EEE">
        <w:rPr>
          <w:color w:val="auto"/>
          <w:szCs w:val="18"/>
        </w:rPr>
        <w:t>Integration</w:t>
      </w:r>
      <w:r w:rsidRPr="00847EEE">
        <w:rPr>
          <w:i/>
          <w:color w:val="auto"/>
          <w:szCs w:val="18"/>
        </w:rPr>
        <w:t xml:space="preserve"> </w:t>
      </w:r>
      <w:r w:rsidRPr="00847EEE">
        <w:rPr>
          <w:color w:val="auto"/>
          <w:szCs w:val="18"/>
        </w:rPr>
        <w:t>of</w:t>
      </w:r>
      <w:r w:rsidRPr="00847EEE">
        <w:rPr>
          <w:i/>
          <w:color w:val="auto"/>
          <w:szCs w:val="18"/>
        </w:rPr>
        <w:t xml:space="preserve"> </w:t>
      </w:r>
      <w:r w:rsidRPr="00847EEE">
        <w:rPr>
          <w:color w:val="auto"/>
          <w:szCs w:val="18"/>
        </w:rPr>
        <w:t>clinical</w:t>
      </w:r>
      <w:r w:rsidRPr="00847EEE">
        <w:rPr>
          <w:i/>
          <w:color w:val="auto"/>
          <w:szCs w:val="18"/>
        </w:rPr>
        <w:t xml:space="preserve"> </w:t>
      </w:r>
      <w:r w:rsidRPr="00847EEE">
        <w:rPr>
          <w:color w:val="auto"/>
          <w:szCs w:val="18"/>
        </w:rPr>
        <w:t>features</w:t>
      </w:r>
      <w:r w:rsidRPr="00847EEE">
        <w:rPr>
          <w:i/>
          <w:color w:val="auto"/>
          <w:szCs w:val="18"/>
        </w:rPr>
        <w:t xml:space="preserve"> </w:t>
      </w:r>
      <w:r w:rsidRPr="00847EEE">
        <w:rPr>
          <w:color w:val="auto"/>
          <w:szCs w:val="18"/>
        </w:rPr>
        <w:t>and</w:t>
      </w:r>
      <w:r w:rsidRPr="00847EEE">
        <w:rPr>
          <w:i/>
          <w:color w:val="auto"/>
          <w:szCs w:val="18"/>
        </w:rPr>
        <w:t xml:space="preserve"> </w:t>
      </w:r>
      <w:r w:rsidRPr="00847EEE">
        <w:rPr>
          <w:color w:val="auto"/>
          <w:szCs w:val="18"/>
        </w:rPr>
        <w:t>deep</w:t>
      </w:r>
      <w:r w:rsidRPr="00847EEE">
        <w:rPr>
          <w:i/>
          <w:color w:val="auto"/>
          <w:szCs w:val="18"/>
        </w:rPr>
        <w:t xml:space="preserve"> </w:t>
      </w:r>
      <w:r w:rsidRPr="00847EEE">
        <w:rPr>
          <w:color w:val="auto"/>
          <w:szCs w:val="18"/>
        </w:rPr>
        <w:t>learning</w:t>
      </w:r>
      <w:r w:rsidRPr="00847EEE">
        <w:rPr>
          <w:i/>
          <w:color w:val="auto"/>
          <w:szCs w:val="18"/>
        </w:rPr>
        <w:t xml:space="preserve"> </w:t>
      </w:r>
      <w:r w:rsidRPr="00847EEE">
        <w:rPr>
          <w:color w:val="auto"/>
          <w:szCs w:val="18"/>
        </w:rPr>
        <w:t>on</w:t>
      </w:r>
      <w:r w:rsidRPr="00847EEE">
        <w:rPr>
          <w:i/>
          <w:color w:val="auto"/>
          <w:szCs w:val="18"/>
        </w:rPr>
        <w:t xml:space="preserve"> </w:t>
      </w:r>
      <w:r w:rsidRPr="00847EEE">
        <w:rPr>
          <w:color w:val="auto"/>
          <w:szCs w:val="18"/>
        </w:rPr>
        <w:t>pathology</w:t>
      </w:r>
      <w:r w:rsidRPr="00847EEE">
        <w:rPr>
          <w:i/>
          <w:color w:val="auto"/>
          <w:szCs w:val="18"/>
        </w:rPr>
        <w:t xml:space="preserve"> </w:t>
      </w:r>
      <w:r w:rsidRPr="00847EEE">
        <w:rPr>
          <w:color w:val="auto"/>
          <w:szCs w:val="18"/>
        </w:rPr>
        <w:t>for</w:t>
      </w:r>
      <w:r w:rsidRPr="00847EEE">
        <w:rPr>
          <w:i/>
          <w:color w:val="auto"/>
          <w:szCs w:val="18"/>
        </w:rPr>
        <w:t xml:space="preserve"> </w:t>
      </w:r>
      <w:r w:rsidRPr="00847EEE">
        <w:rPr>
          <w:color w:val="auto"/>
          <w:szCs w:val="18"/>
        </w:rPr>
        <w:t>the</w:t>
      </w:r>
      <w:r w:rsidRPr="00847EEE">
        <w:rPr>
          <w:i/>
          <w:color w:val="auto"/>
          <w:szCs w:val="18"/>
        </w:rPr>
        <w:t xml:space="preserve"> </w:t>
      </w:r>
      <w:r w:rsidRPr="00847EEE">
        <w:rPr>
          <w:color w:val="auto"/>
          <w:szCs w:val="18"/>
        </w:rPr>
        <w:t>prediction</w:t>
      </w:r>
      <w:r w:rsidRPr="00847EEE">
        <w:rPr>
          <w:i/>
          <w:color w:val="auto"/>
          <w:szCs w:val="18"/>
        </w:rPr>
        <w:t xml:space="preserve"> </w:t>
      </w:r>
      <w:r w:rsidRPr="00847EEE">
        <w:rPr>
          <w:color w:val="auto"/>
          <w:szCs w:val="18"/>
        </w:rPr>
        <w:t>of</w:t>
      </w:r>
      <w:r w:rsidRPr="00847EEE">
        <w:rPr>
          <w:i/>
          <w:color w:val="auto"/>
          <w:szCs w:val="18"/>
        </w:rPr>
        <w:t xml:space="preserve"> </w:t>
      </w:r>
      <w:r w:rsidRPr="00847EEE">
        <w:rPr>
          <w:color w:val="auto"/>
          <w:szCs w:val="18"/>
        </w:rPr>
        <w:t>breast</w:t>
      </w:r>
      <w:r w:rsidRPr="00847EEE">
        <w:rPr>
          <w:i/>
          <w:color w:val="auto"/>
          <w:szCs w:val="18"/>
        </w:rPr>
        <w:t xml:space="preserve"> </w:t>
      </w:r>
      <w:r w:rsidRPr="00847EEE">
        <w:rPr>
          <w:color w:val="auto"/>
          <w:szCs w:val="18"/>
        </w:rPr>
        <w:t>cancer</w:t>
      </w:r>
      <w:r w:rsidRPr="00847EEE">
        <w:rPr>
          <w:i/>
          <w:color w:val="auto"/>
          <w:szCs w:val="18"/>
        </w:rPr>
        <w:t xml:space="preserve"> </w:t>
      </w:r>
      <w:r w:rsidRPr="00847EEE">
        <w:rPr>
          <w:color w:val="auto"/>
          <w:szCs w:val="18"/>
        </w:rPr>
        <w:t>recurrence</w:t>
      </w:r>
      <w:r w:rsidRPr="00847EEE">
        <w:rPr>
          <w:i/>
          <w:color w:val="auto"/>
          <w:szCs w:val="18"/>
        </w:rPr>
        <w:t xml:space="preserve"> </w:t>
      </w:r>
      <w:r w:rsidRPr="00847EEE">
        <w:rPr>
          <w:color w:val="auto"/>
          <w:szCs w:val="18"/>
        </w:rPr>
        <w:t>assays</w:t>
      </w:r>
      <w:r w:rsidRPr="00847EEE">
        <w:rPr>
          <w:i/>
          <w:color w:val="auto"/>
          <w:szCs w:val="18"/>
        </w:rPr>
        <w:t xml:space="preserve"> </w:t>
      </w:r>
      <w:r w:rsidRPr="00847EEE">
        <w:rPr>
          <w:color w:val="auto"/>
          <w:szCs w:val="18"/>
        </w:rPr>
        <w:t>and</w:t>
      </w:r>
      <w:r w:rsidRPr="00847EEE">
        <w:rPr>
          <w:i/>
          <w:color w:val="auto"/>
          <w:szCs w:val="18"/>
        </w:rPr>
        <w:t xml:space="preserve"> </w:t>
      </w:r>
      <w:r w:rsidRPr="00847EEE">
        <w:rPr>
          <w:color w:val="auto"/>
          <w:szCs w:val="18"/>
        </w:rPr>
        <w:t>risk</w:t>
      </w:r>
      <w:r w:rsidRPr="00847EEE">
        <w:rPr>
          <w:i/>
          <w:color w:val="auto"/>
          <w:szCs w:val="18"/>
        </w:rPr>
        <w:t xml:space="preserve"> </w:t>
      </w:r>
      <w:r w:rsidRPr="00847EEE">
        <w:rPr>
          <w:color w:val="auto"/>
          <w:szCs w:val="18"/>
        </w:rPr>
        <w:t>of</w:t>
      </w:r>
      <w:r w:rsidRPr="00847EEE">
        <w:rPr>
          <w:i/>
          <w:color w:val="auto"/>
          <w:szCs w:val="18"/>
        </w:rPr>
        <w:t xml:space="preserve"> </w:t>
      </w:r>
      <w:r w:rsidRPr="00847EEE">
        <w:rPr>
          <w:color w:val="auto"/>
          <w:szCs w:val="18"/>
        </w:rPr>
        <w:t>recurrence.</w:t>
      </w:r>
      <w:r w:rsidRPr="00847EEE">
        <w:rPr>
          <w:i/>
          <w:color w:val="auto"/>
          <w:szCs w:val="18"/>
        </w:rPr>
        <w:t xml:space="preserve"> npj Breast Cancer </w:t>
      </w:r>
      <w:r w:rsidRPr="00847EEE">
        <w:rPr>
          <w:b/>
          <w:color w:val="auto"/>
          <w:szCs w:val="18"/>
        </w:rPr>
        <w:t>2023</w:t>
      </w:r>
      <w:r w:rsidRPr="00847EEE">
        <w:rPr>
          <w:color w:val="auto"/>
          <w:szCs w:val="18"/>
        </w:rPr>
        <w:t>,</w:t>
      </w:r>
      <w:r w:rsidRPr="00847EEE">
        <w:rPr>
          <w:i/>
          <w:color w:val="auto"/>
          <w:szCs w:val="18"/>
        </w:rPr>
        <w:t xml:space="preserve"> 9</w:t>
      </w:r>
      <w:r w:rsidRPr="00847EEE">
        <w:rPr>
          <w:color w:val="auto"/>
          <w:szCs w:val="18"/>
        </w:rPr>
        <w:t>,</w:t>
      </w:r>
      <w:r w:rsidRPr="00847EEE">
        <w:rPr>
          <w:i/>
          <w:color w:val="auto"/>
          <w:szCs w:val="18"/>
        </w:rPr>
        <w:t xml:space="preserve"> </w:t>
      </w:r>
      <w:r w:rsidRPr="00847EEE">
        <w:rPr>
          <w:color w:val="auto"/>
          <w:szCs w:val="18"/>
        </w:rPr>
        <w:t>25.</w:t>
      </w:r>
    </w:p>
    <w:p w14:paraId="186CE887" w14:textId="77777777" w:rsidR="001E724B" w:rsidRPr="00847EEE" w:rsidRDefault="001E724B" w:rsidP="001E724B">
      <w:pPr>
        <w:pStyle w:val="EndNoteBibliography"/>
        <w:numPr>
          <w:ilvl w:val="0"/>
          <w:numId w:val="32"/>
        </w:numPr>
        <w:adjustRightInd w:val="0"/>
        <w:snapToGrid w:val="0"/>
        <w:spacing w:line="228" w:lineRule="auto"/>
        <w:ind w:left="425" w:hanging="425"/>
        <w:rPr>
          <w:color w:val="auto"/>
          <w:szCs w:val="18"/>
        </w:rPr>
      </w:pPr>
      <w:r w:rsidRPr="00847EEE">
        <w:rPr>
          <w:color w:val="auto"/>
          <w:szCs w:val="18"/>
        </w:rPr>
        <w:t>Lu,</w:t>
      </w:r>
      <w:r w:rsidRPr="00847EEE">
        <w:rPr>
          <w:i/>
          <w:color w:val="auto"/>
          <w:szCs w:val="18"/>
        </w:rPr>
        <w:t xml:space="preserve"> </w:t>
      </w:r>
      <w:r w:rsidRPr="00847EEE">
        <w:rPr>
          <w:color w:val="auto"/>
          <w:szCs w:val="18"/>
        </w:rPr>
        <w:t>M.Y.;</w:t>
      </w:r>
      <w:r w:rsidRPr="00847EEE">
        <w:rPr>
          <w:i/>
          <w:color w:val="auto"/>
          <w:szCs w:val="18"/>
        </w:rPr>
        <w:t xml:space="preserve"> </w:t>
      </w:r>
      <w:r w:rsidRPr="00847EEE">
        <w:rPr>
          <w:color w:val="auto"/>
          <w:szCs w:val="18"/>
        </w:rPr>
        <w:t>Williamson,</w:t>
      </w:r>
      <w:r w:rsidRPr="00847EEE">
        <w:rPr>
          <w:i/>
          <w:color w:val="auto"/>
          <w:szCs w:val="18"/>
        </w:rPr>
        <w:t xml:space="preserve"> </w:t>
      </w:r>
      <w:r w:rsidRPr="00847EEE">
        <w:rPr>
          <w:color w:val="auto"/>
          <w:szCs w:val="18"/>
        </w:rPr>
        <w:t>D.F.;</w:t>
      </w:r>
      <w:r w:rsidRPr="00847EEE">
        <w:rPr>
          <w:i/>
          <w:color w:val="auto"/>
          <w:szCs w:val="18"/>
        </w:rPr>
        <w:t xml:space="preserve"> </w:t>
      </w:r>
      <w:r w:rsidRPr="00847EEE">
        <w:rPr>
          <w:color w:val="auto"/>
          <w:szCs w:val="18"/>
        </w:rPr>
        <w:t>Chen,</w:t>
      </w:r>
      <w:r w:rsidRPr="00847EEE">
        <w:rPr>
          <w:i/>
          <w:color w:val="auto"/>
          <w:szCs w:val="18"/>
        </w:rPr>
        <w:t xml:space="preserve"> </w:t>
      </w:r>
      <w:r w:rsidRPr="00847EEE">
        <w:rPr>
          <w:color w:val="auto"/>
          <w:szCs w:val="18"/>
        </w:rPr>
        <w:t>T.Y.;</w:t>
      </w:r>
      <w:r w:rsidRPr="00847EEE">
        <w:rPr>
          <w:i/>
          <w:color w:val="auto"/>
          <w:szCs w:val="18"/>
        </w:rPr>
        <w:t xml:space="preserve"> </w:t>
      </w:r>
      <w:r w:rsidRPr="00847EEE">
        <w:rPr>
          <w:color w:val="auto"/>
          <w:szCs w:val="18"/>
        </w:rPr>
        <w:t>Chen,</w:t>
      </w:r>
      <w:r w:rsidRPr="00847EEE">
        <w:rPr>
          <w:i/>
          <w:color w:val="auto"/>
          <w:szCs w:val="18"/>
        </w:rPr>
        <w:t xml:space="preserve"> </w:t>
      </w:r>
      <w:r w:rsidRPr="00847EEE">
        <w:rPr>
          <w:color w:val="auto"/>
          <w:szCs w:val="18"/>
        </w:rPr>
        <w:t>R.J.;</w:t>
      </w:r>
      <w:r w:rsidRPr="00847EEE">
        <w:rPr>
          <w:i/>
          <w:color w:val="auto"/>
          <w:szCs w:val="18"/>
        </w:rPr>
        <w:t xml:space="preserve"> </w:t>
      </w:r>
      <w:r w:rsidRPr="00847EEE">
        <w:rPr>
          <w:color w:val="auto"/>
          <w:szCs w:val="18"/>
        </w:rPr>
        <w:t>Barbieri,</w:t>
      </w:r>
      <w:r w:rsidRPr="00847EEE">
        <w:rPr>
          <w:i/>
          <w:color w:val="auto"/>
          <w:szCs w:val="18"/>
        </w:rPr>
        <w:t xml:space="preserve"> </w:t>
      </w:r>
      <w:r w:rsidRPr="00847EEE">
        <w:rPr>
          <w:color w:val="auto"/>
          <w:szCs w:val="18"/>
        </w:rPr>
        <w:t>M.;</w:t>
      </w:r>
      <w:r w:rsidRPr="00847EEE">
        <w:rPr>
          <w:i/>
          <w:color w:val="auto"/>
          <w:szCs w:val="18"/>
        </w:rPr>
        <w:t xml:space="preserve"> </w:t>
      </w:r>
      <w:r w:rsidRPr="00847EEE">
        <w:rPr>
          <w:color w:val="auto"/>
          <w:szCs w:val="18"/>
        </w:rPr>
        <w:t>Mahmood,</w:t>
      </w:r>
      <w:r w:rsidRPr="00847EEE">
        <w:rPr>
          <w:i/>
          <w:color w:val="auto"/>
          <w:szCs w:val="18"/>
        </w:rPr>
        <w:t xml:space="preserve"> </w:t>
      </w:r>
      <w:r w:rsidRPr="00847EEE">
        <w:rPr>
          <w:color w:val="auto"/>
          <w:szCs w:val="18"/>
        </w:rPr>
        <w:t>F.</w:t>
      </w:r>
      <w:r w:rsidRPr="00847EEE">
        <w:rPr>
          <w:i/>
          <w:color w:val="auto"/>
          <w:szCs w:val="18"/>
        </w:rPr>
        <w:t xml:space="preserve"> </w:t>
      </w:r>
      <w:r w:rsidRPr="00847EEE">
        <w:rPr>
          <w:color w:val="auto"/>
          <w:szCs w:val="18"/>
        </w:rPr>
        <w:t>Data-efficient</w:t>
      </w:r>
      <w:r w:rsidRPr="00847EEE">
        <w:rPr>
          <w:i/>
          <w:color w:val="auto"/>
          <w:szCs w:val="18"/>
        </w:rPr>
        <w:t xml:space="preserve"> </w:t>
      </w:r>
      <w:r w:rsidRPr="00847EEE">
        <w:rPr>
          <w:color w:val="auto"/>
          <w:szCs w:val="18"/>
        </w:rPr>
        <w:t>and</w:t>
      </w:r>
      <w:r w:rsidRPr="00847EEE">
        <w:rPr>
          <w:i/>
          <w:color w:val="auto"/>
          <w:szCs w:val="18"/>
        </w:rPr>
        <w:t xml:space="preserve"> </w:t>
      </w:r>
      <w:r w:rsidRPr="00847EEE">
        <w:rPr>
          <w:color w:val="auto"/>
          <w:szCs w:val="18"/>
        </w:rPr>
        <w:t>weakly</w:t>
      </w:r>
      <w:r w:rsidRPr="00847EEE">
        <w:rPr>
          <w:i/>
          <w:color w:val="auto"/>
          <w:szCs w:val="18"/>
        </w:rPr>
        <w:t xml:space="preserve"> </w:t>
      </w:r>
      <w:r w:rsidRPr="00847EEE">
        <w:rPr>
          <w:color w:val="auto"/>
          <w:szCs w:val="18"/>
        </w:rPr>
        <w:t>supervised</w:t>
      </w:r>
      <w:r w:rsidRPr="00847EEE">
        <w:rPr>
          <w:i/>
          <w:color w:val="auto"/>
          <w:szCs w:val="18"/>
        </w:rPr>
        <w:t xml:space="preserve"> </w:t>
      </w:r>
      <w:r w:rsidRPr="00847EEE">
        <w:rPr>
          <w:color w:val="auto"/>
          <w:szCs w:val="18"/>
        </w:rPr>
        <w:t>computational</w:t>
      </w:r>
      <w:r w:rsidRPr="00847EEE">
        <w:rPr>
          <w:i/>
          <w:color w:val="auto"/>
          <w:szCs w:val="18"/>
        </w:rPr>
        <w:t xml:space="preserve"> </w:t>
      </w:r>
      <w:r w:rsidRPr="00847EEE">
        <w:rPr>
          <w:color w:val="auto"/>
          <w:szCs w:val="18"/>
        </w:rPr>
        <w:t>pathology</w:t>
      </w:r>
      <w:r w:rsidRPr="00847EEE">
        <w:rPr>
          <w:i/>
          <w:color w:val="auto"/>
          <w:szCs w:val="18"/>
        </w:rPr>
        <w:t xml:space="preserve"> </w:t>
      </w:r>
      <w:r w:rsidRPr="00847EEE">
        <w:rPr>
          <w:color w:val="auto"/>
          <w:szCs w:val="18"/>
        </w:rPr>
        <w:t>on</w:t>
      </w:r>
      <w:r w:rsidRPr="00847EEE">
        <w:rPr>
          <w:i/>
          <w:color w:val="auto"/>
          <w:szCs w:val="18"/>
        </w:rPr>
        <w:t xml:space="preserve"> </w:t>
      </w:r>
      <w:r w:rsidRPr="00847EEE">
        <w:rPr>
          <w:color w:val="auto"/>
          <w:szCs w:val="18"/>
        </w:rPr>
        <w:t>whole-slide</w:t>
      </w:r>
      <w:r w:rsidRPr="00847EEE">
        <w:rPr>
          <w:i/>
          <w:color w:val="auto"/>
          <w:szCs w:val="18"/>
        </w:rPr>
        <w:t xml:space="preserve"> </w:t>
      </w:r>
      <w:r w:rsidRPr="00847EEE">
        <w:rPr>
          <w:color w:val="auto"/>
          <w:szCs w:val="18"/>
        </w:rPr>
        <w:t>images.</w:t>
      </w:r>
      <w:r w:rsidRPr="00847EEE">
        <w:rPr>
          <w:i/>
          <w:color w:val="auto"/>
          <w:szCs w:val="18"/>
        </w:rPr>
        <w:t xml:space="preserve"> Nat. Biomed. Eng. </w:t>
      </w:r>
      <w:r w:rsidRPr="00847EEE">
        <w:rPr>
          <w:b/>
          <w:color w:val="auto"/>
          <w:szCs w:val="18"/>
        </w:rPr>
        <w:t>2021</w:t>
      </w:r>
      <w:r w:rsidRPr="00847EEE">
        <w:rPr>
          <w:color w:val="auto"/>
          <w:szCs w:val="18"/>
        </w:rPr>
        <w:t>,</w:t>
      </w:r>
      <w:r w:rsidRPr="00847EEE">
        <w:rPr>
          <w:i/>
          <w:color w:val="auto"/>
          <w:szCs w:val="18"/>
        </w:rPr>
        <w:t xml:space="preserve"> 5</w:t>
      </w:r>
      <w:r w:rsidRPr="00847EEE">
        <w:rPr>
          <w:color w:val="auto"/>
          <w:szCs w:val="18"/>
        </w:rPr>
        <w:t>,</w:t>
      </w:r>
      <w:r w:rsidRPr="00847EEE">
        <w:rPr>
          <w:i/>
          <w:color w:val="auto"/>
          <w:szCs w:val="18"/>
        </w:rPr>
        <w:t xml:space="preserve"> </w:t>
      </w:r>
      <w:r w:rsidRPr="00847EEE">
        <w:rPr>
          <w:color w:val="auto"/>
          <w:szCs w:val="18"/>
        </w:rPr>
        <w:t>555–570.</w:t>
      </w:r>
    </w:p>
    <w:p w14:paraId="2521446C" w14:textId="77777777" w:rsidR="001E724B" w:rsidRPr="00847EEE" w:rsidRDefault="001E724B" w:rsidP="001E724B">
      <w:pPr>
        <w:pStyle w:val="EndNoteBibliography"/>
        <w:numPr>
          <w:ilvl w:val="0"/>
          <w:numId w:val="32"/>
        </w:numPr>
        <w:adjustRightInd w:val="0"/>
        <w:snapToGrid w:val="0"/>
        <w:spacing w:line="228" w:lineRule="auto"/>
        <w:ind w:left="425" w:hanging="425"/>
        <w:rPr>
          <w:color w:val="auto"/>
          <w:szCs w:val="18"/>
        </w:rPr>
      </w:pPr>
      <w:r w:rsidRPr="00847EEE">
        <w:rPr>
          <w:color w:val="auto"/>
          <w:szCs w:val="18"/>
        </w:rPr>
        <w:t>Mobadersany,</w:t>
      </w:r>
      <w:r w:rsidRPr="00847EEE">
        <w:rPr>
          <w:i/>
          <w:color w:val="auto"/>
          <w:szCs w:val="18"/>
        </w:rPr>
        <w:t xml:space="preserve"> </w:t>
      </w:r>
      <w:r w:rsidRPr="00847EEE">
        <w:rPr>
          <w:color w:val="auto"/>
          <w:szCs w:val="18"/>
        </w:rPr>
        <w:t>P.;</w:t>
      </w:r>
      <w:r w:rsidRPr="00847EEE">
        <w:rPr>
          <w:i/>
          <w:color w:val="auto"/>
          <w:szCs w:val="18"/>
        </w:rPr>
        <w:t xml:space="preserve"> </w:t>
      </w:r>
      <w:r w:rsidRPr="00847EEE">
        <w:rPr>
          <w:color w:val="auto"/>
          <w:szCs w:val="18"/>
        </w:rPr>
        <w:t>Yousefi,</w:t>
      </w:r>
      <w:r w:rsidRPr="00847EEE">
        <w:rPr>
          <w:i/>
          <w:color w:val="auto"/>
          <w:szCs w:val="18"/>
        </w:rPr>
        <w:t xml:space="preserve"> </w:t>
      </w:r>
      <w:r w:rsidRPr="00847EEE">
        <w:rPr>
          <w:color w:val="auto"/>
          <w:szCs w:val="18"/>
        </w:rPr>
        <w:t>S.;</w:t>
      </w:r>
      <w:r w:rsidRPr="00847EEE">
        <w:rPr>
          <w:i/>
          <w:color w:val="auto"/>
          <w:szCs w:val="18"/>
        </w:rPr>
        <w:t xml:space="preserve"> </w:t>
      </w:r>
      <w:r w:rsidRPr="00847EEE">
        <w:rPr>
          <w:color w:val="auto"/>
          <w:szCs w:val="18"/>
        </w:rPr>
        <w:t>Amgad,</w:t>
      </w:r>
      <w:r w:rsidRPr="00847EEE">
        <w:rPr>
          <w:i/>
          <w:color w:val="auto"/>
          <w:szCs w:val="18"/>
        </w:rPr>
        <w:t xml:space="preserve"> </w:t>
      </w:r>
      <w:r w:rsidRPr="00847EEE">
        <w:rPr>
          <w:color w:val="auto"/>
          <w:szCs w:val="18"/>
        </w:rPr>
        <w:t>M.;</w:t>
      </w:r>
      <w:r w:rsidRPr="00847EEE">
        <w:rPr>
          <w:i/>
          <w:color w:val="auto"/>
          <w:szCs w:val="18"/>
        </w:rPr>
        <w:t xml:space="preserve"> </w:t>
      </w:r>
      <w:r w:rsidRPr="00847EEE">
        <w:rPr>
          <w:color w:val="auto"/>
          <w:szCs w:val="18"/>
        </w:rPr>
        <w:t>Gutman,</w:t>
      </w:r>
      <w:r w:rsidRPr="00847EEE">
        <w:rPr>
          <w:i/>
          <w:color w:val="auto"/>
          <w:szCs w:val="18"/>
        </w:rPr>
        <w:t xml:space="preserve"> </w:t>
      </w:r>
      <w:r w:rsidRPr="00847EEE">
        <w:rPr>
          <w:color w:val="auto"/>
          <w:szCs w:val="18"/>
        </w:rPr>
        <w:t>D.A.;</w:t>
      </w:r>
      <w:r w:rsidRPr="00847EEE">
        <w:rPr>
          <w:i/>
          <w:color w:val="auto"/>
          <w:szCs w:val="18"/>
        </w:rPr>
        <w:t xml:space="preserve"> </w:t>
      </w:r>
      <w:r w:rsidRPr="00847EEE">
        <w:rPr>
          <w:color w:val="auto"/>
          <w:szCs w:val="18"/>
        </w:rPr>
        <w:t>Barnholtz-Sloan,</w:t>
      </w:r>
      <w:r w:rsidRPr="00847EEE">
        <w:rPr>
          <w:i/>
          <w:color w:val="auto"/>
          <w:szCs w:val="18"/>
        </w:rPr>
        <w:t xml:space="preserve"> </w:t>
      </w:r>
      <w:r w:rsidRPr="00847EEE">
        <w:rPr>
          <w:color w:val="auto"/>
          <w:szCs w:val="18"/>
        </w:rPr>
        <w:t>J.S.;</w:t>
      </w:r>
      <w:r w:rsidRPr="00847EEE">
        <w:rPr>
          <w:i/>
          <w:color w:val="auto"/>
          <w:szCs w:val="18"/>
        </w:rPr>
        <w:t xml:space="preserve"> </w:t>
      </w:r>
      <w:r w:rsidRPr="00847EEE">
        <w:rPr>
          <w:color w:val="auto"/>
          <w:szCs w:val="18"/>
        </w:rPr>
        <w:t>Vega,</w:t>
      </w:r>
      <w:r w:rsidRPr="00847EEE">
        <w:rPr>
          <w:i/>
          <w:color w:val="auto"/>
          <w:szCs w:val="18"/>
        </w:rPr>
        <w:t xml:space="preserve"> </w:t>
      </w:r>
      <w:r w:rsidRPr="00847EEE">
        <w:rPr>
          <w:color w:val="auto"/>
          <w:szCs w:val="18"/>
        </w:rPr>
        <w:t>J.E.V.;</w:t>
      </w:r>
      <w:r w:rsidRPr="00847EEE">
        <w:rPr>
          <w:i/>
          <w:color w:val="auto"/>
          <w:szCs w:val="18"/>
        </w:rPr>
        <w:t xml:space="preserve"> </w:t>
      </w:r>
      <w:r w:rsidRPr="00847EEE">
        <w:rPr>
          <w:color w:val="auto"/>
          <w:szCs w:val="18"/>
        </w:rPr>
        <w:t>Brat,</w:t>
      </w:r>
      <w:r w:rsidRPr="00847EEE">
        <w:rPr>
          <w:i/>
          <w:color w:val="auto"/>
          <w:szCs w:val="18"/>
        </w:rPr>
        <w:t xml:space="preserve"> </w:t>
      </w:r>
      <w:r w:rsidRPr="00847EEE">
        <w:rPr>
          <w:color w:val="auto"/>
          <w:szCs w:val="18"/>
        </w:rPr>
        <w:t>D.J.;</w:t>
      </w:r>
      <w:r w:rsidRPr="00847EEE">
        <w:rPr>
          <w:i/>
          <w:color w:val="auto"/>
          <w:szCs w:val="18"/>
        </w:rPr>
        <w:t xml:space="preserve"> </w:t>
      </w:r>
      <w:r w:rsidRPr="00847EEE">
        <w:rPr>
          <w:color w:val="auto"/>
          <w:szCs w:val="18"/>
        </w:rPr>
        <w:t>Cooper,</w:t>
      </w:r>
      <w:r w:rsidRPr="00847EEE">
        <w:rPr>
          <w:i/>
          <w:color w:val="auto"/>
          <w:szCs w:val="18"/>
        </w:rPr>
        <w:t xml:space="preserve"> </w:t>
      </w:r>
      <w:r w:rsidRPr="00847EEE">
        <w:rPr>
          <w:color w:val="auto"/>
          <w:szCs w:val="18"/>
        </w:rPr>
        <w:t>L.A.</w:t>
      </w:r>
      <w:r w:rsidRPr="00847EEE">
        <w:rPr>
          <w:i/>
          <w:color w:val="auto"/>
          <w:szCs w:val="18"/>
        </w:rPr>
        <w:t xml:space="preserve"> </w:t>
      </w:r>
      <w:r w:rsidRPr="00847EEE">
        <w:rPr>
          <w:color w:val="auto"/>
          <w:szCs w:val="18"/>
        </w:rPr>
        <w:t>Predicting</w:t>
      </w:r>
      <w:r w:rsidRPr="00847EEE">
        <w:rPr>
          <w:i/>
          <w:color w:val="auto"/>
          <w:szCs w:val="18"/>
        </w:rPr>
        <w:t xml:space="preserve"> </w:t>
      </w:r>
      <w:r w:rsidRPr="00847EEE">
        <w:rPr>
          <w:color w:val="auto"/>
          <w:szCs w:val="18"/>
        </w:rPr>
        <w:t>cancer</w:t>
      </w:r>
      <w:r w:rsidRPr="00847EEE">
        <w:rPr>
          <w:i/>
          <w:color w:val="auto"/>
          <w:szCs w:val="18"/>
        </w:rPr>
        <w:t xml:space="preserve"> </w:t>
      </w:r>
      <w:r w:rsidRPr="00847EEE">
        <w:rPr>
          <w:color w:val="auto"/>
          <w:szCs w:val="18"/>
        </w:rPr>
        <w:t>outcomes</w:t>
      </w:r>
      <w:r w:rsidRPr="00847EEE">
        <w:rPr>
          <w:i/>
          <w:color w:val="auto"/>
          <w:szCs w:val="18"/>
        </w:rPr>
        <w:t xml:space="preserve"> </w:t>
      </w:r>
      <w:r w:rsidRPr="00847EEE">
        <w:rPr>
          <w:color w:val="auto"/>
          <w:szCs w:val="18"/>
        </w:rPr>
        <w:t>from</w:t>
      </w:r>
      <w:r w:rsidRPr="00847EEE">
        <w:rPr>
          <w:i/>
          <w:color w:val="auto"/>
          <w:szCs w:val="18"/>
        </w:rPr>
        <w:t xml:space="preserve"> </w:t>
      </w:r>
      <w:r w:rsidRPr="00847EEE">
        <w:rPr>
          <w:color w:val="auto"/>
          <w:szCs w:val="18"/>
        </w:rPr>
        <w:t>histology</w:t>
      </w:r>
      <w:r w:rsidRPr="00847EEE">
        <w:rPr>
          <w:i/>
          <w:color w:val="auto"/>
          <w:szCs w:val="18"/>
        </w:rPr>
        <w:t xml:space="preserve"> </w:t>
      </w:r>
      <w:r w:rsidRPr="00847EEE">
        <w:rPr>
          <w:color w:val="auto"/>
          <w:szCs w:val="18"/>
        </w:rPr>
        <w:t>and</w:t>
      </w:r>
      <w:r w:rsidRPr="00847EEE">
        <w:rPr>
          <w:i/>
          <w:color w:val="auto"/>
          <w:szCs w:val="18"/>
        </w:rPr>
        <w:t xml:space="preserve"> </w:t>
      </w:r>
      <w:r w:rsidRPr="00847EEE">
        <w:rPr>
          <w:color w:val="auto"/>
          <w:szCs w:val="18"/>
        </w:rPr>
        <w:t>genomics</w:t>
      </w:r>
      <w:r w:rsidRPr="00847EEE">
        <w:rPr>
          <w:i/>
          <w:color w:val="auto"/>
          <w:szCs w:val="18"/>
        </w:rPr>
        <w:t xml:space="preserve"> </w:t>
      </w:r>
      <w:r w:rsidRPr="00847EEE">
        <w:rPr>
          <w:color w:val="auto"/>
          <w:szCs w:val="18"/>
        </w:rPr>
        <w:t>using</w:t>
      </w:r>
      <w:r w:rsidRPr="00847EEE">
        <w:rPr>
          <w:i/>
          <w:color w:val="auto"/>
          <w:szCs w:val="18"/>
        </w:rPr>
        <w:t xml:space="preserve"> </w:t>
      </w:r>
      <w:r w:rsidRPr="00847EEE">
        <w:rPr>
          <w:color w:val="auto"/>
          <w:szCs w:val="18"/>
        </w:rPr>
        <w:t>convolutional</w:t>
      </w:r>
      <w:r w:rsidRPr="00847EEE">
        <w:rPr>
          <w:i/>
          <w:color w:val="auto"/>
          <w:szCs w:val="18"/>
        </w:rPr>
        <w:t xml:space="preserve"> </w:t>
      </w:r>
      <w:r w:rsidRPr="00847EEE">
        <w:rPr>
          <w:color w:val="auto"/>
          <w:szCs w:val="18"/>
        </w:rPr>
        <w:t>networks.</w:t>
      </w:r>
      <w:r w:rsidRPr="00847EEE">
        <w:rPr>
          <w:i/>
          <w:color w:val="auto"/>
          <w:szCs w:val="18"/>
        </w:rPr>
        <w:t xml:space="preserve"> Proc. Natl. Acad. Sci. USA </w:t>
      </w:r>
      <w:r w:rsidRPr="00847EEE">
        <w:rPr>
          <w:b/>
          <w:color w:val="auto"/>
          <w:szCs w:val="18"/>
        </w:rPr>
        <w:t>2018</w:t>
      </w:r>
      <w:r w:rsidRPr="00847EEE">
        <w:rPr>
          <w:color w:val="auto"/>
          <w:szCs w:val="18"/>
        </w:rPr>
        <w:t>,</w:t>
      </w:r>
      <w:r w:rsidRPr="00847EEE">
        <w:rPr>
          <w:i/>
          <w:color w:val="auto"/>
          <w:szCs w:val="18"/>
        </w:rPr>
        <w:t xml:space="preserve"> 115</w:t>
      </w:r>
      <w:r w:rsidRPr="00847EEE">
        <w:rPr>
          <w:color w:val="auto"/>
          <w:szCs w:val="18"/>
        </w:rPr>
        <w:t>,</w:t>
      </w:r>
      <w:r w:rsidRPr="00847EEE">
        <w:rPr>
          <w:i/>
          <w:color w:val="auto"/>
          <w:szCs w:val="18"/>
        </w:rPr>
        <w:t xml:space="preserve"> </w:t>
      </w:r>
      <w:r w:rsidRPr="00847EEE">
        <w:rPr>
          <w:color w:val="auto"/>
          <w:szCs w:val="18"/>
        </w:rPr>
        <w:t>E2970–E2979.</w:t>
      </w:r>
    </w:p>
    <w:p w14:paraId="084AAD01" w14:textId="77777777" w:rsidR="001E724B" w:rsidRPr="00847EEE" w:rsidRDefault="001E724B" w:rsidP="001E724B">
      <w:pPr>
        <w:pStyle w:val="EndNoteBibliography"/>
        <w:numPr>
          <w:ilvl w:val="0"/>
          <w:numId w:val="32"/>
        </w:numPr>
        <w:adjustRightInd w:val="0"/>
        <w:snapToGrid w:val="0"/>
        <w:spacing w:line="228" w:lineRule="auto"/>
        <w:ind w:left="425" w:hanging="425"/>
        <w:rPr>
          <w:color w:val="auto"/>
          <w:szCs w:val="18"/>
        </w:rPr>
      </w:pPr>
      <w:r w:rsidRPr="00847EEE">
        <w:rPr>
          <w:color w:val="auto"/>
          <w:szCs w:val="18"/>
        </w:rPr>
        <w:t>Deng,</w:t>
      </w:r>
      <w:r w:rsidRPr="00847EEE">
        <w:rPr>
          <w:i/>
          <w:color w:val="auto"/>
          <w:szCs w:val="18"/>
        </w:rPr>
        <w:t xml:space="preserve"> </w:t>
      </w:r>
      <w:r w:rsidRPr="00847EEE">
        <w:rPr>
          <w:color w:val="auto"/>
          <w:szCs w:val="18"/>
        </w:rPr>
        <w:t>R.;</w:t>
      </w:r>
      <w:r w:rsidRPr="00847EEE">
        <w:rPr>
          <w:i/>
          <w:color w:val="auto"/>
          <w:szCs w:val="18"/>
        </w:rPr>
        <w:t xml:space="preserve"> </w:t>
      </w:r>
      <w:r w:rsidRPr="00847EEE">
        <w:rPr>
          <w:color w:val="auto"/>
          <w:szCs w:val="18"/>
        </w:rPr>
        <w:t>Shaikh,</w:t>
      </w:r>
      <w:r w:rsidRPr="00847EEE">
        <w:rPr>
          <w:i/>
          <w:color w:val="auto"/>
          <w:szCs w:val="18"/>
        </w:rPr>
        <w:t xml:space="preserve"> </w:t>
      </w:r>
      <w:r w:rsidRPr="00847EEE">
        <w:rPr>
          <w:color w:val="auto"/>
          <w:szCs w:val="18"/>
        </w:rPr>
        <w:t>N.;</w:t>
      </w:r>
      <w:r w:rsidRPr="00847EEE">
        <w:rPr>
          <w:i/>
          <w:color w:val="auto"/>
          <w:szCs w:val="18"/>
        </w:rPr>
        <w:t xml:space="preserve"> </w:t>
      </w:r>
      <w:r w:rsidRPr="00847EEE">
        <w:rPr>
          <w:color w:val="auto"/>
          <w:szCs w:val="18"/>
        </w:rPr>
        <w:t>Shannon,</w:t>
      </w:r>
      <w:r w:rsidRPr="00847EEE">
        <w:rPr>
          <w:i/>
          <w:color w:val="auto"/>
          <w:szCs w:val="18"/>
        </w:rPr>
        <w:t xml:space="preserve"> </w:t>
      </w:r>
      <w:r w:rsidRPr="00847EEE">
        <w:rPr>
          <w:color w:val="auto"/>
          <w:szCs w:val="18"/>
        </w:rPr>
        <w:t>G.;</w:t>
      </w:r>
      <w:r w:rsidRPr="00847EEE">
        <w:rPr>
          <w:i/>
          <w:color w:val="auto"/>
          <w:szCs w:val="18"/>
        </w:rPr>
        <w:t xml:space="preserve"> </w:t>
      </w:r>
      <w:r w:rsidRPr="00847EEE">
        <w:rPr>
          <w:color w:val="auto"/>
          <w:szCs w:val="18"/>
        </w:rPr>
        <w:t>Nie,</w:t>
      </w:r>
      <w:r w:rsidRPr="00847EEE">
        <w:rPr>
          <w:i/>
          <w:color w:val="auto"/>
          <w:szCs w:val="18"/>
        </w:rPr>
        <w:t xml:space="preserve"> </w:t>
      </w:r>
      <w:r w:rsidRPr="00847EEE">
        <w:rPr>
          <w:color w:val="auto"/>
          <w:szCs w:val="18"/>
        </w:rPr>
        <w:t>Y.</w:t>
      </w:r>
      <w:r w:rsidRPr="00847EEE">
        <w:rPr>
          <w:i/>
          <w:color w:val="auto"/>
          <w:szCs w:val="18"/>
        </w:rPr>
        <w:t xml:space="preserve"> </w:t>
      </w:r>
      <w:r w:rsidRPr="00847EEE">
        <w:rPr>
          <w:color w:val="auto"/>
          <w:szCs w:val="18"/>
        </w:rPr>
        <w:t>Cross-modality</w:t>
      </w:r>
      <w:r w:rsidRPr="00847EEE">
        <w:rPr>
          <w:i/>
          <w:color w:val="auto"/>
          <w:szCs w:val="18"/>
        </w:rPr>
        <w:t xml:space="preserve"> </w:t>
      </w:r>
      <w:r w:rsidRPr="00847EEE">
        <w:rPr>
          <w:color w:val="auto"/>
          <w:szCs w:val="18"/>
        </w:rPr>
        <w:t>Attention-based</w:t>
      </w:r>
      <w:r w:rsidRPr="00847EEE">
        <w:rPr>
          <w:i/>
          <w:color w:val="auto"/>
          <w:szCs w:val="18"/>
        </w:rPr>
        <w:t xml:space="preserve"> </w:t>
      </w:r>
      <w:r w:rsidRPr="00847EEE">
        <w:rPr>
          <w:color w:val="auto"/>
          <w:szCs w:val="18"/>
        </w:rPr>
        <w:t>Multimodal</w:t>
      </w:r>
      <w:r w:rsidRPr="00847EEE">
        <w:rPr>
          <w:i/>
          <w:color w:val="auto"/>
          <w:szCs w:val="18"/>
        </w:rPr>
        <w:t xml:space="preserve"> </w:t>
      </w:r>
      <w:r w:rsidRPr="00847EEE">
        <w:rPr>
          <w:color w:val="auto"/>
          <w:szCs w:val="18"/>
        </w:rPr>
        <w:t>Fusion</w:t>
      </w:r>
      <w:r w:rsidRPr="00847EEE">
        <w:rPr>
          <w:i/>
          <w:color w:val="auto"/>
          <w:szCs w:val="18"/>
        </w:rPr>
        <w:t xml:space="preserve"> </w:t>
      </w:r>
      <w:r w:rsidRPr="00847EEE">
        <w:rPr>
          <w:color w:val="auto"/>
          <w:szCs w:val="18"/>
        </w:rPr>
        <w:t>for</w:t>
      </w:r>
      <w:r w:rsidRPr="00847EEE">
        <w:rPr>
          <w:i/>
          <w:color w:val="auto"/>
          <w:szCs w:val="18"/>
        </w:rPr>
        <w:t xml:space="preserve"> </w:t>
      </w:r>
      <w:r w:rsidRPr="00847EEE">
        <w:rPr>
          <w:color w:val="auto"/>
          <w:szCs w:val="18"/>
        </w:rPr>
        <w:t>Non-small</w:t>
      </w:r>
      <w:r w:rsidRPr="00847EEE">
        <w:rPr>
          <w:i/>
          <w:color w:val="auto"/>
          <w:szCs w:val="18"/>
        </w:rPr>
        <w:t xml:space="preserve"> </w:t>
      </w:r>
      <w:r w:rsidRPr="00847EEE">
        <w:rPr>
          <w:color w:val="auto"/>
          <w:szCs w:val="18"/>
        </w:rPr>
        <w:t>Cell</w:t>
      </w:r>
      <w:r w:rsidRPr="00847EEE">
        <w:rPr>
          <w:i/>
          <w:color w:val="auto"/>
          <w:szCs w:val="18"/>
        </w:rPr>
        <w:t xml:space="preserve"> </w:t>
      </w:r>
      <w:r w:rsidRPr="00847EEE">
        <w:rPr>
          <w:color w:val="auto"/>
          <w:szCs w:val="18"/>
        </w:rPr>
        <w:t>Lung</w:t>
      </w:r>
      <w:r w:rsidRPr="00847EEE">
        <w:rPr>
          <w:i/>
          <w:color w:val="auto"/>
          <w:szCs w:val="18"/>
        </w:rPr>
        <w:t xml:space="preserve"> </w:t>
      </w:r>
      <w:r w:rsidRPr="00847EEE">
        <w:rPr>
          <w:color w:val="auto"/>
          <w:szCs w:val="18"/>
        </w:rPr>
        <w:t>Cancer</w:t>
      </w:r>
      <w:r w:rsidRPr="00847EEE">
        <w:rPr>
          <w:i/>
          <w:color w:val="auto"/>
          <w:szCs w:val="18"/>
        </w:rPr>
        <w:t xml:space="preserve"> </w:t>
      </w:r>
      <w:r w:rsidRPr="00847EEE">
        <w:rPr>
          <w:color w:val="auto"/>
          <w:szCs w:val="18"/>
        </w:rPr>
        <w:t>(NSCLC)</w:t>
      </w:r>
      <w:r w:rsidRPr="00847EEE">
        <w:rPr>
          <w:i/>
          <w:color w:val="auto"/>
          <w:szCs w:val="18"/>
        </w:rPr>
        <w:t xml:space="preserve"> </w:t>
      </w:r>
      <w:r w:rsidRPr="00847EEE">
        <w:rPr>
          <w:color w:val="auto"/>
          <w:szCs w:val="18"/>
        </w:rPr>
        <w:t>Patient</w:t>
      </w:r>
      <w:r w:rsidRPr="00847EEE">
        <w:rPr>
          <w:i/>
          <w:color w:val="auto"/>
          <w:szCs w:val="18"/>
        </w:rPr>
        <w:t xml:space="preserve"> </w:t>
      </w:r>
      <w:r w:rsidRPr="00847EEE">
        <w:rPr>
          <w:color w:val="auto"/>
          <w:szCs w:val="18"/>
        </w:rPr>
        <w:t>Survival</w:t>
      </w:r>
      <w:r w:rsidRPr="00847EEE">
        <w:rPr>
          <w:i/>
          <w:color w:val="auto"/>
          <w:szCs w:val="18"/>
        </w:rPr>
        <w:t xml:space="preserve"> </w:t>
      </w:r>
      <w:r w:rsidRPr="00847EEE">
        <w:rPr>
          <w:color w:val="auto"/>
          <w:szCs w:val="18"/>
        </w:rPr>
        <w:t>Prediction.</w:t>
      </w:r>
      <w:r w:rsidRPr="00847EEE">
        <w:rPr>
          <w:i/>
          <w:color w:val="auto"/>
          <w:szCs w:val="18"/>
        </w:rPr>
        <w:t xml:space="preserve"> arXiv preprint </w:t>
      </w:r>
      <w:r w:rsidRPr="00847EEE">
        <w:rPr>
          <w:b/>
          <w:bCs/>
          <w:color w:val="auto"/>
          <w:szCs w:val="18"/>
        </w:rPr>
        <w:t>2023</w:t>
      </w:r>
      <w:r w:rsidRPr="00847EEE">
        <w:rPr>
          <w:color w:val="auto"/>
          <w:szCs w:val="18"/>
        </w:rPr>
        <w:t>,</w:t>
      </w:r>
      <w:r w:rsidRPr="00847EEE">
        <w:rPr>
          <w:i/>
          <w:color w:val="auto"/>
          <w:szCs w:val="18"/>
        </w:rPr>
        <w:t xml:space="preserve"> </w:t>
      </w:r>
      <w:r w:rsidRPr="00847EEE">
        <w:rPr>
          <w:iCs/>
          <w:color w:val="auto"/>
          <w:szCs w:val="18"/>
        </w:rPr>
        <w:t>arXiv:2308.09831</w:t>
      </w:r>
      <w:r w:rsidRPr="00847EEE">
        <w:rPr>
          <w:color w:val="auto"/>
          <w:szCs w:val="18"/>
        </w:rPr>
        <w:t>.</w:t>
      </w:r>
    </w:p>
    <w:p w14:paraId="33DBBF51" w14:textId="77777777" w:rsidR="001E724B" w:rsidRPr="00847EEE" w:rsidRDefault="001E724B" w:rsidP="001E724B">
      <w:pPr>
        <w:pStyle w:val="EndNoteBibliography"/>
        <w:numPr>
          <w:ilvl w:val="0"/>
          <w:numId w:val="32"/>
        </w:numPr>
        <w:adjustRightInd w:val="0"/>
        <w:snapToGrid w:val="0"/>
        <w:spacing w:line="228" w:lineRule="auto"/>
        <w:ind w:left="425" w:hanging="425"/>
        <w:rPr>
          <w:color w:val="auto"/>
          <w:szCs w:val="18"/>
        </w:rPr>
      </w:pPr>
      <w:r w:rsidRPr="00847EEE">
        <w:rPr>
          <w:color w:val="auto"/>
          <w:szCs w:val="18"/>
        </w:rPr>
        <w:t>Wang,</w:t>
      </w:r>
      <w:r w:rsidRPr="00847EEE">
        <w:rPr>
          <w:i/>
          <w:color w:val="auto"/>
          <w:szCs w:val="18"/>
        </w:rPr>
        <w:t xml:space="preserve"> </w:t>
      </w:r>
      <w:r w:rsidRPr="00847EEE">
        <w:rPr>
          <w:color w:val="auto"/>
          <w:szCs w:val="18"/>
        </w:rPr>
        <w:t>X.;</w:t>
      </w:r>
      <w:r w:rsidRPr="00847EEE">
        <w:rPr>
          <w:i/>
          <w:color w:val="auto"/>
          <w:szCs w:val="18"/>
        </w:rPr>
        <w:t xml:space="preserve"> </w:t>
      </w:r>
      <w:r w:rsidRPr="00847EEE">
        <w:rPr>
          <w:color w:val="auto"/>
          <w:szCs w:val="18"/>
        </w:rPr>
        <w:t>Yang,</w:t>
      </w:r>
      <w:r w:rsidRPr="00847EEE">
        <w:rPr>
          <w:i/>
          <w:color w:val="auto"/>
          <w:szCs w:val="18"/>
        </w:rPr>
        <w:t xml:space="preserve"> </w:t>
      </w:r>
      <w:r w:rsidRPr="00847EEE">
        <w:rPr>
          <w:color w:val="auto"/>
          <w:szCs w:val="18"/>
        </w:rPr>
        <w:t>S.;</w:t>
      </w:r>
      <w:r w:rsidRPr="00847EEE">
        <w:rPr>
          <w:i/>
          <w:color w:val="auto"/>
          <w:szCs w:val="18"/>
        </w:rPr>
        <w:t xml:space="preserve"> </w:t>
      </w:r>
      <w:r w:rsidRPr="00847EEE">
        <w:rPr>
          <w:color w:val="auto"/>
          <w:szCs w:val="18"/>
        </w:rPr>
        <w:t>Zhang,</w:t>
      </w:r>
      <w:r w:rsidRPr="00847EEE">
        <w:rPr>
          <w:i/>
          <w:color w:val="auto"/>
          <w:szCs w:val="18"/>
        </w:rPr>
        <w:t xml:space="preserve"> </w:t>
      </w:r>
      <w:r w:rsidRPr="00847EEE">
        <w:rPr>
          <w:color w:val="auto"/>
          <w:szCs w:val="18"/>
        </w:rPr>
        <w:t>J.;</w:t>
      </w:r>
      <w:r w:rsidRPr="00847EEE">
        <w:rPr>
          <w:i/>
          <w:color w:val="auto"/>
          <w:szCs w:val="18"/>
        </w:rPr>
        <w:t xml:space="preserve"> </w:t>
      </w:r>
      <w:r w:rsidRPr="00847EEE">
        <w:rPr>
          <w:color w:val="auto"/>
          <w:szCs w:val="18"/>
        </w:rPr>
        <w:t>Wang,</w:t>
      </w:r>
      <w:r w:rsidRPr="00847EEE">
        <w:rPr>
          <w:i/>
          <w:color w:val="auto"/>
          <w:szCs w:val="18"/>
        </w:rPr>
        <w:t xml:space="preserve"> </w:t>
      </w:r>
      <w:r w:rsidRPr="00847EEE">
        <w:rPr>
          <w:color w:val="auto"/>
          <w:szCs w:val="18"/>
        </w:rPr>
        <w:t>M.;</w:t>
      </w:r>
      <w:r w:rsidRPr="00847EEE">
        <w:rPr>
          <w:i/>
          <w:color w:val="auto"/>
          <w:szCs w:val="18"/>
        </w:rPr>
        <w:t xml:space="preserve"> </w:t>
      </w:r>
      <w:r w:rsidRPr="00847EEE">
        <w:rPr>
          <w:color w:val="auto"/>
          <w:szCs w:val="18"/>
        </w:rPr>
        <w:t>Zhang,</w:t>
      </w:r>
      <w:r w:rsidRPr="00847EEE">
        <w:rPr>
          <w:i/>
          <w:color w:val="auto"/>
          <w:szCs w:val="18"/>
        </w:rPr>
        <w:t xml:space="preserve"> </w:t>
      </w:r>
      <w:r w:rsidRPr="00847EEE">
        <w:rPr>
          <w:color w:val="auto"/>
          <w:szCs w:val="18"/>
        </w:rPr>
        <w:t>J.;</w:t>
      </w:r>
      <w:r w:rsidRPr="00847EEE">
        <w:rPr>
          <w:i/>
          <w:color w:val="auto"/>
          <w:szCs w:val="18"/>
        </w:rPr>
        <w:t xml:space="preserve"> </w:t>
      </w:r>
      <w:r w:rsidRPr="00847EEE">
        <w:rPr>
          <w:color w:val="auto"/>
          <w:szCs w:val="18"/>
        </w:rPr>
        <w:t>Yang,</w:t>
      </w:r>
      <w:r w:rsidRPr="00847EEE">
        <w:rPr>
          <w:i/>
          <w:color w:val="auto"/>
          <w:szCs w:val="18"/>
        </w:rPr>
        <w:t xml:space="preserve"> </w:t>
      </w:r>
      <w:r w:rsidRPr="00847EEE">
        <w:rPr>
          <w:color w:val="auto"/>
          <w:szCs w:val="18"/>
        </w:rPr>
        <w:t>W.;</w:t>
      </w:r>
      <w:r w:rsidRPr="00847EEE">
        <w:rPr>
          <w:i/>
          <w:color w:val="auto"/>
          <w:szCs w:val="18"/>
        </w:rPr>
        <w:t xml:space="preserve"> </w:t>
      </w:r>
      <w:r w:rsidRPr="00847EEE">
        <w:rPr>
          <w:color w:val="auto"/>
          <w:szCs w:val="18"/>
        </w:rPr>
        <w:t>Huang,</w:t>
      </w:r>
      <w:r w:rsidRPr="00847EEE">
        <w:rPr>
          <w:i/>
          <w:color w:val="auto"/>
          <w:szCs w:val="18"/>
        </w:rPr>
        <w:t xml:space="preserve"> </w:t>
      </w:r>
      <w:r w:rsidRPr="00847EEE">
        <w:rPr>
          <w:color w:val="auto"/>
          <w:szCs w:val="18"/>
        </w:rPr>
        <w:t>J.;</w:t>
      </w:r>
      <w:r w:rsidRPr="00847EEE">
        <w:rPr>
          <w:i/>
          <w:color w:val="auto"/>
          <w:szCs w:val="18"/>
        </w:rPr>
        <w:t xml:space="preserve"> </w:t>
      </w:r>
      <w:r w:rsidRPr="00847EEE">
        <w:rPr>
          <w:color w:val="auto"/>
          <w:szCs w:val="18"/>
        </w:rPr>
        <w:t>Han,</w:t>
      </w:r>
      <w:r w:rsidRPr="00847EEE">
        <w:rPr>
          <w:i/>
          <w:color w:val="auto"/>
          <w:szCs w:val="18"/>
        </w:rPr>
        <w:t xml:space="preserve"> </w:t>
      </w:r>
      <w:r w:rsidRPr="00847EEE">
        <w:rPr>
          <w:color w:val="auto"/>
          <w:szCs w:val="18"/>
        </w:rPr>
        <w:t>X.</w:t>
      </w:r>
      <w:r w:rsidRPr="00847EEE">
        <w:rPr>
          <w:i/>
          <w:color w:val="auto"/>
          <w:szCs w:val="18"/>
        </w:rPr>
        <w:t xml:space="preserve"> </w:t>
      </w:r>
      <w:r w:rsidRPr="00847EEE">
        <w:rPr>
          <w:color w:val="auto"/>
          <w:szCs w:val="18"/>
        </w:rPr>
        <w:t>Transformer-based</w:t>
      </w:r>
      <w:r w:rsidRPr="00847EEE">
        <w:rPr>
          <w:i/>
          <w:color w:val="auto"/>
          <w:szCs w:val="18"/>
        </w:rPr>
        <w:t xml:space="preserve"> </w:t>
      </w:r>
      <w:r w:rsidRPr="00847EEE">
        <w:rPr>
          <w:color w:val="auto"/>
          <w:szCs w:val="18"/>
        </w:rPr>
        <w:t>unsupervised</w:t>
      </w:r>
      <w:r w:rsidRPr="00847EEE">
        <w:rPr>
          <w:i/>
          <w:color w:val="auto"/>
          <w:szCs w:val="18"/>
        </w:rPr>
        <w:t xml:space="preserve"> </w:t>
      </w:r>
      <w:r w:rsidRPr="00847EEE">
        <w:rPr>
          <w:color w:val="auto"/>
          <w:szCs w:val="18"/>
        </w:rPr>
        <w:t>contrastive</w:t>
      </w:r>
      <w:r w:rsidRPr="00847EEE">
        <w:rPr>
          <w:i/>
          <w:color w:val="auto"/>
          <w:szCs w:val="18"/>
        </w:rPr>
        <w:t xml:space="preserve"> </w:t>
      </w:r>
      <w:r w:rsidRPr="00847EEE">
        <w:rPr>
          <w:color w:val="auto"/>
          <w:szCs w:val="18"/>
        </w:rPr>
        <w:t>learning</w:t>
      </w:r>
      <w:r w:rsidRPr="00847EEE">
        <w:rPr>
          <w:i/>
          <w:color w:val="auto"/>
          <w:szCs w:val="18"/>
        </w:rPr>
        <w:t xml:space="preserve"> </w:t>
      </w:r>
      <w:r w:rsidRPr="00847EEE">
        <w:rPr>
          <w:color w:val="auto"/>
          <w:szCs w:val="18"/>
        </w:rPr>
        <w:t>for</w:t>
      </w:r>
      <w:r w:rsidRPr="00847EEE">
        <w:rPr>
          <w:i/>
          <w:color w:val="auto"/>
          <w:szCs w:val="18"/>
        </w:rPr>
        <w:t xml:space="preserve"> </w:t>
      </w:r>
      <w:r w:rsidRPr="00847EEE">
        <w:rPr>
          <w:color w:val="auto"/>
          <w:szCs w:val="18"/>
        </w:rPr>
        <w:t>histopathological</w:t>
      </w:r>
      <w:r w:rsidRPr="00847EEE">
        <w:rPr>
          <w:i/>
          <w:color w:val="auto"/>
          <w:szCs w:val="18"/>
        </w:rPr>
        <w:t xml:space="preserve"> </w:t>
      </w:r>
      <w:r w:rsidRPr="00847EEE">
        <w:rPr>
          <w:color w:val="auto"/>
          <w:szCs w:val="18"/>
        </w:rPr>
        <w:t>image</w:t>
      </w:r>
      <w:r w:rsidRPr="00847EEE">
        <w:rPr>
          <w:i/>
          <w:color w:val="auto"/>
          <w:szCs w:val="18"/>
        </w:rPr>
        <w:t xml:space="preserve"> </w:t>
      </w:r>
      <w:r w:rsidRPr="00847EEE">
        <w:rPr>
          <w:color w:val="auto"/>
          <w:szCs w:val="18"/>
        </w:rPr>
        <w:t>classification.</w:t>
      </w:r>
      <w:r w:rsidRPr="00847EEE">
        <w:rPr>
          <w:i/>
          <w:color w:val="auto"/>
          <w:szCs w:val="18"/>
        </w:rPr>
        <w:t xml:space="preserve"> Med. Image Anal. </w:t>
      </w:r>
      <w:r w:rsidRPr="00847EEE">
        <w:rPr>
          <w:b/>
          <w:color w:val="auto"/>
          <w:szCs w:val="18"/>
        </w:rPr>
        <w:t>2022</w:t>
      </w:r>
      <w:r w:rsidRPr="00847EEE">
        <w:rPr>
          <w:color w:val="auto"/>
          <w:szCs w:val="18"/>
        </w:rPr>
        <w:t>,</w:t>
      </w:r>
      <w:r w:rsidRPr="00847EEE">
        <w:rPr>
          <w:i/>
          <w:color w:val="auto"/>
          <w:szCs w:val="18"/>
        </w:rPr>
        <w:t xml:space="preserve"> 81</w:t>
      </w:r>
      <w:r w:rsidRPr="00847EEE">
        <w:rPr>
          <w:color w:val="auto"/>
          <w:szCs w:val="18"/>
        </w:rPr>
        <w:t>,</w:t>
      </w:r>
      <w:r w:rsidRPr="00847EEE">
        <w:rPr>
          <w:i/>
          <w:color w:val="auto"/>
          <w:szCs w:val="18"/>
        </w:rPr>
        <w:t xml:space="preserve"> </w:t>
      </w:r>
      <w:r w:rsidRPr="00847EEE">
        <w:rPr>
          <w:color w:val="auto"/>
          <w:szCs w:val="18"/>
        </w:rPr>
        <w:t>102559.</w:t>
      </w:r>
    </w:p>
    <w:p w14:paraId="10474E3F" w14:textId="77777777" w:rsidR="001E724B" w:rsidRPr="00847EEE" w:rsidRDefault="001E724B" w:rsidP="001E724B">
      <w:pPr>
        <w:pStyle w:val="EndNoteBibliography"/>
        <w:numPr>
          <w:ilvl w:val="0"/>
          <w:numId w:val="32"/>
        </w:numPr>
        <w:adjustRightInd w:val="0"/>
        <w:snapToGrid w:val="0"/>
        <w:spacing w:line="228" w:lineRule="auto"/>
        <w:ind w:left="425" w:hanging="425"/>
        <w:rPr>
          <w:color w:val="auto"/>
          <w:szCs w:val="18"/>
        </w:rPr>
      </w:pPr>
      <w:r w:rsidRPr="00847EEE">
        <w:rPr>
          <w:color w:val="auto"/>
          <w:szCs w:val="18"/>
        </w:rPr>
        <w:t>Alayrac,</w:t>
      </w:r>
      <w:r w:rsidRPr="00847EEE">
        <w:rPr>
          <w:i/>
          <w:color w:val="auto"/>
          <w:szCs w:val="18"/>
        </w:rPr>
        <w:t xml:space="preserve"> </w:t>
      </w:r>
      <w:r w:rsidRPr="00847EEE">
        <w:rPr>
          <w:color w:val="auto"/>
          <w:szCs w:val="18"/>
        </w:rPr>
        <w:t>J.-B.;</w:t>
      </w:r>
      <w:r w:rsidRPr="00847EEE">
        <w:rPr>
          <w:i/>
          <w:color w:val="auto"/>
          <w:szCs w:val="18"/>
        </w:rPr>
        <w:t xml:space="preserve"> </w:t>
      </w:r>
      <w:r w:rsidRPr="00847EEE">
        <w:rPr>
          <w:color w:val="auto"/>
          <w:szCs w:val="18"/>
        </w:rPr>
        <w:t>Donahue,</w:t>
      </w:r>
      <w:r w:rsidRPr="00847EEE">
        <w:rPr>
          <w:i/>
          <w:color w:val="auto"/>
          <w:szCs w:val="18"/>
        </w:rPr>
        <w:t xml:space="preserve"> </w:t>
      </w:r>
      <w:r w:rsidRPr="00847EEE">
        <w:rPr>
          <w:color w:val="auto"/>
          <w:szCs w:val="18"/>
        </w:rPr>
        <w:t>J.;</w:t>
      </w:r>
      <w:r w:rsidRPr="00847EEE">
        <w:rPr>
          <w:i/>
          <w:color w:val="auto"/>
          <w:szCs w:val="18"/>
        </w:rPr>
        <w:t xml:space="preserve"> </w:t>
      </w:r>
      <w:r w:rsidRPr="00847EEE">
        <w:rPr>
          <w:color w:val="auto"/>
          <w:szCs w:val="18"/>
        </w:rPr>
        <w:t>Luc,</w:t>
      </w:r>
      <w:r w:rsidRPr="00847EEE">
        <w:rPr>
          <w:i/>
          <w:color w:val="auto"/>
          <w:szCs w:val="18"/>
        </w:rPr>
        <w:t xml:space="preserve"> </w:t>
      </w:r>
      <w:r w:rsidRPr="00847EEE">
        <w:rPr>
          <w:color w:val="auto"/>
          <w:szCs w:val="18"/>
        </w:rPr>
        <w:t>P.;</w:t>
      </w:r>
      <w:r w:rsidRPr="00847EEE">
        <w:rPr>
          <w:i/>
          <w:color w:val="auto"/>
          <w:szCs w:val="18"/>
        </w:rPr>
        <w:t xml:space="preserve"> </w:t>
      </w:r>
      <w:r w:rsidRPr="00847EEE">
        <w:rPr>
          <w:color w:val="auto"/>
          <w:szCs w:val="18"/>
        </w:rPr>
        <w:t>Miech,</w:t>
      </w:r>
      <w:r w:rsidRPr="00847EEE">
        <w:rPr>
          <w:i/>
          <w:color w:val="auto"/>
          <w:szCs w:val="18"/>
        </w:rPr>
        <w:t xml:space="preserve"> </w:t>
      </w:r>
      <w:r w:rsidRPr="00847EEE">
        <w:rPr>
          <w:color w:val="auto"/>
          <w:szCs w:val="18"/>
        </w:rPr>
        <w:t>A.;</w:t>
      </w:r>
      <w:r w:rsidRPr="00847EEE">
        <w:rPr>
          <w:i/>
          <w:color w:val="auto"/>
          <w:szCs w:val="18"/>
        </w:rPr>
        <w:t xml:space="preserve"> </w:t>
      </w:r>
      <w:r w:rsidRPr="00847EEE">
        <w:rPr>
          <w:color w:val="auto"/>
          <w:szCs w:val="18"/>
        </w:rPr>
        <w:t>Barr,</w:t>
      </w:r>
      <w:r w:rsidRPr="00847EEE">
        <w:rPr>
          <w:i/>
          <w:color w:val="auto"/>
          <w:szCs w:val="18"/>
        </w:rPr>
        <w:t xml:space="preserve"> </w:t>
      </w:r>
      <w:r w:rsidRPr="00847EEE">
        <w:rPr>
          <w:color w:val="auto"/>
          <w:szCs w:val="18"/>
        </w:rPr>
        <w:t>I.;</w:t>
      </w:r>
      <w:r w:rsidRPr="00847EEE">
        <w:rPr>
          <w:i/>
          <w:color w:val="auto"/>
          <w:szCs w:val="18"/>
        </w:rPr>
        <w:t xml:space="preserve"> </w:t>
      </w:r>
      <w:r w:rsidRPr="00847EEE">
        <w:rPr>
          <w:color w:val="auto"/>
          <w:szCs w:val="18"/>
        </w:rPr>
        <w:t>Hasson,</w:t>
      </w:r>
      <w:r w:rsidRPr="00847EEE">
        <w:rPr>
          <w:i/>
          <w:color w:val="auto"/>
          <w:szCs w:val="18"/>
        </w:rPr>
        <w:t xml:space="preserve"> </w:t>
      </w:r>
      <w:r w:rsidRPr="00847EEE">
        <w:rPr>
          <w:color w:val="auto"/>
          <w:szCs w:val="18"/>
        </w:rPr>
        <w:t>Y.;</w:t>
      </w:r>
      <w:r w:rsidRPr="00847EEE">
        <w:rPr>
          <w:i/>
          <w:color w:val="auto"/>
          <w:szCs w:val="18"/>
        </w:rPr>
        <w:t xml:space="preserve"> </w:t>
      </w:r>
      <w:r w:rsidRPr="00847EEE">
        <w:rPr>
          <w:color w:val="auto"/>
          <w:szCs w:val="18"/>
        </w:rPr>
        <w:t>Lenc,</w:t>
      </w:r>
      <w:r w:rsidRPr="00847EEE">
        <w:rPr>
          <w:i/>
          <w:color w:val="auto"/>
          <w:szCs w:val="18"/>
        </w:rPr>
        <w:t xml:space="preserve"> </w:t>
      </w:r>
      <w:r w:rsidRPr="00847EEE">
        <w:rPr>
          <w:color w:val="auto"/>
          <w:szCs w:val="18"/>
        </w:rPr>
        <w:t>K.;</w:t>
      </w:r>
      <w:r w:rsidRPr="00847EEE">
        <w:rPr>
          <w:i/>
          <w:color w:val="auto"/>
          <w:szCs w:val="18"/>
        </w:rPr>
        <w:t xml:space="preserve"> </w:t>
      </w:r>
      <w:r w:rsidRPr="00847EEE">
        <w:rPr>
          <w:color w:val="auto"/>
          <w:szCs w:val="18"/>
        </w:rPr>
        <w:t>Mensch,</w:t>
      </w:r>
      <w:r w:rsidRPr="00847EEE">
        <w:rPr>
          <w:i/>
          <w:color w:val="auto"/>
          <w:szCs w:val="18"/>
        </w:rPr>
        <w:t xml:space="preserve"> </w:t>
      </w:r>
      <w:r w:rsidRPr="00847EEE">
        <w:rPr>
          <w:color w:val="auto"/>
          <w:szCs w:val="18"/>
        </w:rPr>
        <w:t>A.;</w:t>
      </w:r>
      <w:r w:rsidRPr="00847EEE">
        <w:rPr>
          <w:i/>
          <w:color w:val="auto"/>
          <w:szCs w:val="18"/>
        </w:rPr>
        <w:t xml:space="preserve"> </w:t>
      </w:r>
      <w:r w:rsidRPr="00847EEE">
        <w:rPr>
          <w:color w:val="auto"/>
          <w:szCs w:val="18"/>
        </w:rPr>
        <w:t>Millican,</w:t>
      </w:r>
      <w:r w:rsidRPr="00847EEE">
        <w:rPr>
          <w:i/>
          <w:color w:val="auto"/>
          <w:szCs w:val="18"/>
        </w:rPr>
        <w:t xml:space="preserve"> </w:t>
      </w:r>
      <w:r w:rsidRPr="00847EEE">
        <w:rPr>
          <w:color w:val="auto"/>
          <w:szCs w:val="18"/>
        </w:rPr>
        <w:t>K.;</w:t>
      </w:r>
      <w:r w:rsidRPr="00847EEE">
        <w:rPr>
          <w:i/>
          <w:color w:val="auto"/>
          <w:szCs w:val="18"/>
        </w:rPr>
        <w:t xml:space="preserve"> </w:t>
      </w:r>
      <w:r w:rsidRPr="00847EEE">
        <w:rPr>
          <w:color w:val="auto"/>
          <w:szCs w:val="18"/>
        </w:rPr>
        <w:t>Reynolds,</w:t>
      </w:r>
      <w:r w:rsidRPr="00847EEE">
        <w:rPr>
          <w:i/>
          <w:color w:val="auto"/>
          <w:szCs w:val="18"/>
        </w:rPr>
        <w:t xml:space="preserve"> </w:t>
      </w:r>
      <w:r w:rsidRPr="00847EEE">
        <w:rPr>
          <w:color w:val="auto"/>
          <w:szCs w:val="18"/>
        </w:rPr>
        <w:t>M.</w:t>
      </w:r>
      <w:r w:rsidRPr="00847EEE">
        <w:rPr>
          <w:i/>
          <w:color w:val="auto"/>
          <w:szCs w:val="18"/>
        </w:rPr>
        <w:t xml:space="preserve"> </w:t>
      </w:r>
      <w:r w:rsidRPr="00847EEE">
        <w:rPr>
          <w:color w:val="auto"/>
          <w:szCs w:val="18"/>
        </w:rPr>
        <w:t>Flamingo:</w:t>
      </w:r>
      <w:r w:rsidRPr="00847EEE">
        <w:rPr>
          <w:i/>
          <w:color w:val="auto"/>
          <w:szCs w:val="18"/>
        </w:rPr>
        <w:t xml:space="preserve"> </w:t>
      </w:r>
      <w:r w:rsidRPr="00847EEE">
        <w:rPr>
          <w:color w:val="auto"/>
          <w:szCs w:val="18"/>
        </w:rPr>
        <w:t>A</w:t>
      </w:r>
      <w:r w:rsidRPr="00847EEE">
        <w:rPr>
          <w:i/>
          <w:color w:val="auto"/>
          <w:szCs w:val="18"/>
        </w:rPr>
        <w:t xml:space="preserve"> </w:t>
      </w:r>
      <w:r w:rsidRPr="00847EEE">
        <w:rPr>
          <w:color w:val="auto"/>
          <w:szCs w:val="18"/>
        </w:rPr>
        <w:t>visual</w:t>
      </w:r>
      <w:r w:rsidRPr="00847EEE">
        <w:rPr>
          <w:i/>
          <w:color w:val="auto"/>
          <w:szCs w:val="18"/>
        </w:rPr>
        <w:t xml:space="preserve"> </w:t>
      </w:r>
      <w:r w:rsidRPr="00847EEE">
        <w:rPr>
          <w:color w:val="auto"/>
          <w:szCs w:val="18"/>
        </w:rPr>
        <w:t>language</w:t>
      </w:r>
      <w:r w:rsidRPr="00847EEE">
        <w:rPr>
          <w:i/>
          <w:color w:val="auto"/>
          <w:szCs w:val="18"/>
        </w:rPr>
        <w:t xml:space="preserve"> </w:t>
      </w:r>
      <w:r w:rsidRPr="00847EEE">
        <w:rPr>
          <w:color w:val="auto"/>
          <w:szCs w:val="18"/>
        </w:rPr>
        <w:t>model</w:t>
      </w:r>
      <w:r w:rsidRPr="00847EEE">
        <w:rPr>
          <w:i/>
          <w:color w:val="auto"/>
          <w:szCs w:val="18"/>
        </w:rPr>
        <w:t xml:space="preserve"> </w:t>
      </w:r>
      <w:r w:rsidRPr="00847EEE">
        <w:rPr>
          <w:color w:val="auto"/>
          <w:szCs w:val="18"/>
        </w:rPr>
        <w:t>for</w:t>
      </w:r>
      <w:r w:rsidRPr="00847EEE">
        <w:rPr>
          <w:i/>
          <w:color w:val="auto"/>
          <w:szCs w:val="18"/>
        </w:rPr>
        <w:t xml:space="preserve"> </w:t>
      </w:r>
      <w:r w:rsidRPr="00847EEE">
        <w:rPr>
          <w:color w:val="auto"/>
          <w:szCs w:val="18"/>
        </w:rPr>
        <w:t>few-shot</w:t>
      </w:r>
      <w:r w:rsidRPr="00847EEE">
        <w:rPr>
          <w:i/>
          <w:color w:val="auto"/>
          <w:szCs w:val="18"/>
        </w:rPr>
        <w:t xml:space="preserve"> </w:t>
      </w:r>
      <w:r w:rsidRPr="00847EEE">
        <w:rPr>
          <w:color w:val="auto"/>
          <w:szCs w:val="18"/>
        </w:rPr>
        <w:t>learning.</w:t>
      </w:r>
      <w:r w:rsidRPr="00847EEE">
        <w:rPr>
          <w:i/>
          <w:color w:val="auto"/>
          <w:szCs w:val="18"/>
        </w:rPr>
        <w:t xml:space="preserve"> Adv. Neural Inf. Process. Syst. </w:t>
      </w:r>
      <w:r w:rsidRPr="00847EEE">
        <w:rPr>
          <w:b/>
          <w:color w:val="auto"/>
          <w:szCs w:val="18"/>
        </w:rPr>
        <w:t>2022</w:t>
      </w:r>
      <w:r w:rsidRPr="00847EEE">
        <w:rPr>
          <w:color w:val="auto"/>
          <w:szCs w:val="18"/>
        </w:rPr>
        <w:t>,</w:t>
      </w:r>
      <w:r w:rsidRPr="00847EEE">
        <w:rPr>
          <w:i/>
          <w:color w:val="auto"/>
          <w:szCs w:val="18"/>
        </w:rPr>
        <w:t xml:space="preserve"> 35</w:t>
      </w:r>
      <w:r w:rsidRPr="00847EEE">
        <w:rPr>
          <w:color w:val="auto"/>
          <w:szCs w:val="18"/>
        </w:rPr>
        <w:t>,</w:t>
      </w:r>
      <w:r w:rsidRPr="00847EEE">
        <w:rPr>
          <w:i/>
          <w:color w:val="auto"/>
          <w:szCs w:val="18"/>
        </w:rPr>
        <w:t xml:space="preserve"> </w:t>
      </w:r>
      <w:r w:rsidRPr="00847EEE">
        <w:rPr>
          <w:color w:val="auto"/>
          <w:szCs w:val="18"/>
        </w:rPr>
        <w:t>23716–23736.</w:t>
      </w:r>
    </w:p>
    <w:p w14:paraId="1A91917B" w14:textId="77777777" w:rsidR="001E724B" w:rsidRPr="00847EEE" w:rsidRDefault="001E724B" w:rsidP="001E724B">
      <w:pPr>
        <w:pStyle w:val="EndNoteBibliography"/>
        <w:numPr>
          <w:ilvl w:val="0"/>
          <w:numId w:val="32"/>
        </w:numPr>
        <w:adjustRightInd w:val="0"/>
        <w:snapToGrid w:val="0"/>
        <w:spacing w:line="228" w:lineRule="auto"/>
        <w:ind w:left="425" w:hanging="425"/>
        <w:rPr>
          <w:color w:val="auto"/>
          <w:szCs w:val="18"/>
        </w:rPr>
      </w:pPr>
      <w:r w:rsidRPr="00847EEE">
        <w:rPr>
          <w:color w:val="auto"/>
          <w:szCs w:val="18"/>
        </w:rPr>
        <w:t>Hou,</w:t>
      </w:r>
      <w:r w:rsidRPr="00847EEE">
        <w:rPr>
          <w:i/>
          <w:color w:val="auto"/>
          <w:szCs w:val="18"/>
        </w:rPr>
        <w:t xml:space="preserve"> </w:t>
      </w:r>
      <w:r w:rsidRPr="00847EEE">
        <w:rPr>
          <w:color w:val="auto"/>
          <w:szCs w:val="18"/>
        </w:rPr>
        <w:t>R.;</w:t>
      </w:r>
      <w:r w:rsidRPr="00847EEE">
        <w:rPr>
          <w:i/>
          <w:color w:val="auto"/>
          <w:szCs w:val="18"/>
        </w:rPr>
        <w:t xml:space="preserve"> </w:t>
      </w:r>
      <w:r w:rsidRPr="00847EEE">
        <w:rPr>
          <w:color w:val="auto"/>
          <w:szCs w:val="18"/>
        </w:rPr>
        <w:t>Chang,</w:t>
      </w:r>
      <w:r w:rsidRPr="00847EEE">
        <w:rPr>
          <w:i/>
          <w:color w:val="auto"/>
          <w:szCs w:val="18"/>
        </w:rPr>
        <w:t xml:space="preserve"> </w:t>
      </w:r>
      <w:r w:rsidRPr="00847EEE">
        <w:rPr>
          <w:color w:val="auto"/>
          <w:szCs w:val="18"/>
        </w:rPr>
        <w:t>H.;</w:t>
      </w:r>
      <w:r w:rsidRPr="00847EEE">
        <w:rPr>
          <w:i/>
          <w:color w:val="auto"/>
          <w:szCs w:val="18"/>
        </w:rPr>
        <w:t xml:space="preserve"> </w:t>
      </w:r>
      <w:r w:rsidRPr="00847EEE">
        <w:rPr>
          <w:color w:val="auto"/>
          <w:szCs w:val="18"/>
        </w:rPr>
        <w:t>Ma,</w:t>
      </w:r>
      <w:r w:rsidRPr="00847EEE">
        <w:rPr>
          <w:i/>
          <w:color w:val="auto"/>
          <w:szCs w:val="18"/>
        </w:rPr>
        <w:t xml:space="preserve"> </w:t>
      </w:r>
      <w:r w:rsidRPr="00847EEE">
        <w:rPr>
          <w:color w:val="auto"/>
          <w:szCs w:val="18"/>
        </w:rPr>
        <w:t>B.;</w:t>
      </w:r>
      <w:r w:rsidRPr="00847EEE">
        <w:rPr>
          <w:i/>
          <w:color w:val="auto"/>
          <w:szCs w:val="18"/>
        </w:rPr>
        <w:t xml:space="preserve"> </w:t>
      </w:r>
      <w:r w:rsidRPr="00847EEE">
        <w:rPr>
          <w:color w:val="auto"/>
          <w:szCs w:val="18"/>
        </w:rPr>
        <w:t>Shan,</w:t>
      </w:r>
      <w:r w:rsidRPr="00847EEE">
        <w:rPr>
          <w:i/>
          <w:color w:val="auto"/>
          <w:szCs w:val="18"/>
        </w:rPr>
        <w:t xml:space="preserve"> </w:t>
      </w:r>
      <w:r w:rsidRPr="00847EEE">
        <w:rPr>
          <w:color w:val="auto"/>
          <w:szCs w:val="18"/>
        </w:rPr>
        <w:t>S.;</w:t>
      </w:r>
      <w:r w:rsidRPr="00847EEE">
        <w:rPr>
          <w:i/>
          <w:color w:val="auto"/>
          <w:szCs w:val="18"/>
        </w:rPr>
        <w:t xml:space="preserve"> </w:t>
      </w:r>
      <w:r w:rsidRPr="00847EEE">
        <w:rPr>
          <w:color w:val="auto"/>
          <w:szCs w:val="18"/>
        </w:rPr>
        <w:t>Chen,</w:t>
      </w:r>
      <w:r w:rsidRPr="00847EEE">
        <w:rPr>
          <w:i/>
          <w:color w:val="auto"/>
          <w:szCs w:val="18"/>
        </w:rPr>
        <w:t xml:space="preserve"> </w:t>
      </w:r>
      <w:r w:rsidRPr="00847EEE">
        <w:rPr>
          <w:color w:val="auto"/>
          <w:szCs w:val="18"/>
        </w:rPr>
        <w:t>X.</w:t>
      </w:r>
      <w:r w:rsidRPr="00847EEE">
        <w:rPr>
          <w:i/>
          <w:color w:val="auto"/>
          <w:szCs w:val="18"/>
        </w:rPr>
        <w:t xml:space="preserve"> </w:t>
      </w:r>
      <w:r w:rsidRPr="00847EEE">
        <w:rPr>
          <w:color w:val="auto"/>
          <w:szCs w:val="18"/>
        </w:rPr>
        <w:t>Cross</w:t>
      </w:r>
      <w:r w:rsidRPr="00847EEE">
        <w:rPr>
          <w:i/>
          <w:color w:val="auto"/>
          <w:szCs w:val="18"/>
        </w:rPr>
        <w:t xml:space="preserve"> </w:t>
      </w:r>
      <w:r w:rsidRPr="00847EEE">
        <w:rPr>
          <w:color w:val="auto"/>
          <w:szCs w:val="18"/>
        </w:rPr>
        <w:t>attention</w:t>
      </w:r>
      <w:r w:rsidRPr="00847EEE">
        <w:rPr>
          <w:i/>
          <w:color w:val="auto"/>
          <w:szCs w:val="18"/>
        </w:rPr>
        <w:t xml:space="preserve"> </w:t>
      </w:r>
      <w:r w:rsidRPr="00847EEE">
        <w:rPr>
          <w:color w:val="auto"/>
          <w:szCs w:val="18"/>
        </w:rPr>
        <w:t>network</w:t>
      </w:r>
      <w:r w:rsidRPr="00847EEE">
        <w:rPr>
          <w:i/>
          <w:color w:val="auto"/>
          <w:szCs w:val="18"/>
        </w:rPr>
        <w:t xml:space="preserve"> </w:t>
      </w:r>
      <w:r w:rsidRPr="00847EEE">
        <w:rPr>
          <w:color w:val="auto"/>
          <w:szCs w:val="18"/>
        </w:rPr>
        <w:t>for</w:t>
      </w:r>
      <w:r w:rsidRPr="00847EEE">
        <w:rPr>
          <w:i/>
          <w:color w:val="auto"/>
          <w:szCs w:val="18"/>
        </w:rPr>
        <w:t xml:space="preserve"> </w:t>
      </w:r>
      <w:r w:rsidRPr="00847EEE">
        <w:rPr>
          <w:color w:val="auto"/>
          <w:szCs w:val="18"/>
        </w:rPr>
        <w:t>few-shot</w:t>
      </w:r>
      <w:r w:rsidRPr="00847EEE">
        <w:rPr>
          <w:i/>
          <w:color w:val="auto"/>
          <w:szCs w:val="18"/>
        </w:rPr>
        <w:t xml:space="preserve"> </w:t>
      </w:r>
      <w:r w:rsidRPr="00847EEE">
        <w:rPr>
          <w:color w:val="auto"/>
          <w:szCs w:val="18"/>
        </w:rPr>
        <w:t>classification. In</w:t>
      </w:r>
      <w:r w:rsidRPr="00847EEE">
        <w:rPr>
          <w:i/>
          <w:color w:val="auto"/>
          <w:szCs w:val="18"/>
        </w:rPr>
        <w:t xml:space="preserve"> Advances in Neural Information Processing Systems</w:t>
      </w:r>
      <w:r w:rsidRPr="00847EEE">
        <w:rPr>
          <w:iCs/>
          <w:color w:val="auto"/>
          <w:szCs w:val="18"/>
        </w:rPr>
        <w:t xml:space="preserve">; The MIT Press: Cambridge, MA, USA, </w:t>
      </w:r>
      <w:r w:rsidRPr="00847EEE">
        <w:rPr>
          <w:color w:val="auto"/>
          <w:szCs w:val="18"/>
        </w:rPr>
        <w:t>2019;</w:t>
      </w:r>
      <w:r w:rsidRPr="00847EEE">
        <w:rPr>
          <w:i/>
          <w:color w:val="auto"/>
          <w:szCs w:val="18"/>
        </w:rPr>
        <w:t xml:space="preserve"> </w:t>
      </w:r>
      <w:r w:rsidRPr="00847EEE">
        <w:rPr>
          <w:color w:val="auto"/>
          <w:szCs w:val="18"/>
        </w:rPr>
        <w:t>Volume</w:t>
      </w:r>
      <w:r w:rsidRPr="00847EEE">
        <w:rPr>
          <w:i/>
          <w:color w:val="auto"/>
          <w:szCs w:val="18"/>
        </w:rPr>
        <w:t xml:space="preserve"> </w:t>
      </w:r>
      <w:r w:rsidRPr="00847EEE">
        <w:rPr>
          <w:color w:val="auto"/>
          <w:szCs w:val="18"/>
        </w:rPr>
        <w:t>32.</w:t>
      </w:r>
    </w:p>
    <w:p w14:paraId="5D86DB8F" w14:textId="77777777" w:rsidR="001E724B" w:rsidRPr="00847EEE" w:rsidRDefault="001E724B" w:rsidP="001E724B">
      <w:pPr>
        <w:pStyle w:val="EndNoteBibliography"/>
        <w:numPr>
          <w:ilvl w:val="0"/>
          <w:numId w:val="32"/>
        </w:numPr>
        <w:adjustRightInd w:val="0"/>
        <w:snapToGrid w:val="0"/>
        <w:spacing w:line="228" w:lineRule="auto"/>
        <w:ind w:left="425" w:hanging="425"/>
        <w:rPr>
          <w:color w:val="auto"/>
          <w:szCs w:val="18"/>
        </w:rPr>
      </w:pPr>
      <w:r w:rsidRPr="00847EEE">
        <w:rPr>
          <w:color w:val="auto"/>
          <w:szCs w:val="18"/>
        </w:rPr>
        <w:t>Vaswani,</w:t>
      </w:r>
      <w:r w:rsidRPr="00847EEE">
        <w:rPr>
          <w:i/>
          <w:color w:val="auto"/>
          <w:szCs w:val="18"/>
        </w:rPr>
        <w:t xml:space="preserve"> </w:t>
      </w:r>
      <w:r w:rsidRPr="00847EEE">
        <w:rPr>
          <w:color w:val="auto"/>
          <w:szCs w:val="18"/>
        </w:rPr>
        <w:t>A.;</w:t>
      </w:r>
      <w:r w:rsidRPr="00847EEE">
        <w:rPr>
          <w:i/>
          <w:color w:val="auto"/>
          <w:szCs w:val="18"/>
        </w:rPr>
        <w:t xml:space="preserve"> </w:t>
      </w:r>
      <w:r w:rsidRPr="00847EEE">
        <w:rPr>
          <w:color w:val="auto"/>
          <w:szCs w:val="18"/>
        </w:rPr>
        <w:t>Shazeer,</w:t>
      </w:r>
      <w:r w:rsidRPr="00847EEE">
        <w:rPr>
          <w:i/>
          <w:color w:val="auto"/>
          <w:szCs w:val="18"/>
        </w:rPr>
        <w:t xml:space="preserve"> </w:t>
      </w:r>
      <w:r w:rsidRPr="00847EEE">
        <w:rPr>
          <w:color w:val="auto"/>
          <w:szCs w:val="18"/>
        </w:rPr>
        <w:t>N.;</w:t>
      </w:r>
      <w:r w:rsidRPr="00847EEE">
        <w:rPr>
          <w:i/>
          <w:color w:val="auto"/>
          <w:szCs w:val="18"/>
        </w:rPr>
        <w:t xml:space="preserve"> </w:t>
      </w:r>
      <w:r w:rsidRPr="00847EEE">
        <w:rPr>
          <w:color w:val="auto"/>
          <w:szCs w:val="18"/>
        </w:rPr>
        <w:t>Parmar,</w:t>
      </w:r>
      <w:r w:rsidRPr="00847EEE">
        <w:rPr>
          <w:i/>
          <w:color w:val="auto"/>
          <w:szCs w:val="18"/>
        </w:rPr>
        <w:t xml:space="preserve"> </w:t>
      </w:r>
      <w:r w:rsidRPr="00847EEE">
        <w:rPr>
          <w:color w:val="auto"/>
          <w:szCs w:val="18"/>
        </w:rPr>
        <w:t>N.;</w:t>
      </w:r>
      <w:r w:rsidRPr="00847EEE">
        <w:rPr>
          <w:i/>
          <w:color w:val="auto"/>
          <w:szCs w:val="18"/>
        </w:rPr>
        <w:t xml:space="preserve"> </w:t>
      </w:r>
      <w:r w:rsidRPr="00847EEE">
        <w:rPr>
          <w:color w:val="auto"/>
          <w:szCs w:val="18"/>
        </w:rPr>
        <w:t>Uszkoreit,</w:t>
      </w:r>
      <w:r w:rsidRPr="00847EEE">
        <w:rPr>
          <w:i/>
          <w:color w:val="auto"/>
          <w:szCs w:val="18"/>
        </w:rPr>
        <w:t xml:space="preserve"> </w:t>
      </w:r>
      <w:r w:rsidRPr="00847EEE">
        <w:rPr>
          <w:color w:val="auto"/>
          <w:szCs w:val="18"/>
        </w:rPr>
        <w:t>J.;</w:t>
      </w:r>
      <w:r w:rsidRPr="00847EEE">
        <w:rPr>
          <w:i/>
          <w:color w:val="auto"/>
          <w:szCs w:val="18"/>
        </w:rPr>
        <w:t xml:space="preserve"> </w:t>
      </w:r>
      <w:r w:rsidRPr="00847EEE">
        <w:rPr>
          <w:color w:val="auto"/>
          <w:szCs w:val="18"/>
        </w:rPr>
        <w:t>Jones,</w:t>
      </w:r>
      <w:r w:rsidRPr="00847EEE">
        <w:rPr>
          <w:i/>
          <w:color w:val="auto"/>
          <w:szCs w:val="18"/>
        </w:rPr>
        <w:t xml:space="preserve"> </w:t>
      </w:r>
      <w:r w:rsidRPr="00847EEE">
        <w:rPr>
          <w:color w:val="auto"/>
          <w:szCs w:val="18"/>
        </w:rPr>
        <w:t>L.;</w:t>
      </w:r>
      <w:r w:rsidRPr="00847EEE">
        <w:rPr>
          <w:i/>
          <w:color w:val="auto"/>
          <w:szCs w:val="18"/>
        </w:rPr>
        <w:t xml:space="preserve"> </w:t>
      </w:r>
      <w:r w:rsidRPr="00847EEE">
        <w:rPr>
          <w:color w:val="auto"/>
          <w:szCs w:val="18"/>
        </w:rPr>
        <w:t>Gomez,</w:t>
      </w:r>
      <w:r w:rsidRPr="00847EEE">
        <w:rPr>
          <w:i/>
          <w:color w:val="auto"/>
          <w:szCs w:val="18"/>
        </w:rPr>
        <w:t xml:space="preserve"> </w:t>
      </w:r>
      <w:r w:rsidRPr="00847EEE">
        <w:rPr>
          <w:color w:val="auto"/>
          <w:szCs w:val="18"/>
        </w:rPr>
        <w:t>A.N.;</w:t>
      </w:r>
      <w:r w:rsidRPr="00847EEE">
        <w:rPr>
          <w:i/>
          <w:color w:val="auto"/>
          <w:szCs w:val="18"/>
        </w:rPr>
        <w:t xml:space="preserve"> </w:t>
      </w:r>
      <w:r w:rsidRPr="00847EEE">
        <w:rPr>
          <w:color w:val="auto"/>
          <w:szCs w:val="18"/>
        </w:rPr>
        <w:t>Kaiser,</w:t>
      </w:r>
      <w:r w:rsidRPr="00847EEE">
        <w:rPr>
          <w:i/>
          <w:color w:val="auto"/>
          <w:szCs w:val="18"/>
        </w:rPr>
        <w:t xml:space="preserve"> </w:t>
      </w:r>
      <w:r w:rsidRPr="00847EEE">
        <w:rPr>
          <w:color w:val="auto"/>
          <w:szCs w:val="18"/>
        </w:rPr>
        <w:t>Ł.;</w:t>
      </w:r>
      <w:r w:rsidRPr="00847EEE">
        <w:rPr>
          <w:i/>
          <w:color w:val="auto"/>
          <w:szCs w:val="18"/>
        </w:rPr>
        <w:t xml:space="preserve"> </w:t>
      </w:r>
      <w:r w:rsidRPr="00847EEE">
        <w:rPr>
          <w:color w:val="auto"/>
          <w:szCs w:val="18"/>
        </w:rPr>
        <w:t>Polosukhin,</w:t>
      </w:r>
      <w:r w:rsidRPr="00847EEE">
        <w:rPr>
          <w:i/>
          <w:color w:val="auto"/>
          <w:szCs w:val="18"/>
        </w:rPr>
        <w:t xml:space="preserve"> </w:t>
      </w:r>
      <w:r w:rsidRPr="00847EEE">
        <w:rPr>
          <w:color w:val="auto"/>
          <w:szCs w:val="18"/>
        </w:rPr>
        <w:t>I.</w:t>
      </w:r>
      <w:r w:rsidRPr="00847EEE">
        <w:rPr>
          <w:i/>
          <w:color w:val="auto"/>
          <w:szCs w:val="18"/>
        </w:rPr>
        <w:t xml:space="preserve"> </w:t>
      </w:r>
      <w:r w:rsidRPr="00847EEE">
        <w:rPr>
          <w:color w:val="auto"/>
          <w:szCs w:val="18"/>
        </w:rPr>
        <w:t>Attention</w:t>
      </w:r>
      <w:r w:rsidRPr="00847EEE">
        <w:rPr>
          <w:i/>
          <w:color w:val="auto"/>
          <w:szCs w:val="18"/>
        </w:rPr>
        <w:t xml:space="preserve"> </w:t>
      </w:r>
      <w:r w:rsidRPr="00847EEE">
        <w:rPr>
          <w:color w:val="auto"/>
          <w:szCs w:val="18"/>
        </w:rPr>
        <w:t>is</w:t>
      </w:r>
      <w:r w:rsidRPr="00847EEE">
        <w:rPr>
          <w:i/>
          <w:color w:val="auto"/>
          <w:szCs w:val="18"/>
        </w:rPr>
        <w:t xml:space="preserve"> </w:t>
      </w:r>
      <w:r w:rsidRPr="00847EEE">
        <w:rPr>
          <w:color w:val="auto"/>
          <w:szCs w:val="18"/>
        </w:rPr>
        <w:t>all</w:t>
      </w:r>
      <w:r w:rsidRPr="00847EEE">
        <w:rPr>
          <w:i/>
          <w:color w:val="auto"/>
          <w:szCs w:val="18"/>
        </w:rPr>
        <w:t xml:space="preserve"> </w:t>
      </w:r>
      <w:r w:rsidRPr="00847EEE">
        <w:rPr>
          <w:color w:val="auto"/>
          <w:szCs w:val="18"/>
        </w:rPr>
        <w:t>you</w:t>
      </w:r>
      <w:r w:rsidRPr="00847EEE">
        <w:rPr>
          <w:i/>
          <w:color w:val="auto"/>
          <w:szCs w:val="18"/>
        </w:rPr>
        <w:t xml:space="preserve"> </w:t>
      </w:r>
      <w:r w:rsidRPr="00847EEE">
        <w:rPr>
          <w:color w:val="auto"/>
          <w:szCs w:val="18"/>
        </w:rPr>
        <w:t>need.</w:t>
      </w:r>
      <w:r w:rsidRPr="00847EEE">
        <w:rPr>
          <w:i/>
          <w:color w:val="auto"/>
          <w:szCs w:val="18"/>
        </w:rPr>
        <w:t xml:space="preserve"> </w:t>
      </w:r>
      <w:r w:rsidRPr="00847EEE">
        <w:rPr>
          <w:iCs/>
          <w:color w:val="auto"/>
          <w:szCs w:val="18"/>
        </w:rPr>
        <w:t xml:space="preserve">In </w:t>
      </w:r>
      <w:r w:rsidRPr="00847EEE">
        <w:rPr>
          <w:i/>
          <w:color w:val="auto"/>
          <w:szCs w:val="18"/>
        </w:rPr>
        <w:t>Advances in Neural Information Processing Systems</w:t>
      </w:r>
      <w:r w:rsidRPr="00847EEE">
        <w:rPr>
          <w:iCs/>
          <w:color w:val="auto"/>
          <w:szCs w:val="18"/>
        </w:rPr>
        <w:t>;</w:t>
      </w:r>
      <w:r w:rsidRPr="00847EEE">
        <w:rPr>
          <w:color w:val="auto"/>
          <w:szCs w:val="18"/>
        </w:rPr>
        <w:t xml:space="preserve"> The MIT Press: Cambridge, MA, USA, 2017;</w:t>
      </w:r>
      <w:r w:rsidRPr="00847EEE">
        <w:rPr>
          <w:i/>
          <w:color w:val="auto"/>
          <w:szCs w:val="18"/>
        </w:rPr>
        <w:t xml:space="preserve"> </w:t>
      </w:r>
      <w:r w:rsidRPr="00847EEE">
        <w:rPr>
          <w:color w:val="auto"/>
          <w:szCs w:val="18"/>
        </w:rPr>
        <w:t>Volume</w:t>
      </w:r>
      <w:r w:rsidRPr="00847EEE">
        <w:rPr>
          <w:i/>
          <w:color w:val="auto"/>
          <w:szCs w:val="18"/>
        </w:rPr>
        <w:t xml:space="preserve"> </w:t>
      </w:r>
      <w:r w:rsidRPr="00847EEE">
        <w:rPr>
          <w:color w:val="auto"/>
          <w:szCs w:val="18"/>
        </w:rPr>
        <w:t>30.</w:t>
      </w:r>
    </w:p>
    <w:p w14:paraId="19A1E42A" w14:textId="77777777" w:rsidR="001E724B" w:rsidRPr="00847EEE" w:rsidRDefault="001E724B" w:rsidP="001E724B">
      <w:pPr>
        <w:pStyle w:val="EndNoteBibliography"/>
        <w:numPr>
          <w:ilvl w:val="0"/>
          <w:numId w:val="32"/>
        </w:numPr>
        <w:adjustRightInd w:val="0"/>
        <w:snapToGrid w:val="0"/>
        <w:spacing w:line="228" w:lineRule="auto"/>
        <w:ind w:left="425" w:hanging="425"/>
        <w:rPr>
          <w:color w:val="auto"/>
          <w:szCs w:val="18"/>
        </w:rPr>
      </w:pPr>
      <w:r w:rsidRPr="00847EEE">
        <w:rPr>
          <w:color w:val="auto"/>
          <w:szCs w:val="18"/>
        </w:rPr>
        <w:t>Ilse,</w:t>
      </w:r>
      <w:r w:rsidRPr="00847EEE">
        <w:rPr>
          <w:i/>
          <w:color w:val="auto"/>
          <w:szCs w:val="18"/>
        </w:rPr>
        <w:t xml:space="preserve"> </w:t>
      </w:r>
      <w:r w:rsidRPr="00847EEE">
        <w:rPr>
          <w:color w:val="auto"/>
          <w:szCs w:val="18"/>
        </w:rPr>
        <w:t>M.;</w:t>
      </w:r>
      <w:r w:rsidRPr="00847EEE">
        <w:rPr>
          <w:i/>
          <w:color w:val="auto"/>
          <w:szCs w:val="18"/>
        </w:rPr>
        <w:t xml:space="preserve"> </w:t>
      </w:r>
      <w:r w:rsidRPr="00847EEE">
        <w:rPr>
          <w:color w:val="auto"/>
          <w:szCs w:val="18"/>
        </w:rPr>
        <w:t>Tomczak,</w:t>
      </w:r>
      <w:r w:rsidRPr="00847EEE">
        <w:rPr>
          <w:i/>
          <w:color w:val="auto"/>
          <w:szCs w:val="18"/>
        </w:rPr>
        <w:t xml:space="preserve"> </w:t>
      </w:r>
      <w:r w:rsidRPr="00847EEE">
        <w:rPr>
          <w:color w:val="auto"/>
          <w:szCs w:val="18"/>
        </w:rPr>
        <w:t>J.;</w:t>
      </w:r>
      <w:r w:rsidRPr="00847EEE">
        <w:rPr>
          <w:i/>
          <w:color w:val="auto"/>
          <w:szCs w:val="18"/>
        </w:rPr>
        <w:t xml:space="preserve"> </w:t>
      </w:r>
      <w:r w:rsidRPr="00847EEE">
        <w:rPr>
          <w:color w:val="auto"/>
          <w:szCs w:val="18"/>
        </w:rPr>
        <w:t>Welling,</w:t>
      </w:r>
      <w:r w:rsidRPr="00847EEE">
        <w:rPr>
          <w:i/>
          <w:color w:val="auto"/>
          <w:szCs w:val="18"/>
        </w:rPr>
        <w:t xml:space="preserve"> </w:t>
      </w:r>
      <w:r w:rsidRPr="00847EEE">
        <w:rPr>
          <w:color w:val="auto"/>
          <w:szCs w:val="18"/>
        </w:rPr>
        <w:t>M.</w:t>
      </w:r>
      <w:r w:rsidRPr="00847EEE">
        <w:rPr>
          <w:i/>
          <w:color w:val="auto"/>
          <w:szCs w:val="18"/>
        </w:rPr>
        <w:t xml:space="preserve"> </w:t>
      </w:r>
      <w:r w:rsidRPr="00847EEE">
        <w:rPr>
          <w:color w:val="auto"/>
          <w:szCs w:val="18"/>
        </w:rPr>
        <w:t>Attention-based</w:t>
      </w:r>
      <w:r w:rsidRPr="00847EEE">
        <w:rPr>
          <w:i/>
          <w:color w:val="auto"/>
          <w:szCs w:val="18"/>
        </w:rPr>
        <w:t xml:space="preserve"> </w:t>
      </w:r>
      <w:r w:rsidRPr="00847EEE">
        <w:rPr>
          <w:color w:val="auto"/>
          <w:szCs w:val="18"/>
        </w:rPr>
        <w:t>deep</w:t>
      </w:r>
      <w:r w:rsidRPr="00847EEE">
        <w:rPr>
          <w:i/>
          <w:color w:val="auto"/>
          <w:szCs w:val="18"/>
        </w:rPr>
        <w:t xml:space="preserve"> </w:t>
      </w:r>
      <w:r w:rsidRPr="00847EEE">
        <w:rPr>
          <w:color w:val="auto"/>
          <w:szCs w:val="18"/>
        </w:rPr>
        <w:t>multiple</w:t>
      </w:r>
      <w:r w:rsidRPr="00847EEE">
        <w:rPr>
          <w:i/>
          <w:color w:val="auto"/>
          <w:szCs w:val="18"/>
        </w:rPr>
        <w:t xml:space="preserve"> </w:t>
      </w:r>
      <w:r w:rsidRPr="00847EEE">
        <w:rPr>
          <w:color w:val="auto"/>
          <w:szCs w:val="18"/>
        </w:rPr>
        <w:t>instance</w:t>
      </w:r>
      <w:r w:rsidRPr="00847EEE">
        <w:rPr>
          <w:i/>
          <w:color w:val="auto"/>
          <w:szCs w:val="18"/>
        </w:rPr>
        <w:t xml:space="preserve"> </w:t>
      </w:r>
      <w:r w:rsidRPr="00847EEE">
        <w:rPr>
          <w:color w:val="auto"/>
          <w:szCs w:val="18"/>
        </w:rPr>
        <w:t>learning.</w:t>
      </w:r>
      <w:r w:rsidRPr="00847EEE">
        <w:rPr>
          <w:i/>
          <w:color w:val="auto"/>
          <w:szCs w:val="18"/>
        </w:rPr>
        <w:t xml:space="preserve"> </w:t>
      </w:r>
      <w:r w:rsidRPr="00847EEE">
        <w:rPr>
          <w:color w:val="auto"/>
          <w:szCs w:val="18"/>
        </w:rPr>
        <w:t>In Proceedings of the 35th International Conference on Machine Learning, Stockholm, Sweden, 10–15 July 2018;</w:t>
      </w:r>
      <w:r w:rsidRPr="00847EEE">
        <w:rPr>
          <w:i/>
          <w:color w:val="auto"/>
          <w:szCs w:val="18"/>
        </w:rPr>
        <w:t xml:space="preserve"> </w:t>
      </w:r>
      <w:r w:rsidRPr="00847EEE">
        <w:rPr>
          <w:color w:val="auto"/>
          <w:szCs w:val="18"/>
        </w:rPr>
        <w:t>pp.</w:t>
      </w:r>
      <w:r w:rsidRPr="00847EEE">
        <w:rPr>
          <w:i/>
          <w:color w:val="auto"/>
          <w:szCs w:val="18"/>
        </w:rPr>
        <w:t xml:space="preserve"> </w:t>
      </w:r>
      <w:r w:rsidRPr="00847EEE">
        <w:rPr>
          <w:color w:val="auto"/>
          <w:szCs w:val="18"/>
        </w:rPr>
        <w:t>2127–2136.</w:t>
      </w:r>
    </w:p>
    <w:p w14:paraId="72BAEDEE" w14:textId="77777777" w:rsidR="001E724B" w:rsidRPr="00847EEE" w:rsidRDefault="001E724B" w:rsidP="001E724B">
      <w:pPr>
        <w:pStyle w:val="EndNoteBibliography"/>
        <w:numPr>
          <w:ilvl w:val="0"/>
          <w:numId w:val="32"/>
        </w:numPr>
        <w:adjustRightInd w:val="0"/>
        <w:snapToGrid w:val="0"/>
        <w:spacing w:line="228" w:lineRule="auto"/>
        <w:ind w:left="425" w:hanging="425"/>
        <w:rPr>
          <w:color w:val="auto"/>
          <w:szCs w:val="18"/>
        </w:rPr>
      </w:pPr>
      <w:r w:rsidRPr="00847EEE">
        <w:rPr>
          <w:color w:val="auto"/>
          <w:szCs w:val="18"/>
        </w:rPr>
        <w:t>Kingma,</w:t>
      </w:r>
      <w:r w:rsidRPr="00847EEE">
        <w:rPr>
          <w:i/>
          <w:color w:val="auto"/>
          <w:szCs w:val="18"/>
        </w:rPr>
        <w:t xml:space="preserve"> </w:t>
      </w:r>
      <w:r w:rsidRPr="00847EEE">
        <w:rPr>
          <w:color w:val="auto"/>
          <w:szCs w:val="18"/>
        </w:rPr>
        <w:t>D.P.;</w:t>
      </w:r>
      <w:r w:rsidRPr="00847EEE">
        <w:rPr>
          <w:i/>
          <w:color w:val="auto"/>
          <w:szCs w:val="18"/>
        </w:rPr>
        <w:t xml:space="preserve"> </w:t>
      </w:r>
      <w:r w:rsidRPr="00847EEE">
        <w:rPr>
          <w:color w:val="auto"/>
          <w:szCs w:val="18"/>
        </w:rPr>
        <w:t>Ba,</w:t>
      </w:r>
      <w:r w:rsidRPr="00847EEE">
        <w:rPr>
          <w:i/>
          <w:color w:val="auto"/>
          <w:szCs w:val="18"/>
        </w:rPr>
        <w:t xml:space="preserve"> </w:t>
      </w:r>
      <w:r w:rsidRPr="00847EEE">
        <w:rPr>
          <w:color w:val="auto"/>
          <w:szCs w:val="18"/>
        </w:rPr>
        <w:t>J.</w:t>
      </w:r>
      <w:r w:rsidRPr="00847EEE">
        <w:rPr>
          <w:i/>
          <w:color w:val="auto"/>
          <w:szCs w:val="18"/>
        </w:rPr>
        <w:t xml:space="preserve"> </w:t>
      </w:r>
      <w:r w:rsidRPr="00847EEE">
        <w:rPr>
          <w:color w:val="auto"/>
          <w:szCs w:val="18"/>
        </w:rPr>
        <w:t>Adam:</w:t>
      </w:r>
      <w:r w:rsidRPr="00847EEE">
        <w:rPr>
          <w:i/>
          <w:color w:val="auto"/>
          <w:szCs w:val="18"/>
        </w:rPr>
        <w:t xml:space="preserve"> </w:t>
      </w:r>
      <w:r w:rsidRPr="00847EEE">
        <w:rPr>
          <w:color w:val="auto"/>
          <w:szCs w:val="18"/>
        </w:rPr>
        <w:t>A</w:t>
      </w:r>
      <w:r w:rsidRPr="00847EEE">
        <w:rPr>
          <w:i/>
          <w:color w:val="auto"/>
          <w:szCs w:val="18"/>
        </w:rPr>
        <w:t xml:space="preserve"> </w:t>
      </w:r>
      <w:r w:rsidRPr="00847EEE">
        <w:rPr>
          <w:color w:val="auto"/>
          <w:szCs w:val="18"/>
        </w:rPr>
        <w:t>method</w:t>
      </w:r>
      <w:r w:rsidRPr="00847EEE">
        <w:rPr>
          <w:i/>
          <w:color w:val="auto"/>
          <w:szCs w:val="18"/>
        </w:rPr>
        <w:t xml:space="preserve"> </w:t>
      </w:r>
      <w:r w:rsidRPr="00847EEE">
        <w:rPr>
          <w:color w:val="auto"/>
          <w:szCs w:val="18"/>
        </w:rPr>
        <w:t>for</w:t>
      </w:r>
      <w:r w:rsidRPr="00847EEE">
        <w:rPr>
          <w:i/>
          <w:color w:val="auto"/>
          <w:szCs w:val="18"/>
        </w:rPr>
        <w:t xml:space="preserve"> </w:t>
      </w:r>
      <w:r w:rsidRPr="00847EEE">
        <w:rPr>
          <w:color w:val="auto"/>
          <w:szCs w:val="18"/>
        </w:rPr>
        <w:t>stochastic</w:t>
      </w:r>
      <w:r w:rsidRPr="00847EEE">
        <w:rPr>
          <w:i/>
          <w:color w:val="auto"/>
          <w:szCs w:val="18"/>
        </w:rPr>
        <w:t xml:space="preserve"> </w:t>
      </w:r>
      <w:r w:rsidRPr="00847EEE">
        <w:rPr>
          <w:color w:val="auto"/>
          <w:szCs w:val="18"/>
        </w:rPr>
        <w:t>optimization.</w:t>
      </w:r>
      <w:r w:rsidRPr="00847EEE">
        <w:rPr>
          <w:i/>
          <w:color w:val="auto"/>
          <w:szCs w:val="18"/>
        </w:rPr>
        <w:t xml:space="preserve"> </w:t>
      </w:r>
      <w:r w:rsidRPr="00847EEE">
        <w:rPr>
          <w:i/>
          <w:iCs/>
          <w:color w:val="auto"/>
          <w:szCs w:val="18"/>
        </w:rPr>
        <w:t>arXiv</w:t>
      </w:r>
      <w:r w:rsidRPr="00847EEE">
        <w:rPr>
          <w:i/>
          <w:color w:val="auto"/>
          <w:szCs w:val="18"/>
        </w:rPr>
        <w:t xml:space="preserve"> </w:t>
      </w:r>
      <w:r w:rsidRPr="00847EEE">
        <w:rPr>
          <w:b/>
          <w:bCs/>
          <w:color w:val="auto"/>
          <w:szCs w:val="18"/>
        </w:rPr>
        <w:t>2014</w:t>
      </w:r>
      <w:r w:rsidRPr="00847EEE">
        <w:rPr>
          <w:color w:val="auto"/>
          <w:szCs w:val="18"/>
        </w:rPr>
        <w:t>,</w:t>
      </w:r>
      <w:r w:rsidRPr="00847EEE">
        <w:rPr>
          <w:i/>
          <w:color w:val="auto"/>
          <w:szCs w:val="18"/>
        </w:rPr>
        <w:t xml:space="preserve"> </w:t>
      </w:r>
      <w:r w:rsidRPr="00847EEE">
        <w:rPr>
          <w:color w:val="auto"/>
          <w:szCs w:val="18"/>
        </w:rPr>
        <w:t>arXiv:1412.6980.</w:t>
      </w:r>
    </w:p>
    <w:p w14:paraId="0846B907" w14:textId="77777777" w:rsidR="001E724B" w:rsidRPr="00847EEE" w:rsidRDefault="001E724B" w:rsidP="001E724B">
      <w:pPr>
        <w:pStyle w:val="EndNoteBibliography"/>
        <w:numPr>
          <w:ilvl w:val="0"/>
          <w:numId w:val="32"/>
        </w:numPr>
        <w:adjustRightInd w:val="0"/>
        <w:snapToGrid w:val="0"/>
        <w:spacing w:line="228" w:lineRule="auto"/>
        <w:ind w:left="425" w:hanging="425"/>
        <w:rPr>
          <w:color w:val="auto"/>
          <w:szCs w:val="18"/>
        </w:rPr>
      </w:pPr>
      <w:r w:rsidRPr="00847EEE">
        <w:rPr>
          <w:color w:val="auto"/>
          <w:szCs w:val="18"/>
        </w:rPr>
        <w:t>Chikontwe,</w:t>
      </w:r>
      <w:r w:rsidRPr="00847EEE">
        <w:rPr>
          <w:i/>
          <w:color w:val="auto"/>
          <w:szCs w:val="18"/>
        </w:rPr>
        <w:t xml:space="preserve"> </w:t>
      </w:r>
      <w:r w:rsidRPr="00847EEE">
        <w:rPr>
          <w:color w:val="auto"/>
          <w:szCs w:val="18"/>
        </w:rPr>
        <w:t>P.;</w:t>
      </w:r>
      <w:r w:rsidRPr="00847EEE">
        <w:rPr>
          <w:i/>
          <w:color w:val="auto"/>
          <w:szCs w:val="18"/>
        </w:rPr>
        <w:t xml:space="preserve"> </w:t>
      </w:r>
      <w:r w:rsidRPr="00847EEE">
        <w:rPr>
          <w:color w:val="auto"/>
          <w:szCs w:val="18"/>
        </w:rPr>
        <w:t>Luna,</w:t>
      </w:r>
      <w:r w:rsidRPr="00847EEE">
        <w:rPr>
          <w:i/>
          <w:color w:val="auto"/>
          <w:szCs w:val="18"/>
        </w:rPr>
        <w:t xml:space="preserve"> </w:t>
      </w:r>
      <w:r w:rsidRPr="00847EEE">
        <w:rPr>
          <w:color w:val="auto"/>
          <w:szCs w:val="18"/>
        </w:rPr>
        <w:t>M.;</w:t>
      </w:r>
      <w:r w:rsidRPr="00847EEE">
        <w:rPr>
          <w:i/>
          <w:color w:val="auto"/>
          <w:szCs w:val="18"/>
        </w:rPr>
        <w:t xml:space="preserve"> </w:t>
      </w:r>
      <w:r w:rsidRPr="00847EEE">
        <w:rPr>
          <w:color w:val="auto"/>
          <w:szCs w:val="18"/>
        </w:rPr>
        <w:t>Kang,</w:t>
      </w:r>
      <w:r w:rsidRPr="00847EEE">
        <w:rPr>
          <w:i/>
          <w:color w:val="auto"/>
          <w:szCs w:val="18"/>
        </w:rPr>
        <w:t xml:space="preserve"> </w:t>
      </w:r>
      <w:r w:rsidRPr="00847EEE">
        <w:rPr>
          <w:color w:val="auto"/>
          <w:szCs w:val="18"/>
        </w:rPr>
        <w:t>M.;</w:t>
      </w:r>
      <w:r w:rsidRPr="00847EEE">
        <w:rPr>
          <w:i/>
          <w:color w:val="auto"/>
          <w:szCs w:val="18"/>
        </w:rPr>
        <w:t xml:space="preserve"> </w:t>
      </w:r>
      <w:r w:rsidRPr="00847EEE">
        <w:rPr>
          <w:color w:val="auto"/>
          <w:szCs w:val="18"/>
        </w:rPr>
        <w:t>Hong,</w:t>
      </w:r>
      <w:r w:rsidRPr="00847EEE">
        <w:rPr>
          <w:i/>
          <w:color w:val="auto"/>
          <w:szCs w:val="18"/>
        </w:rPr>
        <w:t xml:space="preserve"> </w:t>
      </w:r>
      <w:r w:rsidRPr="00847EEE">
        <w:rPr>
          <w:color w:val="auto"/>
          <w:szCs w:val="18"/>
        </w:rPr>
        <w:t>K.S.;</w:t>
      </w:r>
      <w:r w:rsidRPr="00847EEE">
        <w:rPr>
          <w:i/>
          <w:color w:val="auto"/>
          <w:szCs w:val="18"/>
        </w:rPr>
        <w:t xml:space="preserve"> </w:t>
      </w:r>
      <w:r w:rsidRPr="00847EEE">
        <w:rPr>
          <w:color w:val="auto"/>
          <w:szCs w:val="18"/>
        </w:rPr>
        <w:t>Ahn,</w:t>
      </w:r>
      <w:r w:rsidRPr="00847EEE">
        <w:rPr>
          <w:i/>
          <w:color w:val="auto"/>
          <w:szCs w:val="18"/>
        </w:rPr>
        <w:t xml:space="preserve"> </w:t>
      </w:r>
      <w:r w:rsidRPr="00847EEE">
        <w:rPr>
          <w:color w:val="auto"/>
          <w:szCs w:val="18"/>
        </w:rPr>
        <w:t>J.H.;</w:t>
      </w:r>
      <w:r w:rsidRPr="00847EEE">
        <w:rPr>
          <w:i/>
          <w:color w:val="auto"/>
          <w:szCs w:val="18"/>
        </w:rPr>
        <w:t xml:space="preserve"> </w:t>
      </w:r>
      <w:r w:rsidRPr="00847EEE">
        <w:rPr>
          <w:color w:val="auto"/>
          <w:szCs w:val="18"/>
        </w:rPr>
        <w:t>Park,</w:t>
      </w:r>
      <w:r w:rsidRPr="00847EEE">
        <w:rPr>
          <w:i/>
          <w:color w:val="auto"/>
          <w:szCs w:val="18"/>
        </w:rPr>
        <w:t xml:space="preserve"> </w:t>
      </w:r>
      <w:r w:rsidRPr="00847EEE">
        <w:rPr>
          <w:color w:val="auto"/>
          <w:szCs w:val="18"/>
        </w:rPr>
        <w:t>S.H.</w:t>
      </w:r>
      <w:r w:rsidRPr="00847EEE">
        <w:rPr>
          <w:i/>
          <w:color w:val="auto"/>
          <w:szCs w:val="18"/>
        </w:rPr>
        <w:t xml:space="preserve"> </w:t>
      </w:r>
      <w:r w:rsidRPr="00847EEE">
        <w:rPr>
          <w:color w:val="auto"/>
          <w:szCs w:val="18"/>
        </w:rPr>
        <w:t>Dual</w:t>
      </w:r>
      <w:r w:rsidRPr="00847EEE">
        <w:rPr>
          <w:i/>
          <w:color w:val="auto"/>
          <w:szCs w:val="18"/>
        </w:rPr>
        <w:t xml:space="preserve"> </w:t>
      </w:r>
      <w:r w:rsidRPr="00847EEE">
        <w:rPr>
          <w:color w:val="auto"/>
          <w:szCs w:val="18"/>
        </w:rPr>
        <w:t>attention</w:t>
      </w:r>
      <w:r w:rsidRPr="00847EEE">
        <w:rPr>
          <w:i/>
          <w:color w:val="auto"/>
          <w:szCs w:val="18"/>
        </w:rPr>
        <w:t xml:space="preserve"> </w:t>
      </w:r>
      <w:r w:rsidRPr="00847EEE">
        <w:rPr>
          <w:color w:val="auto"/>
          <w:szCs w:val="18"/>
        </w:rPr>
        <w:t>multiple</w:t>
      </w:r>
      <w:r w:rsidRPr="00847EEE">
        <w:rPr>
          <w:i/>
          <w:color w:val="auto"/>
          <w:szCs w:val="18"/>
        </w:rPr>
        <w:t xml:space="preserve"> </w:t>
      </w:r>
      <w:r w:rsidRPr="00847EEE">
        <w:rPr>
          <w:color w:val="auto"/>
          <w:szCs w:val="18"/>
        </w:rPr>
        <w:t>instance</w:t>
      </w:r>
      <w:r w:rsidRPr="00847EEE">
        <w:rPr>
          <w:i/>
          <w:color w:val="auto"/>
          <w:szCs w:val="18"/>
        </w:rPr>
        <w:t xml:space="preserve"> </w:t>
      </w:r>
      <w:r w:rsidRPr="00847EEE">
        <w:rPr>
          <w:color w:val="auto"/>
          <w:szCs w:val="18"/>
        </w:rPr>
        <w:t>learning</w:t>
      </w:r>
      <w:r w:rsidRPr="00847EEE">
        <w:rPr>
          <w:i/>
          <w:color w:val="auto"/>
          <w:szCs w:val="18"/>
        </w:rPr>
        <w:t xml:space="preserve"> </w:t>
      </w:r>
      <w:r w:rsidRPr="00847EEE">
        <w:rPr>
          <w:color w:val="auto"/>
          <w:szCs w:val="18"/>
        </w:rPr>
        <w:t>with</w:t>
      </w:r>
      <w:r w:rsidRPr="00847EEE">
        <w:rPr>
          <w:i/>
          <w:color w:val="auto"/>
          <w:szCs w:val="18"/>
        </w:rPr>
        <w:t xml:space="preserve"> </w:t>
      </w:r>
      <w:r w:rsidRPr="00847EEE">
        <w:rPr>
          <w:color w:val="auto"/>
          <w:szCs w:val="18"/>
        </w:rPr>
        <w:t>unsupervised</w:t>
      </w:r>
      <w:r w:rsidRPr="00847EEE">
        <w:rPr>
          <w:i/>
          <w:color w:val="auto"/>
          <w:szCs w:val="18"/>
        </w:rPr>
        <w:t xml:space="preserve"> </w:t>
      </w:r>
      <w:r w:rsidRPr="00847EEE">
        <w:rPr>
          <w:color w:val="auto"/>
          <w:szCs w:val="18"/>
        </w:rPr>
        <w:t>complementary</w:t>
      </w:r>
      <w:r w:rsidRPr="00847EEE">
        <w:rPr>
          <w:i/>
          <w:color w:val="auto"/>
          <w:szCs w:val="18"/>
        </w:rPr>
        <w:t xml:space="preserve"> </w:t>
      </w:r>
      <w:r w:rsidRPr="00847EEE">
        <w:rPr>
          <w:color w:val="auto"/>
          <w:szCs w:val="18"/>
        </w:rPr>
        <w:t>loss</w:t>
      </w:r>
      <w:r w:rsidRPr="00847EEE">
        <w:rPr>
          <w:i/>
          <w:color w:val="auto"/>
          <w:szCs w:val="18"/>
        </w:rPr>
        <w:t xml:space="preserve"> </w:t>
      </w:r>
      <w:r w:rsidRPr="00847EEE">
        <w:rPr>
          <w:color w:val="auto"/>
          <w:szCs w:val="18"/>
        </w:rPr>
        <w:t>for</w:t>
      </w:r>
      <w:r w:rsidRPr="00847EEE">
        <w:rPr>
          <w:i/>
          <w:color w:val="auto"/>
          <w:szCs w:val="18"/>
        </w:rPr>
        <w:t xml:space="preserve"> </w:t>
      </w:r>
      <w:r w:rsidRPr="00847EEE">
        <w:rPr>
          <w:color w:val="auto"/>
          <w:szCs w:val="18"/>
        </w:rPr>
        <w:t>COVID-19</w:t>
      </w:r>
      <w:r w:rsidRPr="00847EEE">
        <w:rPr>
          <w:i/>
          <w:color w:val="auto"/>
          <w:szCs w:val="18"/>
        </w:rPr>
        <w:t xml:space="preserve"> </w:t>
      </w:r>
      <w:r w:rsidRPr="00847EEE">
        <w:rPr>
          <w:color w:val="auto"/>
          <w:szCs w:val="18"/>
        </w:rPr>
        <w:t>screening.</w:t>
      </w:r>
      <w:r w:rsidRPr="00847EEE">
        <w:rPr>
          <w:i/>
          <w:color w:val="auto"/>
          <w:szCs w:val="18"/>
        </w:rPr>
        <w:t xml:space="preserve"> Med. Image Anal. </w:t>
      </w:r>
      <w:r w:rsidRPr="00847EEE">
        <w:rPr>
          <w:b/>
          <w:color w:val="auto"/>
          <w:szCs w:val="18"/>
        </w:rPr>
        <w:t>2021</w:t>
      </w:r>
      <w:r w:rsidRPr="00847EEE">
        <w:rPr>
          <w:color w:val="auto"/>
          <w:szCs w:val="18"/>
        </w:rPr>
        <w:t>,</w:t>
      </w:r>
      <w:r w:rsidRPr="00847EEE">
        <w:rPr>
          <w:i/>
          <w:color w:val="auto"/>
          <w:szCs w:val="18"/>
        </w:rPr>
        <w:t xml:space="preserve"> 72</w:t>
      </w:r>
      <w:r w:rsidRPr="00847EEE">
        <w:rPr>
          <w:color w:val="auto"/>
          <w:szCs w:val="18"/>
        </w:rPr>
        <w:t>,</w:t>
      </w:r>
      <w:r w:rsidRPr="00847EEE">
        <w:rPr>
          <w:i/>
          <w:color w:val="auto"/>
          <w:szCs w:val="18"/>
        </w:rPr>
        <w:t xml:space="preserve"> </w:t>
      </w:r>
      <w:r w:rsidRPr="00847EEE">
        <w:rPr>
          <w:color w:val="auto"/>
          <w:szCs w:val="18"/>
        </w:rPr>
        <w:t>102105.</w:t>
      </w:r>
    </w:p>
    <w:p w14:paraId="1C34F4DF" w14:textId="77777777" w:rsidR="001E724B" w:rsidRPr="00847EEE" w:rsidRDefault="001E724B" w:rsidP="001E724B">
      <w:pPr>
        <w:pStyle w:val="EndNoteBibliography"/>
        <w:numPr>
          <w:ilvl w:val="0"/>
          <w:numId w:val="32"/>
        </w:numPr>
        <w:adjustRightInd w:val="0"/>
        <w:snapToGrid w:val="0"/>
        <w:spacing w:line="228" w:lineRule="auto"/>
        <w:ind w:left="425" w:hanging="425"/>
        <w:rPr>
          <w:color w:val="auto"/>
          <w:szCs w:val="18"/>
        </w:rPr>
      </w:pPr>
      <w:r w:rsidRPr="00847EEE">
        <w:rPr>
          <w:color w:val="auto"/>
          <w:szCs w:val="18"/>
        </w:rPr>
        <w:t>Zhu,</w:t>
      </w:r>
      <w:r w:rsidRPr="00847EEE">
        <w:rPr>
          <w:i/>
          <w:color w:val="auto"/>
          <w:szCs w:val="18"/>
        </w:rPr>
        <w:t xml:space="preserve"> </w:t>
      </w:r>
      <w:r w:rsidRPr="00847EEE">
        <w:rPr>
          <w:color w:val="auto"/>
          <w:szCs w:val="18"/>
        </w:rPr>
        <w:t>W.;</w:t>
      </w:r>
      <w:r w:rsidRPr="00847EEE">
        <w:rPr>
          <w:i/>
          <w:color w:val="auto"/>
          <w:szCs w:val="18"/>
        </w:rPr>
        <w:t xml:space="preserve"> </w:t>
      </w:r>
      <w:r w:rsidRPr="00847EEE">
        <w:rPr>
          <w:color w:val="auto"/>
          <w:szCs w:val="18"/>
        </w:rPr>
        <w:t>Sun,</w:t>
      </w:r>
      <w:r w:rsidRPr="00847EEE">
        <w:rPr>
          <w:i/>
          <w:color w:val="auto"/>
          <w:szCs w:val="18"/>
        </w:rPr>
        <w:t xml:space="preserve"> </w:t>
      </w:r>
      <w:r w:rsidRPr="00847EEE">
        <w:rPr>
          <w:color w:val="auto"/>
          <w:szCs w:val="18"/>
        </w:rPr>
        <w:t>L.;</w:t>
      </w:r>
      <w:r w:rsidRPr="00847EEE">
        <w:rPr>
          <w:i/>
          <w:color w:val="auto"/>
          <w:szCs w:val="18"/>
        </w:rPr>
        <w:t xml:space="preserve"> </w:t>
      </w:r>
      <w:r w:rsidRPr="00847EEE">
        <w:rPr>
          <w:color w:val="auto"/>
          <w:szCs w:val="18"/>
        </w:rPr>
        <w:t>Huang,</w:t>
      </w:r>
      <w:r w:rsidRPr="00847EEE">
        <w:rPr>
          <w:i/>
          <w:color w:val="auto"/>
          <w:szCs w:val="18"/>
        </w:rPr>
        <w:t xml:space="preserve"> </w:t>
      </w:r>
      <w:r w:rsidRPr="00847EEE">
        <w:rPr>
          <w:color w:val="auto"/>
          <w:szCs w:val="18"/>
        </w:rPr>
        <w:t>J.;</w:t>
      </w:r>
      <w:r w:rsidRPr="00847EEE">
        <w:rPr>
          <w:i/>
          <w:color w:val="auto"/>
          <w:szCs w:val="18"/>
        </w:rPr>
        <w:t xml:space="preserve"> </w:t>
      </w:r>
      <w:r w:rsidRPr="00847EEE">
        <w:rPr>
          <w:color w:val="auto"/>
          <w:szCs w:val="18"/>
        </w:rPr>
        <w:t>Han,</w:t>
      </w:r>
      <w:r w:rsidRPr="00847EEE">
        <w:rPr>
          <w:i/>
          <w:color w:val="auto"/>
          <w:szCs w:val="18"/>
        </w:rPr>
        <w:t xml:space="preserve"> </w:t>
      </w:r>
      <w:r w:rsidRPr="00847EEE">
        <w:rPr>
          <w:color w:val="auto"/>
          <w:szCs w:val="18"/>
        </w:rPr>
        <w:t>L.;</w:t>
      </w:r>
      <w:r w:rsidRPr="00847EEE">
        <w:rPr>
          <w:i/>
          <w:color w:val="auto"/>
          <w:szCs w:val="18"/>
        </w:rPr>
        <w:t xml:space="preserve"> </w:t>
      </w:r>
      <w:r w:rsidRPr="00847EEE">
        <w:rPr>
          <w:color w:val="auto"/>
          <w:szCs w:val="18"/>
        </w:rPr>
        <w:t>Zhang,</w:t>
      </w:r>
      <w:r w:rsidRPr="00847EEE">
        <w:rPr>
          <w:i/>
          <w:color w:val="auto"/>
          <w:szCs w:val="18"/>
        </w:rPr>
        <w:t xml:space="preserve"> </w:t>
      </w:r>
      <w:r w:rsidRPr="00847EEE">
        <w:rPr>
          <w:color w:val="auto"/>
          <w:szCs w:val="18"/>
        </w:rPr>
        <w:t>D.</w:t>
      </w:r>
      <w:r w:rsidRPr="00847EEE">
        <w:rPr>
          <w:i/>
          <w:color w:val="auto"/>
          <w:szCs w:val="18"/>
        </w:rPr>
        <w:t xml:space="preserve"> </w:t>
      </w:r>
      <w:r w:rsidRPr="00847EEE">
        <w:rPr>
          <w:color w:val="auto"/>
          <w:szCs w:val="18"/>
        </w:rPr>
        <w:t>Dual</w:t>
      </w:r>
      <w:r w:rsidRPr="00847EEE">
        <w:rPr>
          <w:i/>
          <w:color w:val="auto"/>
          <w:szCs w:val="18"/>
        </w:rPr>
        <w:t xml:space="preserve"> </w:t>
      </w:r>
      <w:r w:rsidRPr="00847EEE">
        <w:rPr>
          <w:color w:val="auto"/>
          <w:szCs w:val="18"/>
        </w:rPr>
        <w:t>attention</w:t>
      </w:r>
      <w:r w:rsidRPr="00847EEE">
        <w:rPr>
          <w:i/>
          <w:color w:val="auto"/>
          <w:szCs w:val="18"/>
        </w:rPr>
        <w:t xml:space="preserve"> </w:t>
      </w:r>
      <w:r w:rsidRPr="00847EEE">
        <w:rPr>
          <w:color w:val="auto"/>
          <w:szCs w:val="18"/>
        </w:rPr>
        <w:t>multi-instance</w:t>
      </w:r>
      <w:r w:rsidRPr="00847EEE">
        <w:rPr>
          <w:i/>
          <w:color w:val="auto"/>
          <w:szCs w:val="18"/>
        </w:rPr>
        <w:t xml:space="preserve"> </w:t>
      </w:r>
      <w:r w:rsidRPr="00847EEE">
        <w:rPr>
          <w:color w:val="auto"/>
          <w:szCs w:val="18"/>
        </w:rPr>
        <w:t>deep</w:t>
      </w:r>
      <w:r w:rsidRPr="00847EEE">
        <w:rPr>
          <w:i/>
          <w:color w:val="auto"/>
          <w:szCs w:val="18"/>
        </w:rPr>
        <w:t xml:space="preserve"> </w:t>
      </w:r>
      <w:r w:rsidRPr="00847EEE">
        <w:rPr>
          <w:color w:val="auto"/>
          <w:szCs w:val="18"/>
        </w:rPr>
        <w:t>learning</w:t>
      </w:r>
      <w:r w:rsidRPr="00847EEE">
        <w:rPr>
          <w:i/>
          <w:color w:val="auto"/>
          <w:szCs w:val="18"/>
        </w:rPr>
        <w:t xml:space="preserve"> </w:t>
      </w:r>
      <w:r w:rsidRPr="00847EEE">
        <w:rPr>
          <w:color w:val="auto"/>
          <w:szCs w:val="18"/>
        </w:rPr>
        <w:t>for</w:t>
      </w:r>
      <w:r w:rsidRPr="00847EEE">
        <w:rPr>
          <w:i/>
          <w:color w:val="auto"/>
          <w:szCs w:val="18"/>
        </w:rPr>
        <w:t xml:space="preserve"> </w:t>
      </w:r>
      <w:r w:rsidRPr="00847EEE">
        <w:rPr>
          <w:color w:val="auto"/>
          <w:szCs w:val="18"/>
        </w:rPr>
        <w:t>Alzheimer’s</w:t>
      </w:r>
      <w:r w:rsidRPr="00847EEE">
        <w:rPr>
          <w:i/>
          <w:color w:val="auto"/>
          <w:szCs w:val="18"/>
        </w:rPr>
        <w:t xml:space="preserve"> </w:t>
      </w:r>
      <w:r w:rsidRPr="00847EEE">
        <w:rPr>
          <w:color w:val="auto"/>
          <w:szCs w:val="18"/>
        </w:rPr>
        <w:t>disease</w:t>
      </w:r>
      <w:r w:rsidRPr="00847EEE">
        <w:rPr>
          <w:i/>
          <w:color w:val="auto"/>
          <w:szCs w:val="18"/>
        </w:rPr>
        <w:t xml:space="preserve"> </w:t>
      </w:r>
      <w:r w:rsidRPr="00847EEE">
        <w:rPr>
          <w:color w:val="auto"/>
          <w:szCs w:val="18"/>
        </w:rPr>
        <w:t>diagnosis</w:t>
      </w:r>
      <w:r w:rsidRPr="00847EEE">
        <w:rPr>
          <w:i/>
          <w:color w:val="auto"/>
          <w:szCs w:val="18"/>
        </w:rPr>
        <w:t xml:space="preserve"> </w:t>
      </w:r>
      <w:r w:rsidRPr="00847EEE">
        <w:rPr>
          <w:color w:val="auto"/>
          <w:szCs w:val="18"/>
        </w:rPr>
        <w:t>with</w:t>
      </w:r>
      <w:r w:rsidRPr="00847EEE">
        <w:rPr>
          <w:i/>
          <w:color w:val="auto"/>
          <w:szCs w:val="18"/>
        </w:rPr>
        <w:t xml:space="preserve"> </w:t>
      </w:r>
      <w:r w:rsidRPr="00847EEE">
        <w:rPr>
          <w:color w:val="auto"/>
          <w:szCs w:val="18"/>
        </w:rPr>
        <w:t>structural</w:t>
      </w:r>
      <w:r w:rsidRPr="00847EEE">
        <w:rPr>
          <w:i/>
          <w:color w:val="auto"/>
          <w:szCs w:val="18"/>
        </w:rPr>
        <w:t xml:space="preserve"> </w:t>
      </w:r>
      <w:r w:rsidRPr="00847EEE">
        <w:rPr>
          <w:color w:val="auto"/>
          <w:szCs w:val="18"/>
        </w:rPr>
        <w:t>MRI.</w:t>
      </w:r>
      <w:r w:rsidRPr="00847EEE">
        <w:rPr>
          <w:i/>
          <w:color w:val="auto"/>
          <w:szCs w:val="18"/>
        </w:rPr>
        <w:t xml:space="preserve"> IEEE Trans. Med. Imaging </w:t>
      </w:r>
      <w:r w:rsidRPr="00847EEE">
        <w:rPr>
          <w:b/>
          <w:color w:val="auto"/>
          <w:szCs w:val="18"/>
        </w:rPr>
        <w:t>2021</w:t>
      </w:r>
      <w:r w:rsidRPr="00847EEE">
        <w:rPr>
          <w:color w:val="auto"/>
          <w:szCs w:val="18"/>
        </w:rPr>
        <w:t>,</w:t>
      </w:r>
      <w:r w:rsidRPr="00847EEE">
        <w:rPr>
          <w:i/>
          <w:color w:val="auto"/>
          <w:szCs w:val="18"/>
        </w:rPr>
        <w:t xml:space="preserve"> 40</w:t>
      </w:r>
      <w:r w:rsidRPr="00847EEE">
        <w:rPr>
          <w:color w:val="auto"/>
          <w:szCs w:val="18"/>
        </w:rPr>
        <w:t>,</w:t>
      </w:r>
      <w:r w:rsidRPr="00847EEE">
        <w:rPr>
          <w:i/>
          <w:color w:val="auto"/>
          <w:szCs w:val="18"/>
        </w:rPr>
        <w:t xml:space="preserve"> </w:t>
      </w:r>
      <w:r w:rsidRPr="00847EEE">
        <w:rPr>
          <w:color w:val="auto"/>
          <w:szCs w:val="18"/>
        </w:rPr>
        <w:t>2354–2366.</w:t>
      </w:r>
    </w:p>
    <w:p w14:paraId="7575C59A" w14:textId="3DA1D378" w:rsidR="000D6839" w:rsidRPr="00847EEE" w:rsidRDefault="001E724B" w:rsidP="00B21397">
      <w:pPr>
        <w:pStyle w:val="EndNoteBibliography"/>
        <w:numPr>
          <w:ilvl w:val="0"/>
          <w:numId w:val="32"/>
        </w:numPr>
        <w:adjustRightInd w:val="0"/>
        <w:snapToGrid w:val="0"/>
        <w:spacing w:line="228" w:lineRule="auto"/>
        <w:ind w:left="425" w:hanging="425"/>
        <w:rPr>
          <w:color w:val="auto"/>
          <w:szCs w:val="18"/>
        </w:rPr>
      </w:pPr>
      <w:r w:rsidRPr="00847EEE">
        <w:rPr>
          <w:color w:val="auto"/>
          <w:szCs w:val="18"/>
        </w:rPr>
        <w:t>Xu,</w:t>
      </w:r>
      <w:r w:rsidRPr="00847EEE">
        <w:rPr>
          <w:i/>
          <w:color w:val="auto"/>
          <w:szCs w:val="18"/>
        </w:rPr>
        <w:t xml:space="preserve"> </w:t>
      </w:r>
      <w:r w:rsidRPr="00847EEE">
        <w:rPr>
          <w:color w:val="auto"/>
          <w:szCs w:val="18"/>
        </w:rPr>
        <w:t>S.-L.;</w:t>
      </w:r>
      <w:r w:rsidRPr="00847EEE">
        <w:rPr>
          <w:i/>
          <w:color w:val="auto"/>
          <w:szCs w:val="18"/>
        </w:rPr>
        <w:t xml:space="preserve"> </w:t>
      </w:r>
      <w:r w:rsidRPr="00847EEE">
        <w:rPr>
          <w:color w:val="auto"/>
          <w:szCs w:val="18"/>
        </w:rPr>
        <w:t>Zhang,</w:t>
      </w:r>
      <w:r w:rsidRPr="00847EEE">
        <w:rPr>
          <w:i/>
          <w:color w:val="auto"/>
          <w:szCs w:val="18"/>
        </w:rPr>
        <w:t xml:space="preserve"> </w:t>
      </w:r>
      <w:r w:rsidRPr="00847EEE">
        <w:rPr>
          <w:color w:val="auto"/>
          <w:szCs w:val="18"/>
        </w:rPr>
        <w:t>F.;</w:t>
      </w:r>
      <w:r w:rsidRPr="00847EEE">
        <w:rPr>
          <w:i/>
          <w:color w:val="auto"/>
          <w:szCs w:val="18"/>
        </w:rPr>
        <w:t xml:space="preserve"> </w:t>
      </w:r>
      <w:r w:rsidRPr="00847EEE">
        <w:rPr>
          <w:color w:val="auto"/>
          <w:szCs w:val="18"/>
        </w:rPr>
        <w:t>Wei,</w:t>
      </w:r>
      <w:r w:rsidRPr="00847EEE">
        <w:rPr>
          <w:i/>
          <w:color w:val="auto"/>
          <w:szCs w:val="18"/>
        </w:rPr>
        <w:t xml:space="preserve"> </w:t>
      </w:r>
      <w:r w:rsidRPr="00847EEE">
        <w:rPr>
          <w:color w:val="auto"/>
          <w:szCs w:val="18"/>
        </w:rPr>
        <w:t>X.-S.;</w:t>
      </w:r>
      <w:r w:rsidRPr="00847EEE">
        <w:rPr>
          <w:i/>
          <w:color w:val="auto"/>
          <w:szCs w:val="18"/>
        </w:rPr>
        <w:t xml:space="preserve"> </w:t>
      </w:r>
      <w:r w:rsidRPr="00847EEE">
        <w:rPr>
          <w:color w:val="auto"/>
          <w:szCs w:val="18"/>
        </w:rPr>
        <w:t>Wang,</w:t>
      </w:r>
      <w:r w:rsidRPr="00847EEE">
        <w:rPr>
          <w:i/>
          <w:color w:val="auto"/>
          <w:szCs w:val="18"/>
        </w:rPr>
        <w:t xml:space="preserve"> </w:t>
      </w:r>
      <w:r w:rsidRPr="00847EEE">
        <w:rPr>
          <w:color w:val="auto"/>
          <w:szCs w:val="18"/>
        </w:rPr>
        <w:t>J.</w:t>
      </w:r>
      <w:r w:rsidRPr="00847EEE">
        <w:rPr>
          <w:i/>
          <w:color w:val="auto"/>
          <w:szCs w:val="18"/>
        </w:rPr>
        <w:t xml:space="preserve"> </w:t>
      </w:r>
      <w:r w:rsidRPr="00847EEE">
        <w:rPr>
          <w:color w:val="auto"/>
          <w:szCs w:val="18"/>
        </w:rPr>
        <w:t>Dual</w:t>
      </w:r>
      <w:r w:rsidRPr="00847EEE">
        <w:rPr>
          <w:i/>
          <w:color w:val="auto"/>
          <w:szCs w:val="18"/>
        </w:rPr>
        <w:t xml:space="preserve"> </w:t>
      </w:r>
      <w:r w:rsidRPr="00847EEE">
        <w:rPr>
          <w:color w:val="auto"/>
          <w:szCs w:val="18"/>
        </w:rPr>
        <w:t>attention</w:t>
      </w:r>
      <w:r w:rsidRPr="00847EEE">
        <w:rPr>
          <w:i/>
          <w:color w:val="auto"/>
          <w:szCs w:val="18"/>
        </w:rPr>
        <w:t xml:space="preserve"> </w:t>
      </w:r>
      <w:r w:rsidRPr="00847EEE">
        <w:rPr>
          <w:color w:val="auto"/>
          <w:szCs w:val="18"/>
        </w:rPr>
        <w:t>networks</w:t>
      </w:r>
      <w:r w:rsidRPr="00847EEE">
        <w:rPr>
          <w:i/>
          <w:color w:val="auto"/>
          <w:szCs w:val="18"/>
        </w:rPr>
        <w:t xml:space="preserve"> </w:t>
      </w:r>
      <w:r w:rsidRPr="00847EEE">
        <w:rPr>
          <w:color w:val="auto"/>
          <w:szCs w:val="18"/>
        </w:rPr>
        <w:t>for</w:t>
      </w:r>
      <w:r w:rsidRPr="00847EEE">
        <w:rPr>
          <w:i/>
          <w:color w:val="auto"/>
          <w:szCs w:val="18"/>
        </w:rPr>
        <w:t xml:space="preserve"> </w:t>
      </w:r>
      <w:r w:rsidRPr="00847EEE">
        <w:rPr>
          <w:color w:val="auto"/>
          <w:szCs w:val="18"/>
        </w:rPr>
        <w:t>few-shot</w:t>
      </w:r>
      <w:r w:rsidRPr="00847EEE">
        <w:rPr>
          <w:i/>
          <w:color w:val="auto"/>
          <w:szCs w:val="18"/>
        </w:rPr>
        <w:t xml:space="preserve"> </w:t>
      </w:r>
      <w:r w:rsidRPr="00847EEE">
        <w:rPr>
          <w:color w:val="auto"/>
          <w:szCs w:val="18"/>
        </w:rPr>
        <w:t>fine-grained</w:t>
      </w:r>
      <w:r w:rsidRPr="00847EEE">
        <w:rPr>
          <w:i/>
          <w:color w:val="auto"/>
          <w:szCs w:val="18"/>
        </w:rPr>
        <w:t xml:space="preserve"> </w:t>
      </w:r>
      <w:r w:rsidRPr="00847EEE">
        <w:rPr>
          <w:color w:val="auto"/>
          <w:szCs w:val="18"/>
        </w:rPr>
        <w:t>recognition.</w:t>
      </w:r>
      <w:r w:rsidRPr="00847EEE">
        <w:rPr>
          <w:i/>
          <w:color w:val="auto"/>
          <w:szCs w:val="18"/>
        </w:rPr>
        <w:t xml:space="preserve"> Proc. AAAI Conf. Artif. Intell. </w:t>
      </w:r>
      <w:r w:rsidRPr="00847EEE">
        <w:rPr>
          <w:b/>
          <w:color w:val="auto"/>
          <w:szCs w:val="18"/>
        </w:rPr>
        <w:t>2022</w:t>
      </w:r>
      <w:r w:rsidRPr="00847EEE">
        <w:rPr>
          <w:color w:val="auto"/>
          <w:szCs w:val="18"/>
        </w:rPr>
        <w:t>,</w:t>
      </w:r>
      <w:r w:rsidRPr="00847EEE">
        <w:rPr>
          <w:i/>
          <w:color w:val="auto"/>
          <w:szCs w:val="18"/>
        </w:rPr>
        <w:t xml:space="preserve"> 36</w:t>
      </w:r>
      <w:r w:rsidRPr="00847EEE">
        <w:rPr>
          <w:color w:val="auto"/>
          <w:szCs w:val="18"/>
        </w:rPr>
        <w:t>,</w:t>
      </w:r>
      <w:r w:rsidRPr="00847EEE">
        <w:rPr>
          <w:i/>
          <w:color w:val="auto"/>
          <w:szCs w:val="18"/>
        </w:rPr>
        <w:t xml:space="preserve"> </w:t>
      </w:r>
      <w:r w:rsidRPr="00847EEE">
        <w:rPr>
          <w:color w:val="auto"/>
          <w:szCs w:val="18"/>
        </w:rPr>
        <w:t>2911–2919.</w:t>
      </w:r>
      <w:bookmarkStart w:id="3" w:name="_GoBack"/>
      <w:bookmarkEnd w:id="3"/>
    </w:p>
    <w:sectPr w:rsidR="000D6839" w:rsidRPr="00847EEE" w:rsidSect="00126C91">
      <w:headerReference w:type="even" r:id="rId13"/>
      <w:headerReference w:type="default" r:id="rId14"/>
      <w:footerReference w:type="default" r:id="rId15"/>
      <w:headerReference w:type="first" r:id="rId16"/>
      <w:footerReference w:type="first" r:id="rId17"/>
      <w:type w:val="continuous"/>
      <w:pgSz w:w="11906" w:h="16838" w:code="9"/>
      <w:pgMar w:top="1417" w:right="720" w:bottom="1077" w:left="720" w:header="1020" w:footer="340" w:gutter="0"/>
      <w:pgNumType w:start="1"/>
      <w:cols w:space="425"/>
      <w:titlePg/>
      <w:bidi/>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English Editor" w:date="2024-09-03T19:53:00Z" w:initials="EE">
    <w:p w14:paraId="59E6270B" w14:textId="77777777" w:rsidR="004C3169" w:rsidRDefault="004C3169" w:rsidP="005A1DFF">
      <w:pPr>
        <w:pStyle w:val="CommentText"/>
        <w:jc w:val="left"/>
      </w:pPr>
      <w:r>
        <w:rPr>
          <w:rStyle w:val="CommentReference"/>
        </w:rPr>
        <w:annotationRef/>
      </w:r>
      <w:r>
        <w:rPr>
          <w:lang w:val="en-ZA"/>
        </w:rPr>
        <w:t>Dear AE. Different style to others multiplication signs.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9E6270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A81481B" w16cex:dateUtc="2024-09-03T00:32:00Z"/>
  <w16cex:commentExtensible w16cex:durableId="2A814DEA" w16cex:dateUtc="2024-09-03T00:57:00Z"/>
  <w16cex:commentExtensible w16cex:durableId="2A814D94" w16cex:dateUtc="2024-09-03T00:55:00Z"/>
  <w16cex:commentExtensible w16cex:durableId="2A814B72" w16cex:dateUtc="2024-09-03T00:46:00Z"/>
  <w16cex:commentExtensible w16cex:durableId="2A814B92" w16cex:dateUtc="2024-09-03T00:47:00Z"/>
  <w16cex:commentExtensible w16cex:durableId="2A814AEE" w16cex:dateUtc="2024-09-03T00:44:00Z"/>
  <w16cex:commentExtensible w16cex:durableId="2A814C06" w16cex:dateUtc="2024-09-03T00:49:00Z"/>
  <w16cex:commentExtensible w16cex:durableId="2A814E8C" w16cex:dateUtc="2024-09-03T00:59:00Z"/>
  <w16cex:commentExtensible w16cex:durableId="2A814C2B" w16cex:dateUtc="2024-09-03T00:49:00Z"/>
  <w16cex:commentExtensible w16cex:durableId="2A814C72" w16cex:dateUtc="2024-09-03T00:50:00Z"/>
  <w16cex:commentExtensible w16cex:durableId="3F11CD74" w16cex:dateUtc="2024-09-03T17:53:00Z"/>
  <w16cex:commentExtensible w16cex:durableId="347A0C43" w16cex:dateUtc="2024-09-03T15:31:00Z"/>
  <w16cex:commentExtensible w16cex:durableId="513D028D" w16cex:dateUtc="2024-09-03T15:44:00Z"/>
  <w16cex:commentExtensible w16cex:durableId="25BFF9BA" w16cex:dateUtc="2024-09-03T15:50:00Z"/>
  <w16cex:commentExtensible w16cex:durableId="3DBAD251" w16cex:dateUtc="2024-09-03T16:20:00Z"/>
  <w16cex:commentExtensible w16cex:durableId="2A814CEB" w16cex:dateUtc="2024-09-03T00:52:00Z"/>
  <w16cex:commentExtensible w16cex:durableId="2A814CEF" w16cex:dateUtc="2024-09-03T00:53:00Z"/>
  <w16cex:commentExtensible w16cex:durableId="2A814D18" w16cex:dateUtc="2024-09-03T00:53:00Z"/>
  <w16cex:commentExtensible w16cex:durableId="2A814D20" w16cex:dateUtc="2024-09-03T00:53:00Z"/>
  <w16cex:commentExtensible w16cex:durableId="2A814AA6" w16cex:dateUtc="2024-09-03T00:43:00Z"/>
  <w16cex:commentExtensible w16cex:durableId="7FCEE9B4" w16cex:dateUtc="2024-09-03T17:30:00Z"/>
  <w16cex:commentExtensible w16cex:durableId="2A814D8F" w16cex:dateUtc="2024-09-03T00:55:00Z"/>
  <w16cex:commentExtensible w16cex:durableId="2A814C1E" w16cex:dateUtc="2024-09-03T00:49:00Z"/>
  <w16cex:commentExtensible w16cex:durableId="2A814D30" w16cex:dateUtc="2024-09-03T00:54:00Z"/>
  <w16cex:commentExtensible w16cex:durableId="2A814DA2" w16cex:dateUtc="2024-09-03T00:56:00Z"/>
  <w16cex:commentExtensible w16cex:durableId="2A814F3E" w16cex:dateUtc="2024-09-03T01:02:00Z"/>
  <w16cex:commentExtensible w16cex:durableId="2A81504E" w16cex:dateUtc="2024-09-03T01:07:00Z"/>
  <w16cex:commentExtensible w16cex:durableId="2A81520E" w16cex:dateUtc="2024-09-03T01: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F99D494" w16cid:durableId="2A81481B"/>
  <w16cid:commentId w16cid:paraId="09890AFF" w16cid:durableId="2A814DEA"/>
  <w16cid:commentId w16cid:paraId="50EE094C" w16cid:durableId="2A814D94"/>
  <w16cid:commentId w16cid:paraId="227E1A28" w16cid:durableId="2A814B72"/>
  <w16cid:commentId w16cid:paraId="61169773" w16cid:durableId="2A814B92"/>
  <w16cid:commentId w16cid:paraId="0FB3A308" w16cid:durableId="2A814AEE"/>
  <w16cid:commentId w16cid:paraId="74AF3354" w16cid:durableId="2A814C06"/>
  <w16cid:commentId w16cid:paraId="5BB8172C" w16cid:durableId="2A814E8C"/>
  <w16cid:commentId w16cid:paraId="6B5C64CE" w16cid:durableId="2A814C2B"/>
  <w16cid:commentId w16cid:paraId="2A12BF8D" w16cid:durableId="2A814C72"/>
  <w16cid:commentId w16cid:paraId="59E6270B" w16cid:durableId="3F11CD74"/>
  <w16cid:commentId w16cid:paraId="3F85DFEB" w16cid:durableId="347A0C43"/>
  <w16cid:commentId w16cid:paraId="1585FCBD" w16cid:durableId="513D028D"/>
  <w16cid:commentId w16cid:paraId="0D9F21E5" w16cid:durableId="25BFF9BA"/>
  <w16cid:commentId w16cid:paraId="32D7C87F" w16cid:durableId="3DBAD251"/>
  <w16cid:commentId w16cid:paraId="75F7F2BB" w16cid:durableId="2A814CEB"/>
  <w16cid:commentId w16cid:paraId="44404A92" w16cid:durableId="2A814CEF"/>
  <w16cid:commentId w16cid:paraId="0ABCF0C8" w16cid:durableId="2A814D18"/>
  <w16cid:commentId w16cid:paraId="524DCFC5" w16cid:durableId="2A814D20"/>
  <w16cid:commentId w16cid:paraId="63B1224C" w16cid:durableId="2A814AA6"/>
  <w16cid:commentId w16cid:paraId="65EE44F5" w16cid:durableId="7FCEE9B4"/>
  <w16cid:commentId w16cid:paraId="4D318014" w16cid:durableId="2A814D8F"/>
  <w16cid:commentId w16cid:paraId="6B284C4A" w16cid:durableId="2A814C1E"/>
  <w16cid:commentId w16cid:paraId="0403AC0C" w16cid:durableId="2A814D30"/>
  <w16cid:commentId w16cid:paraId="1BEBF0E6" w16cid:durableId="2A814DA2"/>
  <w16cid:commentId w16cid:paraId="4585654C" w16cid:durableId="2A814F3E"/>
  <w16cid:commentId w16cid:paraId="298BE1DD" w16cid:durableId="2A81504E"/>
  <w16cid:commentId w16cid:paraId="7664992C" w16cid:durableId="2A81520E"/>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CD3FF3" w14:textId="77777777" w:rsidR="004C3169" w:rsidRDefault="004C3169">
      <w:pPr>
        <w:spacing w:line="240" w:lineRule="auto"/>
      </w:pPr>
      <w:r>
        <w:separator/>
      </w:r>
    </w:p>
  </w:endnote>
  <w:endnote w:type="continuationSeparator" w:id="0">
    <w:p w14:paraId="4843D171" w14:textId="77777777" w:rsidR="004C3169" w:rsidRDefault="004C316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altName w:val="Microsoft Sans Serif"/>
    <w:panose1 w:val="020B0304020202020204"/>
    <w:charset w:val="DE"/>
    <w:family w:val="swiss"/>
    <w:pitch w:val="variable"/>
    <w:sig w:usb0="00000000"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5399C5" w14:textId="77777777" w:rsidR="004C3169" w:rsidRPr="00164C5C" w:rsidRDefault="004C3169" w:rsidP="00AF7CE2">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145908" w14:textId="77777777" w:rsidR="004C3169" w:rsidRDefault="004C3169" w:rsidP="00B16808">
    <w:pPr>
      <w:pStyle w:val="MDPIfooterfirstpage"/>
      <w:pBdr>
        <w:top w:val="single" w:sz="4" w:space="0" w:color="000000"/>
      </w:pBdr>
      <w:adjustRightInd w:val="0"/>
      <w:snapToGrid w:val="0"/>
      <w:spacing w:before="480" w:line="100" w:lineRule="exact"/>
      <w:rPr>
        <w:i/>
      </w:rPr>
    </w:pPr>
  </w:p>
  <w:p w14:paraId="6DA87260" w14:textId="0050061B" w:rsidR="004C3169" w:rsidRPr="008B308E" w:rsidRDefault="004C3169" w:rsidP="00AC5F82">
    <w:pPr>
      <w:pStyle w:val="MDPIfooterfirstpage"/>
      <w:tabs>
        <w:tab w:val="clear" w:pos="8845"/>
        <w:tab w:val="right" w:pos="10466"/>
      </w:tabs>
      <w:spacing w:line="240" w:lineRule="auto"/>
      <w:jc w:val="both"/>
      <w:rPr>
        <w:lang w:val="fr-CH"/>
      </w:rPr>
    </w:pPr>
    <w:r w:rsidRPr="008B308E">
      <w:rPr>
        <w:lang w:val="fr-CH"/>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654555" w14:textId="77777777" w:rsidR="004C3169" w:rsidRDefault="004C3169">
      <w:pPr>
        <w:spacing w:line="240" w:lineRule="auto"/>
      </w:pPr>
      <w:r>
        <w:separator/>
      </w:r>
    </w:p>
  </w:footnote>
  <w:footnote w:type="continuationSeparator" w:id="0">
    <w:p w14:paraId="459FE3E4" w14:textId="77777777" w:rsidR="004C3169" w:rsidRDefault="004C316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943B76" w14:textId="77777777" w:rsidR="004C3169" w:rsidRDefault="004C3169" w:rsidP="00AF7CE2">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095DE" w14:textId="2D31126F" w:rsidR="004C3169" w:rsidRDefault="004C3169" w:rsidP="00AC5F82">
    <w:pPr>
      <w:tabs>
        <w:tab w:val="right" w:pos="10466"/>
      </w:tabs>
      <w:adjustRightInd w:val="0"/>
      <w:snapToGrid w:val="0"/>
      <w:spacing w:line="240" w:lineRule="auto"/>
      <w:rPr>
        <w:sz w:val="16"/>
      </w:rPr>
    </w:pPr>
    <w:r>
      <w:rPr>
        <w:sz w:val="16"/>
      </w:rPr>
      <w:tab/>
    </w:r>
    <w:r>
      <w:rPr>
        <w:sz w:val="16"/>
      </w:rPr>
      <w:fldChar w:fldCharType="begin"/>
    </w:r>
    <w:r>
      <w:rPr>
        <w:sz w:val="16"/>
      </w:rPr>
      <w:instrText xml:space="preserve"> PAGE   \* MERGEFORMAT </w:instrText>
    </w:r>
    <w:r>
      <w:rPr>
        <w:sz w:val="16"/>
      </w:rPr>
      <w:fldChar w:fldCharType="separate"/>
    </w:r>
    <w:r w:rsidR="00847EEE">
      <w:rPr>
        <w:noProof/>
        <w:sz w:val="16"/>
      </w:rPr>
      <w:t>2</w:t>
    </w:r>
    <w:r>
      <w:rPr>
        <w:sz w:val="16"/>
      </w:rPr>
      <w:fldChar w:fldCharType="end"/>
    </w:r>
    <w:r>
      <w:rPr>
        <w:sz w:val="16"/>
      </w:rPr>
      <w:t xml:space="preserve"> of </w:t>
    </w:r>
    <w:r>
      <w:rPr>
        <w:sz w:val="16"/>
      </w:rPr>
      <w:fldChar w:fldCharType="begin"/>
    </w:r>
    <w:r>
      <w:rPr>
        <w:sz w:val="16"/>
      </w:rPr>
      <w:instrText xml:space="preserve"> NUMPAGES   \* MERGEFORMAT </w:instrText>
    </w:r>
    <w:r>
      <w:rPr>
        <w:sz w:val="16"/>
      </w:rPr>
      <w:fldChar w:fldCharType="separate"/>
    </w:r>
    <w:r w:rsidR="00847EEE">
      <w:rPr>
        <w:noProof/>
        <w:sz w:val="16"/>
      </w:rPr>
      <w:t>12</w:t>
    </w:r>
    <w:r>
      <w:rPr>
        <w:sz w:val="16"/>
      </w:rPr>
      <w:fldChar w:fldCharType="end"/>
    </w:r>
  </w:p>
  <w:p w14:paraId="7322627A" w14:textId="77777777" w:rsidR="004C3169" w:rsidRPr="00836BB8" w:rsidRDefault="004C3169" w:rsidP="00B16808">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88265E" w14:textId="77777777" w:rsidR="004C3169" w:rsidRPr="005F530C" w:rsidRDefault="004C3169" w:rsidP="00B16808">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5F6105"/>
    <w:multiLevelType w:val="hybridMultilevel"/>
    <w:tmpl w:val="6E3C82EE"/>
    <w:lvl w:ilvl="0" w:tplc="461E7E00">
      <w:start w:val="1"/>
      <w:numFmt w:val="decimal"/>
      <w:lvlRestart w:val="0"/>
      <w:pStyle w:val="MDPI71FootNotes"/>
      <w:lvlText w:val="%1."/>
      <w:lvlJc w:val="left"/>
      <w:pPr>
        <w:ind w:left="425" w:hanging="425"/>
      </w:pPr>
      <w:rPr>
        <w:rFonts w:hint="default"/>
        <w:b w:val="0"/>
        <w:i w:val="0"/>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AA0F88"/>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6F7F4A"/>
    <w:multiLevelType w:val="hybridMultilevel"/>
    <w:tmpl w:val="5E48504A"/>
    <w:lvl w:ilvl="0" w:tplc="0F2A2F0C">
      <w:start w:val="1"/>
      <w:numFmt w:val="decimal"/>
      <w:lvlRestart w:val="0"/>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B468F5"/>
    <w:multiLevelType w:val="hybridMultilevel"/>
    <w:tmpl w:val="2F6A8630"/>
    <w:lvl w:ilvl="0" w:tplc="48A68C36">
      <w:start w:val="1"/>
      <w:numFmt w:val="decimal"/>
      <w:lvlRestart w:val="0"/>
      <w:pStyle w:val="MDPI71References"/>
      <w:lvlText w:val="%1."/>
      <w:lvlJc w:val="left"/>
      <w:pPr>
        <w:ind w:left="425" w:hanging="425"/>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0C6F5D"/>
    <w:multiLevelType w:val="hybridMultilevel"/>
    <w:tmpl w:val="167E3EC4"/>
    <w:lvl w:ilvl="0" w:tplc="CCCE9BD4">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5"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7"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8261EE"/>
    <w:multiLevelType w:val="hybridMultilevel"/>
    <w:tmpl w:val="5F5CC6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180402"/>
    <w:multiLevelType w:val="hybridMultilevel"/>
    <w:tmpl w:val="FE5801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11" w15:restartNumberingAfterBreak="0">
    <w:nsid w:val="39925253"/>
    <w:multiLevelType w:val="hybridMultilevel"/>
    <w:tmpl w:val="4816D25A"/>
    <w:lvl w:ilvl="0" w:tplc="207EE52C">
      <w:start w:val="1"/>
      <w:numFmt w:val="decimal"/>
      <w:lvlRestart w:val="0"/>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12" w15:restartNumberingAfterBreak="0">
    <w:nsid w:val="4ADA639D"/>
    <w:multiLevelType w:val="hybridMultilevel"/>
    <w:tmpl w:val="6DDA9CE2"/>
    <w:lvl w:ilvl="0" w:tplc="9EC8C5CA">
      <w:start w:val="1"/>
      <w:numFmt w:val="bullet"/>
      <w:lvlRestart w:val="0"/>
      <w:lvlText w:val=""/>
      <w:lvlJc w:val="left"/>
      <w:pPr>
        <w:ind w:left="3033" w:hanging="425"/>
      </w:pPr>
      <w:rPr>
        <w:rFonts w:ascii="Symbol" w:hAnsi="Symbol" w:hint="default"/>
        <w:b w:val="0"/>
        <w:i w:val="0"/>
        <w:sz w:val="20"/>
        <w:vertAlign w:val="baseline"/>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13"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4075B53"/>
    <w:multiLevelType w:val="hybridMultilevel"/>
    <w:tmpl w:val="E0EC50B2"/>
    <w:lvl w:ilvl="0" w:tplc="5CB0595C">
      <w:start w:val="1"/>
      <w:numFmt w:val="decimal"/>
      <w:lvlRestart w:val="0"/>
      <w:pStyle w:val="MDPI37itemize"/>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5" w15:restartNumberingAfterBreak="0">
    <w:nsid w:val="56CF7C60"/>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0"/>
  </w:num>
  <w:num w:numId="3">
    <w:abstractNumId w:val="5"/>
  </w:num>
  <w:num w:numId="4">
    <w:abstractNumId w:val="7"/>
  </w:num>
  <w:num w:numId="5">
    <w:abstractNumId w:val="14"/>
  </w:num>
  <w:num w:numId="6">
    <w:abstractNumId w:val="4"/>
  </w:num>
  <w:num w:numId="7">
    <w:abstractNumId w:val="14"/>
  </w:num>
  <w:num w:numId="8">
    <w:abstractNumId w:val="4"/>
  </w:num>
  <w:num w:numId="9">
    <w:abstractNumId w:val="14"/>
  </w:num>
  <w:num w:numId="10">
    <w:abstractNumId w:val="4"/>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 w:numId="13">
    <w:abstractNumId w:val="15"/>
  </w:num>
  <w:num w:numId="14">
    <w:abstractNumId w:val="16"/>
  </w:num>
  <w:num w:numId="15">
    <w:abstractNumId w:val="14"/>
  </w:num>
  <w:num w:numId="16">
    <w:abstractNumId w:val="4"/>
  </w:num>
  <w:num w:numId="17">
    <w:abstractNumId w:val="3"/>
  </w:num>
  <w:num w:numId="18">
    <w:abstractNumId w:val="13"/>
  </w:num>
  <w:num w:numId="19">
    <w:abstractNumId w:val="1"/>
  </w:num>
  <w:num w:numId="20">
    <w:abstractNumId w:val="14"/>
  </w:num>
  <w:num w:numId="21">
    <w:abstractNumId w:val="4"/>
  </w:num>
  <w:num w:numId="22">
    <w:abstractNumId w:val="3"/>
  </w:num>
  <w:num w:numId="23">
    <w:abstractNumId w:val="12"/>
  </w:num>
  <w:num w:numId="24">
    <w:abstractNumId w:val="11"/>
  </w:num>
  <w:num w:numId="25">
    <w:abstractNumId w:val="2"/>
  </w:num>
  <w:num w:numId="26">
    <w:abstractNumId w:val="0"/>
  </w:num>
  <w:num w:numId="27">
    <w:abstractNumId w:val="14"/>
  </w:num>
  <w:num w:numId="28">
    <w:abstractNumId w:val="4"/>
  </w:num>
  <w:num w:numId="29">
    <w:abstractNumId w:val="0"/>
  </w:num>
  <w:num w:numId="30">
    <w:abstractNumId w:val="3"/>
  </w:num>
  <w:num w:numId="31">
    <w:abstractNumId w:val="9"/>
  </w:num>
  <w:num w:numId="32">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nglish Editor">
    <w15:presenceInfo w15:providerId="None" w15:userId="English Edi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activeWritingStyle w:appName="MSWord" w:lang="fr-CH" w:vendorID="64" w:dllVersion="131078" w:nlCheck="1" w:checkStyle="0"/>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37B4"/>
    <w:rsid w:val="000004D7"/>
    <w:rsid w:val="00001787"/>
    <w:rsid w:val="00014FE6"/>
    <w:rsid w:val="00015D6F"/>
    <w:rsid w:val="0003409B"/>
    <w:rsid w:val="000618E3"/>
    <w:rsid w:val="000700D0"/>
    <w:rsid w:val="00073DA0"/>
    <w:rsid w:val="00076F7E"/>
    <w:rsid w:val="00092478"/>
    <w:rsid w:val="000A6F47"/>
    <w:rsid w:val="000C5C2C"/>
    <w:rsid w:val="000D2713"/>
    <w:rsid w:val="000D4AE8"/>
    <w:rsid w:val="000D6839"/>
    <w:rsid w:val="000E1399"/>
    <w:rsid w:val="000F0E63"/>
    <w:rsid w:val="000F79E2"/>
    <w:rsid w:val="00103E20"/>
    <w:rsid w:val="001059C9"/>
    <w:rsid w:val="00110CC2"/>
    <w:rsid w:val="0011101E"/>
    <w:rsid w:val="0011148C"/>
    <w:rsid w:val="00125CE1"/>
    <w:rsid w:val="00126C03"/>
    <w:rsid w:val="00126C91"/>
    <w:rsid w:val="00132274"/>
    <w:rsid w:val="00135C67"/>
    <w:rsid w:val="00136443"/>
    <w:rsid w:val="001432AB"/>
    <w:rsid w:val="00145BCC"/>
    <w:rsid w:val="001475F2"/>
    <w:rsid w:val="00174EC3"/>
    <w:rsid w:val="00182BC6"/>
    <w:rsid w:val="0018619D"/>
    <w:rsid w:val="00186691"/>
    <w:rsid w:val="001A3DE7"/>
    <w:rsid w:val="001B645A"/>
    <w:rsid w:val="001C49A9"/>
    <w:rsid w:val="001D0EB3"/>
    <w:rsid w:val="001E2AEB"/>
    <w:rsid w:val="001E3C9E"/>
    <w:rsid w:val="001E724B"/>
    <w:rsid w:val="001F7B9E"/>
    <w:rsid w:val="002026A3"/>
    <w:rsid w:val="0022021E"/>
    <w:rsid w:val="00232A00"/>
    <w:rsid w:val="002431C5"/>
    <w:rsid w:val="0025090B"/>
    <w:rsid w:val="00251BF2"/>
    <w:rsid w:val="00272F25"/>
    <w:rsid w:val="00284883"/>
    <w:rsid w:val="0028501A"/>
    <w:rsid w:val="00293431"/>
    <w:rsid w:val="002A0D6E"/>
    <w:rsid w:val="002B5823"/>
    <w:rsid w:val="002D78E7"/>
    <w:rsid w:val="00316E1B"/>
    <w:rsid w:val="00326141"/>
    <w:rsid w:val="003271CA"/>
    <w:rsid w:val="003734CA"/>
    <w:rsid w:val="00375BAA"/>
    <w:rsid w:val="00385333"/>
    <w:rsid w:val="00394E80"/>
    <w:rsid w:val="003A004E"/>
    <w:rsid w:val="003A55A8"/>
    <w:rsid w:val="003B0587"/>
    <w:rsid w:val="003B4E27"/>
    <w:rsid w:val="003E5BF6"/>
    <w:rsid w:val="003F6151"/>
    <w:rsid w:val="00401D30"/>
    <w:rsid w:val="00420E55"/>
    <w:rsid w:val="00441C26"/>
    <w:rsid w:val="0044756D"/>
    <w:rsid w:val="004648D4"/>
    <w:rsid w:val="00474F7C"/>
    <w:rsid w:val="004807A8"/>
    <w:rsid w:val="004A6506"/>
    <w:rsid w:val="004C1F28"/>
    <w:rsid w:val="004C29DE"/>
    <w:rsid w:val="004C3169"/>
    <w:rsid w:val="004C628F"/>
    <w:rsid w:val="004C6B45"/>
    <w:rsid w:val="004C7A70"/>
    <w:rsid w:val="004D3593"/>
    <w:rsid w:val="004E0105"/>
    <w:rsid w:val="004F3629"/>
    <w:rsid w:val="00513C95"/>
    <w:rsid w:val="00523EAF"/>
    <w:rsid w:val="00534C4A"/>
    <w:rsid w:val="00535ADB"/>
    <w:rsid w:val="00541837"/>
    <w:rsid w:val="005425B6"/>
    <w:rsid w:val="00543264"/>
    <w:rsid w:val="00547F78"/>
    <w:rsid w:val="00557A2C"/>
    <w:rsid w:val="00591313"/>
    <w:rsid w:val="00596A63"/>
    <w:rsid w:val="005A0BED"/>
    <w:rsid w:val="005A1DFF"/>
    <w:rsid w:val="005A2FC5"/>
    <w:rsid w:val="005B7CC2"/>
    <w:rsid w:val="005E2B1B"/>
    <w:rsid w:val="005E3B61"/>
    <w:rsid w:val="005F23A8"/>
    <w:rsid w:val="005F4398"/>
    <w:rsid w:val="005F530C"/>
    <w:rsid w:val="00611407"/>
    <w:rsid w:val="00627D4F"/>
    <w:rsid w:val="00631AEF"/>
    <w:rsid w:val="0063570B"/>
    <w:rsid w:val="006439D1"/>
    <w:rsid w:val="006457F2"/>
    <w:rsid w:val="0067538F"/>
    <w:rsid w:val="0067630E"/>
    <w:rsid w:val="00676FEB"/>
    <w:rsid w:val="006837C3"/>
    <w:rsid w:val="00692393"/>
    <w:rsid w:val="0069273C"/>
    <w:rsid w:val="006A25D2"/>
    <w:rsid w:val="006A6B99"/>
    <w:rsid w:val="006B71A5"/>
    <w:rsid w:val="006D37E0"/>
    <w:rsid w:val="006F7149"/>
    <w:rsid w:val="007346D0"/>
    <w:rsid w:val="00735EA3"/>
    <w:rsid w:val="00751B41"/>
    <w:rsid w:val="00780135"/>
    <w:rsid w:val="007A54A4"/>
    <w:rsid w:val="007C17C4"/>
    <w:rsid w:val="007D1775"/>
    <w:rsid w:val="007F6471"/>
    <w:rsid w:val="007F76FE"/>
    <w:rsid w:val="00817FC9"/>
    <w:rsid w:val="00821710"/>
    <w:rsid w:val="00847EEE"/>
    <w:rsid w:val="00851EBD"/>
    <w:rsid w:val="0086291E"/>
    <w:rsid w:val="00874B5B"/>
    <w:rsid w:val="00875CDE"/>
    <w:rsid w:val="008A58E0"/>
    <w:rsid w:val="008A5BFD"/>
    <w:rsid w:val="008B0E4D"/>
    <w:rsid w:val="008B6C95"/>
    <w:rsid w:val="008D036F"/>
    <w:rsid w:val="008D09DD"/>
    <w:rsid w:val="008F4843"/>
    <w:rsid w:val="009169F2"/>
    <w:rsid w:val="00917E11"/>
    <w:rsid w:val="00925B94"/>
    <w:rsid w:val="00932C28"/>
    <w:rsid w:val="009340C6"/>
    <w:rsid w:val="00963346"/>
    <w:rsid w:val="00964FB2"/>
    <w:rsid w:val="00966908"/>
    <w:rsid w:val="00994ED4"/>
    <w:rsid w:val="009A5A53"/>
    <w:rsid w:val="009A6651"/>
    <w:rsid w:val="009A7C8B"/>
    <w:rsid w:val="009B0211"/>
    <w:rsid w:val="009B080B"/>
    <w:rsid w:val="009B3704"/>
    <w:rsid w:val="009C22D4"/>
    <w:rsid w:val="009D38B2"/>
    <w:rsid w:val="009D4726"/>
    <w:rsid w:val="009D74AE"/>
    <w:rsid w:val="009E69E6"/>
    <w:rsid w:val="009F70E6"/>
    <w:rsid w:val="00A004BA"/>
    <w:rsid w:val="00A02616"/>
    <w:rsid w:val="00A040D1"/>
    <w:rsid w:val="00A06051"/>
    <w:rsid w:val="00A453A4"/>
    <w:rsid w:val="00A45543"/>
    <w:rsid w:val="00A515FA"/>
    <w:rsid w:val="00A53B15"/>
    <w:rsid w:val="00A54818"/>
    <w:rsid w:val="00A56CF6"/>
    <w:rsid w:val="00A57B3E"/>
    <w:rsid w:val="00A64519"/>
    <w:rsid w:val="00A70EAB"/>
    <w:rsid w:val="00A72D48"/>
    <w:rsid w:val="00A75449"/>
    <w:rsid w:val="00A935B2"/>
    <w:rsid w:val="00A941B5"/>
    <w:rsid w:val="00AB68AF"/>
    <w:rsid w:val="00AC1C84"/>
    <w:rsid w:val="00AC1D99"/>
    <w:rsid w:val="00AC2C4A"/>
    <w:rsid w:val="00AC5F82"/>
    <w:rsid w:val="00AD4A58"/>
    <w:rsid w:val="00AE48A6"/>
    <w:rsid w:val="00AF4AAA"/>
    <w:rsid w:val="00AF7CE2"/>
    <w:rsid w:val="00B005DB"/>
    <w:rsid w:val="00B00C21"/>
    <w:rsid w:val="00B13F21"/>
    <w:rsid w:val="00B16352"/>
    <w:rsid w:val="00B16808"/>
    <w:rsid w:val="00B21397"/>
    <w:rsid w:val="00B229E0"/>
    <w:rsid w:val="00B22C35"/>
    <w:rsid w:val="00B26679"/>
    <w:rsid w:val="00B37C47"/>
    <w:rsid w:val="00B41681"/>
    <w:rsid w:val="00B43CFF"/>
    <w:rsid w:val="00B63037"/>
    <w:rsid w:val="00B74A9D"/>
    <w:rsid w:val="00B874CF"/>
    <w:rsid w:val="00B904C6"/>
    <w:rsid w:val="00B94A81"/>
    <w:rsid w:val="00B9529E"/>
    <w:rsid w:val="00BA066B"/>
    <w:rsid w:val="00BA34A2"/>
    <w:rsid w:val="00BB5186"/>
    <w:rsid w:val="00BC29D4"/>
    <w:rsid w:val="00BD09C8"/>
    <w:rsid w:val="00BD0BE9"/>
    <w:rsid w:val="00BF020E"/>
    <w:rsid w:val="00BF1D67"/>
    <w:rsid w:val="00C16173"/>
    <w:rsid w:val="00C32442"/>
    <w:rsid w:val="00C343B1"/>
    <w:rsid w:val="00C34630"/>
    <w:rsid w:val="00C35A9B"/>
    <w:rsid w:val="00C40546"/>
    <w:rsid w:val="00C42900"/>
    <w:rsid w:val="00C44C10"/>
    <w:rsid w:val="00C61148"/>
    <w:rsid w:val="00C66FB5"/>
    <w:rsid w:val="00C770AD"/>
    <w:rsid w:val="00C862EE"/>
    <w:rsid w:val="00C863BD"/>
    <w:rsid w:val="00C90FA1"/>
    <w:rsid w:val="00C933FF"/>
    <w:rsid w:val="00C9473D"/>
    <w:rsid w:val="00CA11A5"/>
    <w:rsid w:val="00CA391B"/>
    <w:rsid w:val="00CB5381"/>
    <w:rsid w:val="00CB5C68"/>
    <w:rsid w:val="00CB7644"/>
    <w:rsid w:val="00CD4EB1"/>
    <w:rsid w:val="00CE3D9A"/>
    <w:rsid w:val="00D109C8"/>
    <w:rsid w:val="00D45117"/>
    <w:rsid w:val="00D47808"/>
    <w:rsid w:val="00D52E07"/>
    <w:rsid w:val="00D6477B"/>
    <w:rsid w:val="00D6737D"/>
    <w:rsid w:val="00D67A84"/>
    <w:rsid w:val="00D74D98"/>
    <w:rsid w:val="00D81694"/>
    <w:rsid w:val="00D8659B"/>
    <w:rsid w:val="00DA0C78"/>
    <w:rsid w:val="00DA4414"/>
    <w:rsid w:val="00DA4D27"/>
    <w:rsid w:val="00DE3283"/>
    <w:rsid w:val="00E05BAB"/>
    <w:rsid w:val="00E10782"/>
    <w:rsid w:val="00E13705"/>
    <w:rsid w:val="00E2144B"/>
    <w:rsid w:val="00E21B5D"/>
    <w:rsid w:val="00E317F8"/>
    <w:rsid w:val="00E5119A"/>
    <w:rsid w:val="00E521BD"/>
    <w:rsid w:val="00E567C2"/>
    <w:rsid w:val="00E60C72"/>
    <w:rsid w:val="00E73A24"/>
    <w:rsid w:val="00EC2D4D"/>
    <w:rsid w:val="00ED099E"/>
    <w:rsid w:val="00F06986"/>
    <w:rsid w:val="00F17E93"/>
    <w:rsid w:val="00F22713"/>
    <w:rsid w:val="00F5117F"/>
    <w:rsid w:val="00F528E5"/>
    <w:rsid w:val="00F537B4"/>
    <w:rsid w:val="00F551DF"/>
    <w:rsid w:val="00F71A8C"/>
    <w:rsid w:val="00F90736"/>
    <w:rsid w:val="00FB2D45"/>
    <w:rsid w:val="00FC2569"/>
    <w:rsid w:val="00FE1ED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2EA5CA6"/>
  <w15:chartTrackingRefBased/>
  <w15:docId w15:val="{796192E0-2FA6-46FA-8177-83FFD1B183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6839"/>
    <w:pPr>
      <w:spacing w:line="260" w:lineRule="atLeast"/>
      <w:jc w:val="both"/>
    </w:pPr>
    <w:rPr>
      <w:rFonts w:ascii="Palatino Linotype" w:hAnsi="Palatino Linotype"/>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126C91"/>
    <w:pPr>
      <w:adjustRightInd w:val="0"/>
      <w:snapToGrid w:val="0"/>
      <w:spacing w:before="240"/>
    </w:pPr>
    <w:rPr>
      <w:rFonts w:ascii="Palatino Linotype" w:eastAsia="Times New Roman" w:hAnsi="Palatino Linotype"/>
      <w:i/>
      <w:snapToGrid w:val="0"/>
      <w:color w:val="000000"/>
      <w:kern w:val="2"/>
      <w:szCs w:val="22"/>
      <w:lang w:eastAsia="de-DE" w:bidi="en-US"/>
      <w14:ligatures w14:val="standardContextual"/>
    </w:rPr>
  </w:style>
  <w:style w:type="paragraph" w:customStyle="1" w:styleId="MDPI12title">
    <w:name w:val="MDPI_1.2_title"/>
    <w:next w:val="Normal"/>
    <w:qFormat/>
    <w:rsid w:val="00126C91"/>
    <w:pPr>
      <w:adjustRightInd w:val="0"/>
      <w:snapToGrid w:val="0"/>
      <w:spacing w:after="240" w:line="240" w:lineRule="atLeast"/>
    </w:pPr>
    <w:rPr>
      <w:rFonts w:ascii="Palatino Linotype" w:eastAsia="Times New Roman" w:hAnsi="Palatino Linotype"/>
      <w:b/>
      <w:snapToGrid w:val="0"/>
      <w:color w:val="000000"/>
      <w:kern w:val="2"/>
      <w:sz w:val="36"/>
      <w:lang w:eastAsia="de-DE" w:bidi="en-US"/>
      <w14:ligatures w14:val="standardContextual"/>
    </w:rPr>
  </w:style>
  <w:style w:type="paragraph" w:customStyle="1" w:styleId="MDPI13authornames">
    <w:name w:val="MDPI_1.3_authornames"/>
    <w:next w:val="Normal"/>
    <w:qFormat/>
    <w:rsid w:val="00126C91"/>
    <w:pPr>
      <w:adjustRightInd w:val="0"/>
      <w:snapToGrid w:val="0"/>
      <w:spacing w:after="360" w:line="260" w:lineRule="atLeast"/>
    </w:pPr>
    <w:rPr>
      <w:rFonts w:ascii="Palatino Linotype" w:eastAsia="Times New Roman" w:hAnsi="Palatino Linotype"/>
      <w:b/>
      <w:color w:val="000000"/>
      <w:kern w:val="2"/>
      <w:szCs w:val="22"/>
      <w:lang w:eastAsia="de-DE" w:bidi="en-US"/>
      <w14:ligatures w14:val="standardContextual"/>
    </w:rPr>
  </w:style>
  <w:style w:type="paragraph" w:customStyle="1" w:styleId="MDPI14history">
    <w:name w:val="MDPI_1.4_history"/>
    <w:basedOn w:val="Normal"/>
    <w:next w:val="Normal"/>
    <w:qFormat/>
    <w:rsid w:val="00126C91"/>
    <w:pPr>
      <w:adjustRightInd w:val="0"/>
      <w:snapToGrid w:val="0"/>
      <w:spacing w:line="240" w:lineRule="atLeast"/>
      <w:ind w:right="113"/>
      <w:jc w:val="left"/>
    </w:pPr>
    <w:rPr>
      <w:rFonts w:eastAsia="Times New Roman"/>
      <w:kern w:val="2"/>
      <w:sz w:val="14"/>
      <w:lang w:eastAsia="de-DE" w:bidi="en-US"/>
      <w14:ligatures w14:val="standardContextual"/>
    </w:rPr>
  </w:style>
  <w:style w:type="paragraph" w:customStyle="1" w:styleId="MDPI16affiliation">
    <w:name w:val="MDPI_1.6_affiliation"/>
    <w:qFormat/>
    <w:rsid w:val="00126C91"/>
    <w:pPr>
      <w:adjustRightInd w:val="0"/>
      <w:snapToGrid w:val="0"/>
      <w:spacing w:line="200" w:lineRule="atLeast"/>
      <w:ind w:left="2806" w:hanging="198"/>
    </w:pPr>
    <w:rPr>
      <w:rFonts w:ascii="Palatino Linotype" w:eastAsia="Times New Roman" w:hAnsi="Palatino Linotype"/>
      <w:color w:val="000000"/>
      <w:kern w:val="2"/>
      <w:sz w:val="16"/>
      <w:szCs w:val="18"/>
      <w:lang w:eastAsia="de-DE" w:bidi="en-US"/>
      <w14:ligatures w14:val="standardContextual"/>
    </w:rPr>
  </w:style>
  <w:style w:type="paragraph" w:customStyle="1" w:styleId="MDPI17abstract">
    <w:name w:val="MDPI_1.7_abstract"/>
    <w:next w:val="Normal"/>
    <w:qFormat/>
    <w:rsid w:val="00126C91"/>
    <w:pPr>
      <w:adjustRightInd w:val="0"/>
      <w:snapToGrid w:val="0"/>
      <w:spacing w:before="240" w:line="260" w:lineRule="atLeast"/>
      <w:ind w:left="2608"/>
      <w:jc w:val="both"/>
    </w:pPr>
    <w:rPr>
      <w:rFonts w:ascii="Palatino Linotype" w:eastAsia="Times New Roman" w:hAnsi="Palatino Linotype"/>
      <w:color w:val="000000"/>
      <w:kern w:val="2"/>
      <w:sz w:val="18"/>
      <w:szCs w:val="22"/>
      <w:lang w:eastAsia="de-DE" w:bidi="en-US"/>
      <w14:ligatures w14:val="standardContextual"/>
    </w:rPr>
  </w:style>
  <w:style w:type="paragraph" w:customStyle="1" w:styleId="MDPI18keywords">
    <w:name w:val="MDPI_1.8_keywords"/>
    <w:next w:val="Normal"/>
    <w:qFormat/>
    <w:rsid w:val="00126C91"/>
    <w:pPr>
      <w:adjustRightInd w:val="0"/>
      <w:snapToGrid w:val="0"/>
      <w:spacing w:before="240" w:line="260" w:lineRule="atLeast"/>
      <w:ind w:left="2608"/>
      <w:jc w:val="both"/>
    </w:pPr>
    <w:rPr>
      <w:rFonts w:ascii="Palatino Linotype" w:eastAsia="Times New Roman" w:hAnsi="Palatino Linotype"/>
      <w:snapToGrid w:val="0"/>
      <w:color w:val="000000"/>
      <w:kern w:val="2"/>
      <w:sz w:val="18"/>
      <w:szCs w:val="22"/>
      <w:lang w:eastAsia="de-DE" w:bidi="en-US"/>
      <w14:ligatures w14:val="standardContextual"/>
    </w:rPr>
  </w:style>
  <w:style w:type="paragraph" w:customStyle="1" w:styleId="MDPI19line">
    <w:name w:val="MDPI_1.9_line"/>
    <w:qFormat/>
    <w:rsid w:val="0067630E"/>
    <w:pPr>
      <w:pBdr>
        <w:bottom w:val="single" w:sz="4" w:space="1" w:color="auto"/>
      </w:pBdr>
      <w:adjustRightInd w:val="0"/>
      <w:snapToGrid w:val="0"/>
      <w:spacing w:after="480" w:line="260" w:lineRule="atLeast"/>
      <w:ind w:left="2608"/>
      <w:jc w:val="both"/>
    </w:pPr>
    <w:rPr>
      <w:rFonts w:ascii="Palatino Linotype" w:eastAsia="Times New Roman" w:hAnsi="Palatino Linotype" w:cs="Cordia New"/>
      <w:color w:val="000000"/>
      <w:kern w:val="2"/>
      <w:szCs w:val="24"/>
      <w:lang w:eastAsia="de-DE" w:bidi="en-US"/>
      <w14:ligatures w14:val="standardContextual"/>
    </w:rPr>
  </w:style>
  <w:style w:type="table" w:customStyle="1" w:styleId="Mdeck5tablebodythreelines">
    <w:name w:val="M_deck_5_table_body_three_lines"/>
    <w:basedOn w:val="TableNormal"/>
    <w:uiPriority w:val="99"/>
    <w:rsid w:val="003A55A8"/>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59"/>
    <w:rsid w:val="000D6839"/>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0D6839"/>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0D6839"/>
    <w:rPr>
      <w:rFonts w:ascii="Palatino Linotype" w:hAnsi="Palatino Linotype"/>
      <w:noProof/>
      <w:color w:val="000000"/>
      <w:szCs w:val="18"/>
    </w:rPr>
  </w:style>
  <w:style w:type="paragraph" w:styleId="Header">
    <w:name w:val="header"/>
    <w:basedOn w:val="Normal"/>
    <w:link w:val="HeaderChar"/>
    <w:uiPriority w:val="99"/>
    <w:rsid w:val="000D6839"/>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0D6839"/>
    <w:rPr>
      <w:rFonts w:ascii="Palatino Linotype" w:hAnsi="Palatino Linotype"/>
      <w:noProof/>
      <w:color w:val="000000"/>
      <w:szCs w:val="18"/>
    </w:rPr>
  </w:style>
  <w:style w:type="paragraph" w:customStyle="1" w:styleId="MDPIheaderjournallogo">
    <w:name w:val="MDPI_header_journal_logo"/>
    <w:qFormat/>
    <w:rsid w:val="00126C91"/>
    <w:pPr>
      <w:adjustRightInd w:val="0"/>
      <w:snapToGrid w:val="0"/>
      <w:spacing w:line="260" w:lineRule="atLeast"/>
      <w:jc w:val="both"/>
    </w:pPr>
    <w:rPr>
      <w:rFonts w:ascii="Palatino Linotype" w:eastAsia="Times New Roman" w:hAnsi="Palatino Linotype"/>
      <w:i/>
      <w:color w:val="000000"/>
      <w:kern w:val="2"/>
      <w:sz w:val="24"/>
      <w:szCs w:val="22"/>
      <w:lang w:eastAsia="de-CH"/>
      <w14:ligatures w14:val="standardContextual"/>
    </w:rPr>
  </w:style>
  <w:style w:type="paragraph" w:customStyle="1" w:styleId="MDPI32textnoindent">
    <w:name w:val="MDPI_3.2_text_no_indent"/>
    <w:basedOn w:val="MDPI31text"/>
    <w:qFormat/>
    <w:rsid w:val="00126C91"/>
    <w:pPr>
      <w:ind w:firstLine="0"/>
    </w:pPr>
  </w:style>
  <w:style w:type="paragraph" w:customStyle="1" w:styleId="MDPI31text">
    <w:name w:val="MDPI_3.1_text"/>
    <w:link w:val="MDPI31textChar"/>
    <w:qFormat/>
    <w:rsid w:val="00126C91"/>
    <w:pPr>
      <w:adjustRightInd w:val="0"/>
      <w:snapToGrid w:val="0"/>
      <w:spacing w:line="228" w:lineRule="auto"/>
      <w:ind w:left="2608" w:firstLine="425"/>
      <w:jc w:val="both"/>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33textspaceafter">
    <w:name w:val="MDPI_3.3_text_space_after"/>
    <w:qFormat/>
    <w:rsid w:val="00126C91"/>
    <w:pPr>
      <w:adjustRightInd w:val="0"/>
      <w:snapToGrid w:val="0"/>
      <w:spacing w:after="240" w:line="228" w:lineRule="auto"/>
      <w:ind w:left="2608"/>
      <w:jc w:val="both"/>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34textspacebefore">
    <w:name w:val="MDPI_3.4_text_space_before"/>
    <w:qFormat/>
    <w:rsid w:val="00126C91"/>
    <w:pPr>
      <w:adjustRightInd w:val="0"/>
      <w:snapToGrid w:val="0"/>
      <w:spacing w:before="240" w:line="228" w:lineRule="auto"/>
      <w:ind w:left="2608"/>
      <w:jc w:val="both"/>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35textbeforelist">
    <w:name w:val="MDPI_3.5_text_before_list"/>
    <w:qFormat/>
    <w:rsid w:val="00126C91"/>
    <w:pPr>
      <w:adjustRightInd w:val="0"/>
      <w:snapToGrid w:val="0"/>
      <w:spacing w:line="228" w:lineRule="auto"/>
      <w:ind w:left="2608" w:firstLine="425"/>
      <w:jc w:val="both"/>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36textafterlist">
    <w:name w:val="MDPI_3.6_text_after_list"/>
    <w:qFormat/>
    <w:rsid w:val="00126C91"/>
    <w:pPr>
      <w:adjustRightInd w:val="0"/>
      <w:snapToGrid w:val="0"/>
      <w:spacing w:before="120" w:line="228" w:lineRule="auto"/>
      <w:ind w:left="2608"/>
      <w:jc w:val="both"/>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37itemize">
    <w:name w:val="MDPI_3.7_itemize"/>
    <w:qFormat/>
    <w:rsid w:val="00126C91"/>
    <w:pPr>
      <w:numPr>
        <w:numId w:val="27"/>
      </w:numPr>
      <w:adjustRightInd w:val="0"/>
      <w:snapToGrid w:val="0"/>
      <w:spacing w:line="228" w:lineRule="auto"/>
      <w:jc w:val="both"/>
    </w:pPr>
    <w:rPr>
      <w:rFonts w:ascii="Palatino Linotype" w:eastAsia="Times New Roman" w:hAnsi="Palatino Linotype"/>
      <w:color w:val="000000"/>
      <w:kern w:val="2"/>
      <w:szCs w:val="22"/>
      <w:lang w:eastAsia="de-DE" w:bidi="en-US"/>
      <w14:ligatures w14:val="standardContextual"/>
    </w:rPr>
  </w:style>
  <w:style w:type="paragraph" w:customStyle="1" w:styleId="MDPI38bullet">
    <w:name w:val="MDPI_3.8_bullet"/>
    <w:qFormat/>
    <w:rsid w:val="00126C91"/>
    <w:pPr>
      <w:numPr>
        <w:numId w:val="28"/>
      </w:numPr>
      <w:adjustRightInd w:val="0"/>
      <w:snapToGrid w:val="0"/>
      <w:spacing w:line="228" w:lineRule="auto"/>
      <w:jc w:val="both"/>
    </w:pPr>
    <w:rPr>
      <w:rFonts w:ascii="Palatino Linotype" w:eastAsia="Times New Roman" w:hAnsi="Palatino Linotype"/>
      <w:color w:val="000000"/>
      <w:kern w:val="2"/>
      <w:szCs w:val="22"/>
      <w:lang w:eastAsia="de-DE" w:bidi="en-US"/>
      <w14:ligatures w14:val="standardContextual"/>
    </w:rPr>
  </w:style>
  <w:style w:type="paragraph" w:customStyle="1" w:styleId="MDPI39equation">
    <w:name w:val="MDPI_3.9_equation"/>
    <w:qFormat/>
    <w:rsid w:val="00126C91"/>
    <w:pPr>
      <w:adjustRightInd w:val="0"/>
      <w:snapToGrid w:val="0"/>
      <w:spacing w:before="120" w:after="120" w:line="260" w:lineRule="atLeast"/>
      <w:ind w:left="709"/>
      <w:jc w:val="center"/>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3aequationnumber">
    <w:name w:val="MDPI_3.a_equation_number"/>
    <w:qFormat/>
    <w:rsid w:val="00126C91"/>
    <w:pPr>
      <w:spacing w:before="120" w:after="120"/>
      <w:jc w:val="right"/>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41tablecaption">
    <w:name w:val="MDPI_4.1_table_caption"/>
    <w:qFormat/>
    <w:rsid w:val="00126C91"/>
    <w:pPr>
      <w:adjustRightInd w:val="0"/>
      <w:snapToGrid w:val="0"/>
      <w:spacing w:before="240" w:after="120" w:line="228" w:lineRule="auto"/>
      <w:ind w:left="2608"/>
    </w:pPr>
    <w:rPr>
      <w:rFonts w:ascii="Palatino Linotype" w:eastAsia="Times New Roman" w:hAnsi="Palatino Linotype" w:cstheme="minorBidi"/>
      <w:color w:val="000000"/>
      <w:kern w:val="2"/>
      <w:sz w:val="18"/>
      <w:szCs w:val="22"/>
      <w:lang w:eastAsia="de-DE" w:bidi="en-US"/>
      <w14:ligatures w14:val="standardContextual"/>
    </w:rPr>
  </w:style>
  <w:style w:type="paragraph" w:customStyle="1" w:styleId="MDPI42tablebody">
    <w:name w:val="MDPI_4.2_table_body"/>
    <w:qFormat/>
    <w:rsid w:val="00126C91"/>
    <w:pPr>
      <w:adjustRightInd w:val="0"/>
      <w:snapToGrid w:val="0"/>
      <w:jc w:val="center"/>
    </w:pPr>
    <w:rPr>
      <w:rFonts w:ascii="Palatino Linotype" w:eastAsia="Times New Roman" w:hAnsi="Palatino Linotype"/>
      <w:snapToGrid w:val="0"/>
      <w:color w:val="000000"/>
      <w:kern w:val="2"/>
      <w:lang w:eastAsia="de-DE" w:bidi="en-US"/>
      <w14:ligatures w14:val="standardContextual"/>
    </w:rPr>
  </w:style>
  <w:style w:type="paragraph" w:customStyle="1" w:styleId="MDPI43tablefooter">
    <w:name w:val="MDPI_4.3_table_footer"/>
    <w:next w:val="MDPI31text"/>
    <w:qFormat/>
    <w:rsid w:val="00126C91"/>
    <w:pPr>
      <w:adjustRightInd w:val="0"/>
      <w:snapToGrid w:val="0"/>
      <w:spacing w:line="228" w:lineRule="auto"/>
      <w:ind w:left="2608"/>
    </w:pPr>
    <w:rPr>
      <w:rFonts w:ascii="Palatino Linotype" w:eastAsia="Times New Roman" w:hAnsi="Palatino Linotype" w:cs="Cordia New"/>
      <w:color w:val="000000"/>
      <w:kern w:val="2"/>
      <w:sz w:val="18"/>
      <w:szCs w:val="22"/>
      <w:lang w:eastAsia="de-DE" w:bidi="en-US"/>
      <w14:ligatures w14:val="standardContextual"/>
    </w:rPr>
  </w:style>
  <w:style w:type="paragraph" w:customStyle="1" w:styleId="MDPI51figurecaption">
    <w:name w:val="MDPI_5.1_figure_caption"/>
    <w:qFormat/>
    <w:rsid w:val="00126C91"/>
    <w:pPr>
      <w:adjustRightInd w:val="0"/>
      <w:snapToGrid w:val="0"/>
      <w:spacing w:before="120" w:after="240" w:line="228" w:lineRule="auto"/>
      <w:ind w:left="2608"/>
    </w:pPr>
    <w:rPr>
      <w:rFonts w:ascii="Palatino Linotype" w:eastAsia="Times New Roman" w:hAnsi="Palatino Linotype"/>
      <w:color w:val="000000"/>
      <w:kern w:val="2"/>
      <w:sz w:val="18"/>
      <w:lang w:eastAsia="de-DE" w:bidi="en-US"/>
      <w14:ligatures w14:val="standardContextual"/>
    </w:rPr>
  </w:style>
  <w:style w:type="paragraph" w:customStyle="1" w:styleId="MDPI52figure">
    <w:name w:val="MDPI_5.2_figure"/>
    <w:qFormat/>
    <w:rsid w:val="00126C91"/>
    <w:pPr>
      <w:adjustRightInd w:val="0"/>
      <w:snapToGrid w:val="0"/>
      <w:spacing w:before="240" w:after="120"/>
      <w:jc w:val="center"/>
    </w:pPr>
    <w:rPr>
      <w:rFonts w:ascii="Palatino Linotype" w:eastAsia="Times New Roman" w:hAnsi="Palatino Linotype"/>
      <w:snapToGrid w:val="0"/>
      <w:color w:val="000000"/>
      <w:kern w:val="2"/>
      <w:lang w:eastAsia="de-DE" w:bidi="en-US"/>
      <w14:ligatures w14:val="standardContextual"/>
    </w:rPr>
  </w:style>
  <w:style w:type="paragraph" w:customStyle="1" w:styleId="MDPI81theorem">
    <w:name w:val="MDPI_8.1_theorem"/>
    <w:qFormat/>
    <w:rsid w:val="00126C91"/>
    <w:pPr>
      <w:adjustRightInd w:val="0"/>
      <w:snapToGrid w:val="0"/>
      <w:spacing w:line="228" w:lineRule="auto"/>
      <w:ind w:left="2608"/>
      <w:jc w:val="both"/>
    </w:pPr>
    <w:rPr>
      <w:rFonts w:ascii="Palatino Linotype" w:eastAsia="Times New Roman" w:hAnsi="Palatino Linotype"/>
      <w:i/>
      <w:snapToGrid w:val="0"/>
      <w:color w:val="000000"/>
      <w:kern w:val="2"/>
      <w:szCs w:val="22"/>
      <w:lang w:eastAsia="de-DE" w:bidi="en-US"/>
      <w14:ligatures w14:val="standardContextual"/>
    </w:rPr>
  </w:style>
  <w:style w:type="paragraph" w:customStyle="1" w:styleId="MDPI82proof">
    <w:name w:val="MDPI_8.2_proof"/>
    <w:qFormat/>
    <w:rsid w:val="00126C91"/>
    <w:pPr>
      <w:adjustRightInd w:val="0"/>
      <w:snapToGrid w:val="0"/>
      <w:spacing w:line="228" w:lineRule="auto"/>
      <w:ind w:left="2608"/>
      <w:jc w:val="both"/>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footerfirstpage">
    <w:name w:val="MDPI_footer_firstpage"/>
    <w:qFormat/>
    <w:rsid w:val="00126C91"/>
    <w:pPr>
      <w:tabs>
        <w:tab w:val="right" w:pos="8845"/>
      </w:tabs>
      <w:spacing w:line="160" w:lineRule="exact"/>
    </w:pPr>
    <w:rPr>
      <w:rFonts w:ascii="Palatino Linotype" w:eastAsia="Times New Roman" w:hAnsi="Palatino Linotype"/>
      <w:color w:val="000000"/>
      <w:kern w:val="2"/>
      <w:sz w:val="16"/>
      <w:lang w:eastAsia="de-DE"/>
      <w14:ligatures w14:val="standardContextual"/>
    </w:rPr>
  </w:style>
  <w:style w:type="paragraph" w:customStyle="1" w:styleId="MDPI23heading3">
    <w:name w:val="MDPI_2.3_heading3"/>
    <w:qFormat/>
    <w:rsid w:val="00126C91"/>
    <w:pPr>
      <w:adjustRightInd w:val="0"/>
      <w:snapToGrid w:val="0"/>
      <w:spacing w:before="60" w:after="60" w:line="228" w:lineRule="auto"/>
      <w:ind w:left="2608"/>
      <w:outlineLvl w:val="2"/>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21heading1">
    <w:name w:val="MDPI_2.1_heading1"/>
    <w:qFormat/>
    <w:rsid w:val="00126C91"/>
    <w:pPr>
      <w:adjustRightInd w:val="0"/>
      <w:snapToGrid w:val="0"/>
      <w:spacing w:before="240" w:after="60" w:line="228" w:lineRule="auto"/>
      <w:ind w:left="2608"/>
      <w:outlineLvl w:val="0"/>
    </w:pPr>
    <w:rPr>
      <w:rFonts w:ascii="Palatino Linotype" w:eastAsia="Times New Roman" w:hAnsi="Palatino Linotype"/>
      <w:b/>
      <w:snapToGrid w:val="0"/>
      <w:color w:val="000000"/>
      <w:kern w:val="2"/>
      <w:szCs w:val="22"/>
      <w:lang w:eastAsia="de-DE" w:bidi="en-US"/>
      <w14:ligatures w14:val="standardContextual"/>
    </w:rPr>
  </w:style>
  <w:style w:type="paragraph" w:customStyle="1" w:styleId="MDPI22heading2">
    <w:name w:val="MDPI_2.2_heading2"/>
    <w:qFormat/>
    <w:rsid w:val="00126C91"/>
    <w:pPr>
      <w:adjustRightInd w:val="0"/>
      <w:snapToGrid w:val="0"/>
      <w:spacing w:before="60" w:after="60" w:line="228" w:lineRule="auto"/>
      <w:ind w:left="2608"/>
      <w:outlineLvl w:val="1"/>
    </w:pPr>
    <w:rPr>
      <w:rFonts w:ascii="Palatino Linotype" w:eastAsia="Times New Roman" w:hAnsi="Palatino Linotype"/>
      <w:i/>
      <w:noProof/>
      <w:snapToGrid w:val="0"/>
      <w:color w:val="000000"/>
      <w:kern w:val="2"/>
      <w:szCs w:val="22"/>
      <w:lang w:eastAsia="de-DE" w:bidi="en-US"/>
      <w14:ligatures w14:val="standardContextual"/>
    </w:rPr>
  </w:style>
  <w:style w:type="paragraph" w:customStyle="1" w:styleId="MDPI71References">
    <w:name w:val="MDPI_7.1_References"/>
    <w:qFormat/>
    <w:rsid w:val="00126C91"/>
    <w:pPr>
      <w:numPr>
        <w:numId w:val="30"/>
      </w:numPr>
      <w:adjustRightInd w:val="0"/>
      <w:snapToGrid w:val="0"/>
      <w:spacing w:line="228" w:lineRule="auto"/>
      <w:jc w:val="both"/>
    </w:pPr>
    <w:rPr>
      <w:rFonts w:ascii="Palatino Linotype" w:eastAsia="Times New Roman" w:hAnsi="Palatino Linotype"/>
      <w:color w:val="000000"/>
      <w:kern w:val="2"/>
      <w:sz w:val="18"/>
      <w:lang w:eastAsia="de-DE" w:bidi="en-US"/>
      <w14:ligatures w14:val="standardContextual"/>
    </w:rPr>
  </w:style>
  <w:style w:type="paragraph" w:styleId="BalloonText">
    <w:name w:val="Balloon Text"/>
    <w:basedOn w:val="Normal"/>
    <w:link w:val="BalloonTextChar"/>
    <w:uiPriority w:val="99"/>
    <w:rsid w:val="000D6839"/>
    <w:rPr>
      <w:rFonts w:cs="Tahoma"/>
      <w:szCs w:val="18"/>
    </w:rPr>
  </w:style>
  <w:style w:type="character" w:customStyle="1" w:styleId="BalloonTextChar">
    <w:name w:val="Balloon Text Char"/>
    <w:link w:val="BalloonText"/>
    <w:uiPriority w:val="99"/>
    <w:rsid w:val="000D6839"/>
    <w:rPr>
      <w:rFonts w:ascii="Palatino Linotype" w:hAnsi="Palatino Linotype" w:cs="Tahoma"/>
      <w:noProof/>
      <w:color w:val="000000"/>
      <w:szCs w:val="18"/>
    </w:rPr>
  </w:style>
  <w:style w:type="character" w:styleId="LineNumber">
    <w:name w:val="line number"/>
    <w:uiPriority w:val="99"/>
    <w:rsid w:val="00C343B1"/>
    <w:rPr>
      <w:rFonts w:ascii="Palatino Linotype" w:hAnsi="Palatino Linotype"/>
      <w:sz w:val="16"/>
    </w:rPr>
  </w:style>
  <w:style w:type="table" w:customStyle="1" w:styleId="MDPI41threelinetable">
    <w:name w:val="MDPI_4.1_three_line_table"/>
    <w:basedOn w:val="TableNormal"/>
    <w:uiPriority w:val="99"/>
    <w:rsid w:val="00126C91"/>
    <w:pPr>
      <w:adjustRightInd w:val="0"/>
      <w:snapToGrid w:val="0"/>
      <w:jc w:val="center"/>
    </w:pPr>
    <w:rPr>
      <w:rFonts w:ascii="Palatino Linotype" w:eastAsiaTheme="minorEastAsia" w:hAnsi="Palatino Linotype"/>
      <w:color w:val="000000"/>
      <w:kern w:val="2"/>
      <w14:ligatures w14:val="standardContextual"/>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0D6839"/>
    <w:rPr>
      <w:color w:val="0000FF"/>
      <w:u w:val="single"/>
    </w:rPr>
  </w:style>
  <w:style w:type="character" w:customStyle="1" w:styleId="UnresolvedMention">
    <w:name w:val="Unresolved Mention"/>
    <w:uiPriority w:val="99"/>
    <w:semiHidden/>
    <w:unhideWhenUsed/>
    <w:rsid w:val="00963346"/>
    <w:rPr>
      <w:color w:val="605E5C"/>
      <w:shd w:val="clear" w:color="auto" w:fill="E1DFDD"/>
    </w:rPr>
  </w:style>
  <w:style w:type="table" w:styleId="PlainTable4">
    <w:name w:val="Plain Table 4"/>
    <w:basedOn w:val="TableNormal"/>
    <w:uiPriority w:val="44"/>
    <w:rsid w:val="00F71A8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61Citation">
    <w:name w:val="MDPI_6.1_Citation"/>
    <w:qFormat/>
    <w:rsid w:val="00126C91"/>
    <w:pPr>
      <w:adjustRightInd w:val="0"/>
      <w:snapToGrid w:val="0"/>
      <w:spacing w:line="240" w:lineRule="atLeast"/>
      <w:ind w:right="113"/>
    </w:pPr>
    <w:rPr>
      <w:rFonts w:ascii="Palatino Linotype" w:hAnsi="Palatino Linotype" w:cs="Cordia New"/>
      <w:kern w:val="2"/>
      <w:sz w:val="14"/>
      <w:szCs w:val="22"/>
      <w14:ligatures w14:val="standardContextual"/>
    </w:rPr>
  </w:style>
  <w:style w:type="paragraph" w:customStyle="1" w:styleId="MDPI62BackMatter">
    <w:name w:val="MDPI_6.2_BackMatter"/>
    <w:qFormat/>
    <w:rsid w:val="00126C91"/>
    <w:pPr>
      <w:adjustRightInd w:val="0"/>
      <w:snapToGrid w:val="0"/>
      <w:spacing w:after="120" w:line="228" w:lineRule="auto"/>
      <w:ind w:left="2608"/>
      <w:jc w:val="both"/>
    </w:pPr>
    <w:rPr>
      <w:rFonts w:ascii="Palatino Linotype" w:eastAsia="Times New Roman" w:hAnsi="Palatino Linotype"/>
      <w:snapToGrid w:val="0"/>
      <w:color w:val="000000"/>
      <w:kern w:val="2"/>
      <w:sz w:val="18"/>
      <w:lang w:bidi="en-US"/>
      <w14:ligatures w14:val="standardContextual"/>
    </w:rPr>
  </w:style>
  <w:style w:type="paragraph" w:customStyle="1" w:styleId="MDPI63Notes">
    <w:name w:val="MDPI_6.3_Notes"/>
    <w:qFormat/>
    <w:rsid w:val="00126C91"/>
    <w:pPr>
      <w:adjustRightInd w:val="0"/>
      <w:snapToGrid w:val="0"/>
      <w:spacing w:before="240" w:line="228" w:lineRule="auto"/>
      <w:jc w:val="both"/>
    </w:pPr>
    <w:rPr>
      <w:rFonts w:ascii="Palatino Linotype" w:hAnsi="Palatino Linotype"/>
      <w:snapToGrid w:val="0"/>
      <w:color w:val="000000"/>
      <w:kern w:val="2"/>
      <w:sz w:val="18"/>
      <w:lang w:bidi="en-US"/>
      <w14:ligatures w14:val="standardContextual"/>
    </w:rPr>
  </w:style>
  <w:style w:type="paragraph" w:customStyle="1" w:styleId="MDPI15academiceditor">
    <w:name w:val="MDPI_1.5_academic_editor"/>
    <w:qFormat/>
    <w:rsid w:val="00126C91"/>
    <w:pPr>
      <w:adjustRightInd w:val="0"/>
      <w:snapToGrid w:val="0"/>
      <w:spacing w:before="120" w:line="240" w:lineRule="atLeast"/>
      <w:ind w:right="113"/>
    </w:pPr>
    <w:rPr>
      <w:rFonts w:ascii="Palatino Linotype" w:eastAsia="Times New Roman" w:hAnsi="Palatino Linotype"/>
      <w:color w:val="000000"/>
      <w:kern w:val="2"/>
      <w:sz w:val="14"/>
      <w:szCs w:val="22"/>
      <w:lang w:eastAsia="de-DE" w:bidi="en-US"/>
      <w14:ligatures w14:val="standardContextual"/>
    </w:rPr>
  </w:style>
  <w:style w:type="paragraph" w:customStyle="1" w:styleId="MDPI19classification">
    <w:name w:val="MDPI_1.9_classification"/>
    <w:qFormat/>
    <w:rsid w:val="00126C91"/>
    <w:pPr>
      <w:spacing w:before="240" w:line="260" w:lineRule="atLeast"/>
      <w:ind w:left="113"/>
      <w:jc w:val="both"/>
    </w:pPr>
    <w:rPr>
      <w:rFonts w:ascii="Palatino Linotype" w:eastAsia="Times New Roman" w:hAnsi="Palatino Linotype"/>
      <w:b/>
      <w:color w:val="000000"/>
      <w:kern w:val="2"/>
      <w:szCs w:val="22"/>
      <w:lang w:eastAsia="de-DE" w:bidi="en-US"/>
      <w14:ligatures w14:val="standardContextual"/>
    </w:rPr>
  </w:style>
  <w:style w:type="paragraph" w:customStyle="1" w:styleId="MDPI411onetablecaption">
    <w:name w:val="MDPI_4.1.1_one_table_caption"/>
    <w:qFormat/>
    <w:rsid w:val="00126C91"/>
    <w:pPr>
      <w:adjustRightInd w:val="0"/>
      <w:snapToGrid w:val="0"/>
      <w:spacing w:before="240" w:after="120" w:line="260" w:lineRule="atLeast"/>
      <w:jc w:val="center"/>
    </w:pPr>
    <w:rPr>
      <w:rFonts w:ascii="Palatino Linotype" w:eastAsiaTheme="minorEastAsia" w:hAnsi="Palatino Linotype" w:cstheme="minorBidi"/>
      <w:noProof/>
      <w:color w:val="000000"/>
      <w:kern w:val="2"/>
      <w:sz w:val="18"/>
      <w:szCs w:val="22"/>
      <w:lang w:bidi="en-US"/>
      <w14:ligatures w14:val="standardContextual"/>
    </w:rPr>
  </w:style>
  <w:style w:type="paragraph" w:customStyle="1" w:styleId="MDPI511onefigurecaption">
    <w:name w:val="MDPI_5.1.1_one_figure_caption"/>
    <w:qFormat/>
    <w:rsid w:val="00126C91"/>
    <w:pPr>
      <w:adjustRightInd w:val="0"/>
      <w:snapToGrid w:val="0"/>
      <w:spacing w:before="240" w:after="120" w:line="260" w:lineRule="atLeast"/>
      <w:jc w:val="center"/>
    </w:pPr>
    <w:rPr>
      <w:rFonts w:ascii="Palatino Linotype" w:eastAsiaTheme="minorEastAsia" w:hAnsi="Palatino Linotype"/>
      <w:noProof/>
      <w:color w:val="000000"/>
      <w:kern w:val="2"/>
      <w:sz w:val="18"/>
      <w:lang w:bidi="en-US"/>
      <w14:ligatures w14:val="standardContextual"/>
    </w:rPr>
  </w:style>
  <w:style w:type="paragraph" w:customStyle="1" w:styleId="MDPI72Copyright">
    <w:name w:val="MDPI_7.2_Copyright"/>
    <w:qFormat/>
    <w:rsid w:val="00126C91"/>
    <w:pPr>
      <w:adjustRightInd w:val="0"/>
      <w:snapToGrid w:val="0"/>
      <w:spacing w:before="60" w:line="240" w:lineRule="atLeast"/>
      <w:ind w:right="113"/>
      <w:jc w:val="both"/>
    </w:pPr>
    <w:rPr>
      <w:rFonts w:ascii="Palatino Linotype" w:eastAsia="Times New Roman" w:hAnsi="Palatino Linotype"/>
      <w:noProof/>
      <w:snapToGrid w:val="0"/>
      <w:color w:val="000000"/>
      <w:sz w:val="14"/>
      <w:lang w:val="en-GB" w:eastAsia="en-GB"/>
    </w:rPr>
  </w:style>
  <w:style w:type="paragraph" w:customStyle="1" w:styleId="MDPI73CopyrightImage">
    <w:name w:val="MDPI_7.3_CopyrightImage"/>
    <w:rsid w:val="00126C91"/>
    <w:pPr>
      <w:adjustRightInd w:val="0"/>
      <w:snapToGrid w:val="0"/>
      <w:spacing w:after="100" w:line="260" w:lineRule="atLeast"/>
      <w:jc w:val="right"/>
    </w:pPr>
    <w:rPr>
      <w:rFonts w:ascii="Palatino Linotype" w:eastAsia="Times New Roman" w:hAnsi="Palatino Linotype"/>
      <w:color w:val="000000"/>
      <w:kern w:val="2"/>
      <w:lang w:eastAsia="de-CH"/>
      <w14:ligatures w14:val="standardContextual"/>
    </w:rPr>
  </w:style>
  <w:style w:type="paragraph" w:customStyle="1" w:styleId="MDPIequationFram">
    <w:name w:val="MDPI_equationFram"/>
    <w:qFormat/>
    <w:rsid w:val="00126C91"/>
    <w:pPr>
      <w:adjustRightInd w:val="0"/>
      <w:snapToGrid w:val="0"/>
      <w:spacing w:before="120" w:after="120"/>
      <w:jc w:val="center"/>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footer">
    <w:name w:val="MDPI_footer"/>
    <w:qFormat/>
    <w:rsid w:val="00126C91"/>
    <w:pPr>
      <w:adjustRightInd w:val="0"/>
      <w:snapToGrid w:val="0"/>
      <w:spacing w:before="120" w:line="260" w:lineRule="atLeast"/>
      <w:jc w:val="center"/>
    </w:pPr>
    <w:rPr>
      <w:rFonts w:ascii="Palatino Linotype" w:eastAsia="Times New Roman" w:hAnsi="Palatino Linotype"/>
      <w:color w:val="000000"/>
      <w:kern w:val="2"/>
      <w:lang w:eastAsia="de-DE"/>
      <w14:ligatures w14:val="standardContextual"/>
    </w:rPr>
  </w:style>
  <w:style w:type="paragraph" w:customStyle="1" w:styleId="MDPIheader">
    <w:name w:val="MDPI_header"/>
    <w:qFormat/>
    <w:rsid w:val="00126C91"/>
    <w:pPr>
      <w:adjustRightInd w:val="0"/>
      <w:snapToGrid w:val="0"/>
      <w:spacing w:after="240" w:line="260" w:lineRule="atLeast"/>
      <w:jc w:val="both"/>
    </w:pPr>
    <w:rPr>
      <w:rFonts w:ascii="Palatino Linotype" w:eastAsia="Times New Roman" w:hAnsi="Palatino Linotype"/>
      <w:iCs/>
      <w:color w:val="000000"/>
      <w:kern w:val="2"/>
      <w:sz w:val="16"/>
      <w:lang w:eastAsia="de-DE"/>
      <w14:ligatures w14:val="standardContextual"/>
    </w:rPr>
  </w:style>
  <w:style w:type="paragraph" w:customStyle="1" w:styleId="MDPIheadercitation">
    <w:name w:val="MDPI_header_citation"/>
    <w:rsid w:val="00126C91"/>
    <w:pPr>
      <w:spacing w:after="240"/>
    </w:pPr>
    <w:rPr>
      <w:rFonts w:ascii="Palatino Linotype" w:eastAsia="Times New Roman" w:hAnsi="Palatino Linotype"/>
      <w:snapToGrid w:val="0"/>
      <w:color w:val="000000"/>
      <w:kern w:val="2"/>
      <w:sz w:val="18"/>
      <w:lang w:eastAsia="de-DE" w:bidi="en-US"/>
      <w14:ligatures w14:val="standardContextual"/>
    </w:rPr>
  </w:style>
  <w:style w:type="paragraph" w:customStyle="1" w:styleId="MDPIheadermdpilogo">
    <w:name w:val="MDPI_header_mdpi_logo"/>
    <w:qFormat/>
    <w:rsid w:val="00126C91"/>
    <w:pPr>
      <w:adjustRightInd w:val="0"/>
      <w:snapToGrid w:val="0"/>
      <w:spacing w:line="260" w:lineRule="atLeast"/>
      <w:jc w:val="right"/>
    </w:pPr>
    <w:rPr>
      <w:rFonts w:ascii="Palatino Linotype" w:eastAsia="Times New Roman" w:hAnsi="Palatino Linotype"/>
      <w:color w:val="000000"/>
      <w:kern w:val="2"/>
      <w:sz w:val="24"/>
      <w:szCs w:val="22"/>
      <w:lang w:eastAsia="de-CH"/>
      <w14:ligatures w14:val="standardContextual"/>
    </w:rPr>
  </w:style>
  <w:style w:type="table" w:customStyle="1" w:styleId="MDPITable">
    <w:name w:val="MDPI_Table"/>
    <w:basedOn w:val="TableNormal"/>
    <w:uiPriority w:val="99"/>
    <w:rsid w:val="00126C91"/>
    <w:rPr>
      <w:rFonts w:ascii="Palatino Linotype" w:hAnsi="Palatino Linotype"/>
      <w:color w:val="000000" w:themeColor="text1"/>
      <w:kern w:val="2"/>
      <w:lang w:val="en-CA"/>
      <w14:ligatures w14:val="standardContextual"/>
    </w:rPr>
    <w:tblPr>
      <w:tblCellMar>
        <w:left w:w="0" w:type="dxa"/>
        <w:right w:w="0" w:type="dxa"/>
      </w:tblCellMar>
    </w:tblPr>
  </w:style>
  <w:style w:type="paragraph" w:customStyle="1" w:styleId="MDPItext">
    <w:name w:val="MDPI_text"/>
    <w:qFormat/>
    <w:rsid w:val="00126C91"/>
    <w:pPr>
      <w:spacing w:line="260" w:lineRule="atLeast"/>
      <w:ind w:left="425" w:right="425" w:firstLine="284"/>
      <w:jc w:val="both"/>
    </w:pPr>
    <w:rPr>
      <w:rFonts w:ascii="Times New Roman" w:eastAsia="Times New Roman" w:hAnsi="Times New Roman"/>
      <w:noProof/>
      <w:snapToGrid w:val="0"/>
      <w:color w:val="000000"/>
      <w:kern w:val="2"/>
      <w:sz w:val="22"/>
      <w:szCs w:val="22"/>
      <w:lang w:eastAsia="de-DE" w:bidi="en-US"/>
      <w14:ligatures w14:val="standardContextual"/>
    </w:rPr>
  </w:style>
  <w:style w:type="paragraph" w:customStyle="1" w:styleId="MDPItitle">
    <w:name w:val="MDPI_title"/>
    <w:qFormat/>
    <w:rsid w:val="00126C91"/>
    <w:pPr>
      <w:adjustRightInd w:val="0"/>
      <w:snapToGrid w:val="0"/>
      <w:spacing w:after="240" w:line="260" w:lineRule="atLeast"/>
      <w:jc w:val="both"/>
    </w:pPr>
    <w:rPr>
      <w:rFonts w:ascii="Palatino Linotype" w:eastAsia="Times New Roman" w:hAnsi="Palatino Linotype"/>
      <w:b/>
      <w:snapToGrid w:val="0"/>
      <w:color w:val="000000"/>
      <w:kern w:val="2"/>
      <w:sz w:val="36"/>
      <w:lang w:eastAsia="de-DE" w:bidi="en-US"/>
      <w14:ligatures w14:val="standardContextual"/>
    </w:rPr>
  </w:style>
  <w:style w:type="character" w:customStyle="1" w:styleId="apple-converted-space">
    <w:name w:val="apple-converted-space"/>
    <w:rsid w:val="000D6839"/>
  </w:style>
  <w:style w:type="paragraph" w:styleId="Bibliography">
    <w:name w:val="Bibliography"/>
    <w:basedOn w:val="Normal"/>
    <w:next w:val="Normal"/>
    <w:uiPriority w:val="37"/>
    <w:semiHidden/>
    <w:unhideWhenUsed/>
    <w:rsid w:val="000D6839"/>
  </w:style>
  <w:style w:type="paragraph" w:styleId="BodyText">
    <w:name w:val="Body Text"/>
    <w:link w:val="BodyTextChar"/>
    <w:rsid w:val="000D6839"/>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0D6839"/>
    <w:rPr>
      <w:rFonts w:ascii="Palatino Linotype" w:hAnsi="Palatino Linotype"/>
      <w:color w:val="000000"/>
      <w:sz w:val="24"/>
      <w:lang w:eastAsia="de-DE"/>
    </w:rPr>
  </w:style>
  <w:style w:type="character" w:styleId="CommentReference">
    <w:name w:val="annotation reference"/>
    <w:uiPriority w:val="99"/>
    <w:rsid w:val="000D6839"/>
    <w:rPr>
      <w:sz w:val="21"/>
      <w:szCs w:val="21"/>
    </w:rPr>
  </w:style>
  <w:style w:type="paragraph" w:styleId="CommentText">
    <w:name w:val="annotation text"/>
    <w:basedOn w:val="Normal"/>
    <w:link w:val="CommentTextChar"/>
    <w:uiPriority w:val="99"/>
    <w:rsid w:val="000D6839"/>
  </w:style>
  <w:style w:type="character" w:customStyle="1" w:styleId="CommentTextChar">
    <w:name w:val="Comment Text Char"/>
    <w:link w:val="CommentText"/>
    <w:uiPriority w:val="99"/>
    <w:rsid w:val="000D6839"/>
    <w:rPr>
      <w:rFonts w:ascii="Palatino Linotype" w:hAnsi="Palatino Linotype"/>
      <w:noProof/>
      <w:color w:val="000000"/>
    </w:rPr>
  </w:style>
  <w:style w:type="paragraph" w:styleId="CommentSubject">
    <w:name w:val="annotation subject"/>
    <w:basedOn w:val="CommentText"/>
    <w:next w:val="CommentText"/>
    <w:link w:val="CommentSubjectChar"/>
    <w:rsid w:val="000D6839"/>
    <w:rPr>
      <w:b/>
      <w:bCs/>
    </w:rPr>
  </w:style>
  <w:style w:type="character" w:customStyle="1" w:styleId="CommentSubjectChar">
    <w:name w:val="Comment Subject Char"/>
    <w:link w:val="CommentSubject"/>
    <w:rsid w:val="000D6839"/>
    <w:rPr>
      <w:rFonts w:ascii="Palatino Linotype" w:hAnsi="Palatino Linotype"/>
      <w:b/>
      <w:bCs/>
      <w:noProof/>
      <w:color w:val="000000"/>
    </w:rPr>
  </w:style>
  <w:style w:type="character" w:styleId="EndnoteReference">
    <w:name w:val="endnote reference"/>
    <w:rsid w:val="000D6839"/>
    <w:rPr>
      <w:vertAlign w:val="superscript"/>
    </w:rPr>
  </w:style>
  <w:style w:type="paragraph" w:styleId="EndnoteText">
    <w:name w:val="endnote text"/>
    <w:basedOn w:val="Normal"/>
    <w:link w:val="EndnoteTextChar"/>
    <w:semiHidden/>
    <w:unhideWhenUsed/>
    <w:rsid w:val="000D6839"/>
    <w:pPr>
      <w:spacing w:line="240" w:lineRule="auto"/>
    </w:pPr>
  </w:style>
  <w:style w:type="character" w:customStyle="1" w:styleId="EndnoteTextChar">
    <w:name w:val="Endnote Text Char"/>
    <w:link w:val="EndnoteText"/>
    <w:semiHidden/>
    <w:rsid w:val="000D6839"/>
    <w:rPr>
      <w:rFonts w:ascii="Palatino Linotype" w:hAnsi="Palatino Linotype"/>
      <w:noProof/>
      <w:color w:val="000000"/>
    </w:rPr>
  </w:style>
  <w:style w:type="character" w:styleId="FollowedHyperlink">
    <w:name w:val="FollowedHyperlink"/>
    <w:rsid w:val="000D6839"/>
    <w:rPr>
      <w:color w:val="954F72"/>
      <w:u w:val="single"/>
    </w:rPr>
  </w:style>
  <w:style w:type="paragraph" w:styleId="FootnoteText">
    <w:name w:val="footnote text"/>
    <w:basedOn w:val="Normal"/>
    <w:link w:val="FootnoteTextChar"/>
    <w:semiHidden/>
    <w:unhideWhenUsed/>
    <w:rsid w:val="000D6839"/>
    <w:pPr>
      <w:spacing w:line="240" w:lineRule="auto"/>
    </w:pPr>
  </w:style>
  <w:style w:type="character" w:customStyle="1" w:styleId="FootnoteTextChar">
    <w:name w:val="Footnote Text Char"/>
    <w:link w:val="FootnoteText"/>
    <w:semiHidden/>
    <w:rsid w:val="000D6839"/>
    <w:rPr>
      <w:rFonts w:ascii="Palatino Linotype" w:hAnsi="Palatino Linotype"/>
      <w:noProof/>
      <w:color w:val="000000"/>
    </w:rPr>
  </w:style>
  <w:style w:type="paragraph" w:styleId="NormalWeb">
    <w:name w:val="Normal (Web)"/>
    <w:basedOn w:val="Normal"/>
    <w:uiPriority w:val="99"/>
    <w:rsid w:val="000D6839"/>
    <w:rPr>
      <w:szCs w:val="24"/>
    </w:rPr>
  </w:style>
  <w:style w:type="paragraph" w:customStyle="1" w:styleId="MsoFootnoteText0">
    <w:name w:val="MsoFootnoteText"/>
    <w:basedOn w:val="NormalWeb"/>
    <w:qFormat/>
    <w:rsid w:val="000D6839"/>
    <w:rPr>
      <w:rFonts w:ascii="Times New Roman" w:hAnsi="Times New Roman"/>
    </w:rPr>
  </w:style>
  <w:style w:type="character" w:styleId="PageNumber">
    <w:name w:val="page number"/>
    <w:rsid w:val="000D6839"/>
  </w:style>
  <w:style w:type="character" w:styleId="PlaceholderText">
    <w:name w:val="Placeholder Text"/>
    <w:uiPriority w:val="99"/>
    <w:semiHidden/>
    <w:rsid w:val="000D6839"/>
    <w:rPr>
      <w:color w:val="808080"/>
    </w:rPr>
  </w:style>
  <w:style w:type="paragraph" w:customStyle="1" w:styleId="MDPI71FootNotes">
    <w:name w:val="MDPI_7.1_FootNotes"/>
    <w:qFormat/>
    <w:rsid w:val="00126C91"/>
    <w:pPr>
      <w:numPr>
        <w:numId w:val="29"/>
      </w:numPr>
      <w:adjustRightInd w:val="0"/>
      <w:snapToGrid w:val="0"/>
      <w:spacing w:line="228" w:lineRule="auto"/>
      <w:jc w:val="both"/>
    </w:pPr>
    <w:rPr>
      <w:rFonts w:ascii="Palatino Linotype" w:eastAsiaTheme="minorEastAsia" w:hAnsi="Palatino Linotype"/>
      <w:noProof/>
      <w:color w:val="000000"/>
      <w:kern w:val="2"/>
      <w:sz w:val="18"/>
      <w14:ligatures w14:val="standardContextual"/>
    </w:rPr>
  </w:style>
  <w:style w:type="character" w:customStyle="1" w:styleId="UnresolvedMention1">
    <w:name w:val="Unresolved Mention1"/>
    <w:uiPriority w:val="99"/>
    <w:semiHidden/>
    <w:unhideWhenUsed/>
    <w:rsid w:val="00F537B4"/>
    <w:rPr>
      <w:color w:val="605E5C"/>
      <w:shd w:val="clear" w:color="auto" w:fill="E1DFDD"/>
    </w:rPr>
  </w:style>
  <w:style w:type="paragraph" w:customStyle="1" w:styleId="EndNoteBibliographyTitle">
    <w:name w:val="EndNote Bibliography Title"/>
    <w:basedOn w:val="Normal"/>
    <w:link w:val="EndNoteBibliographyTitleChar"/>
    <w:rsid w:val="00F537B4"/>
    <w:pPr>
      <w:jc w:val="center"/>
    </w:pPr>
    <w:rPr>
      <w:rFonts w:eastAsia="Times New Roman"/>
      <w:sz w:val="18"/>
      <w:szCs w:val="22"/>
      <w:lang w:eastAsia="de-DE" w:bidi="en-US"/>
    </w:rPr>
  </w:style>
  <w:style w:type="character" w:customStyle="1" w:styleId="MDPI31textChar">
    <w:name w:val="MDPI_3.1_text Char"/>
    <w:basedOn w:val="DefaultParagraphFont"/>
    <w:link w:val="MDPI31text"/>
    <w:rsid w:val="00F537B4"/>
    <w:rPr>
      <w:rFonts w:ascii="Palatino Linotype" w:eastAsia="Times New Roman" w:hAnsi="Palatino Linotype"/>
      <w:snapToGrid w:val="0"/>
      <w:color w:val="000000"/>
      <w:kern w:val="2"/>
      <w:szCs w:val="22"/>
      <w:lang w:eastAsia="de-DE" w:bidi="en-US"/>
      <w14:ligatures w14:val="standardContextual"/>
    </w:rPr>
  </w:style>
  <w:style w:type="character" w:customStyle="1" w:styleId="EndNoteBibliographyTitleChar">
    <w:name w:val="EndNote Bibliography Title Char"/>
    <w:basedOn w:val="MDPI31textChar"/>
    <w:link w:val="EndNoteBibliographyTitle"/>
    <w:rsid w:val="00F537B4"/>
    <w:rPr>
      <w:rFonts w:ascii="Palatino Linotype" w:eastAsia="Times New Roman" w:hAnsi="Palatino Linotype"/>
      <w:snapToGrid/>
      <w:color w:val="000000"/>
      <w:kern w:val="2"/>
      <w:sz w:val="18"/>
      <w:szCs w:val="22"/>
      <w:lang w:eastAsia="de-DE" w:bidi="en-US"/>
      <w14:ligatures w14:val="standardContextual"/>
    </w:rPr>
  </w:style>
  <w:style w:type="paragraph" w:customStyle="1" w:styleId="EndNoteBibliography">
    <w:name w:val="EndNote Bibliography"/>
    <w:basedOn w:val="Normal"/>
    <w:link w:val="EndNoteBibliographyChar"/>
    <w:rsid w:val="00F537B4"/>
    <w:pPr>
      <w:spacing w:line="240" w:lineRule="atLeast"/>
    </w:pPr>
    <w:rPr>
      <w:rFonts w:eastAsia="Times New Roman"/>
      <w:sz w:val="18"/>
      <w:szCs w:val="22"/>
      <w:lang w:eastAsia="de-DE" w:bidi="en-US"/>
    </w:rPr>
  </w:style>
  <w:style w:type="character" w:customStyle="1" w:styleId="EndNoteBibliographyChar">
    <w:name w:val="EndNote Bibliography Char"/>
    <w:basedOn w:val="MDPI31textChar"/>
    <w:link w:val="EndNoteBibliography"/>
    <w:rsid w:val="00F537B4"/>
    <w:rPr>
      <w:rFonts w:ascii="Palatino Linotype" w:eastAsia="Times New Roman" w:hAnsi="Palatino Linotype"/>
      <w:snapToGrid/>
      <w:color w:val="000000"/>
      <w:kern w:val="2"/>
      <w:sz w:val="18"/>
      <w:szCs w:val="22"/>
      <w:lang w:eastAsia="de-DE" w:bidi="en-US"/>
      <w14:ligatures w14:val="standardContextual"/>
    </w:rPr>
  </w:style>
  <w:style w:type="paragraph" w:styleId="Revision">
    <w:name w:val="Revision"/>
    <w:hidden/>
    <w:uiPriority w:val="99"/>
    <w:semiHidden/>
    <w:rsid w:val="00F537B4"/>
    <w:rPr>
      <w:rFonts w:ascii="Palatino Linotype" w:hAnsi="Palatino Linotype"/>
      <w:noProof/>
      <w:color w:val="000000"/>
    </w:rPr>
  </w:style>
  <w:style w:type="table" w:styleId="PlainTable2">
    <w:name w:val="Plain Table 2"/>
    <w:basedOn w:val="TableNormal"/>
    <w:uiPriority w:val="42"/>
    <w:rsid w:val="00F537B4"/>
    <w:rPr>
      <w:rFonts w:asciiTheme="minorHAnsi" w:eastAsiaTheme="minorEastAsia" w:hAnsiTheme="minorHAnsi" w:cstheme="minorBidi"/>
      <w:kern w:val="2"/>
      <w:sz w:val="22"/>
      <w:szCs w:val="22"/>
      <w14:ligatures w14:val="standardContextual"/>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s1">
    <w:name w:val="s1"/>
    <w:basedOn w:val="DefaultParagraphFont"/>
    <w:rsid w:val="00F537B4"/>
  </w:style>
  <w:style w:type="paragraph" w:styleId="Caption">
    <w:name w:val="caption"/>
    <w:basedOn w:val="Normal"/>
    <w:next w:val="Normal"/>
    <w:uiPriority w:val="35"/>
    <w:unhideWhenUsed/>
    <w:qFormat/>
    <w:rsid w:val="00F537B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1444446">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eader" Target="header1.xml"/><Relationship Id="rId18" Type="http://schemas.openxmlformats.org/officeDocument/2006/relationships/fontTable" Target="fontTable.xml"/><Relationship Id="rId3" Type="http://schemas.openxmlformats.org/officeDocument/2006/relationships/settings" Target="settings.xml"/><Relationship Id="rId21" Type="http://schemas.microsoft.com/office/2018/08/relationships/commentsExtensible" Target="commentsExtensible.xml"/><Relationship Id="rId7" Type="http://schemas.openxmlformats.org/officeDocument/2006/relationships/image" Target="media/image1.tiff"/><Relationship Id="rId12" Type="http://schemas.openxmlformats.org/officeDocument/2006/relationships/hyperlink" Target="https://github.com/cialab/lung-recurrence-prediction" TargetMode="External"/><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header" Target="header3.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2.png"/><Relationship Id="rId19" Type="http://schemas.microsoft.com/office/2011/relationships/people" Target="people.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header" Target="header2.xml"/><Relationship Id="rId22" Type="http://schemas.microsoft.com/office/2016/09/relationships/commentsIds" Target="commentsId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DPI\Desktop\Word%20templates\cancers-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cancers-template</Template>
  <TotalTime>522</TotalTime>
  <Pages>12</Pages>
  <Words>11634</Words>
  <Characters>66319</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77798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MDPI</dc:creator>
  <cp:keywords/>
  <dc:description/>
  <cp:lastModifiedBy>Ziyu Su</cp:lastModifiedBy>
  <cp:revision>62</cp:revision>
  <cp:lastPrinted>2024-09-04T02:55:00Z</cp:lastPrinted>
  <dcterms:created xsi:type="dcterms:W3CDTF">2024-09-03T00:32:00Z</dcterms:created>
  <dcterms:modified xsi:type="dcterms:W3CDTF">2024-09-16T17:17:00Z</dcterms:modified>
</cp:coreProperties>
</file>