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3108185" w14:textId="77777777" w:rsidR="00433231" w:rsidRDefault="00AC4EFB">
      <w:pPr>
        <w:pStyle w:val="Heading1"/>
      </w:pPr>
      <w:bookmarkStart w:id="0" w:name="_gjdgxs" w:colFirst="0" w:colLast="0"/>
      <w:bookmarkEnd w:id="0"/>
      <w:r>
        <w:t>Lesson 1: First steps</w:t>
      </w:r>
    </w:p>
    <w:p w14:paraId="7B4583BD" w14:textId="77777777" w:rsidR="00433231" w:rsidRDefault="00AC4EFB">
      <w:pPr>
        <w:pStyle w:val="Heading2"/>
      </w:pPr>
      <w:bookmarkStart w:id="1" w:name="_30j0zll" w:colFirst="0" w:colLast="0"/>
      <w:bookmarkEnd w:id="1"/>
      <w:r>
        <w:t>Introduction</w:t>
      </w:r>
    </w:p>
    <w:p w14:paraId="34DBD1E3" w14:textId="77777777" w:rsidR="00433231" w:rsidRDefault="00AC4EFB">
      <w:pPr>
        <w:spacing w:after="200"/>
        <w:rPr>
          <w:rFonts w:ascii="Quicksand" w:eastAsia="Quicksand" w:hAnsi="Quicksand" w:cs="Quicksand"/>
        </w:rPr>
      </w:pPr>
      <w:r>
        <w:rPr>
          <w:rFonts w:ascii="Quicksand" w:eastAsia="Quicksand" w:hAnsi="Quicksand" w:cs="Quicksand"/>
        </w:rPr>
        <w:t xml:space="preserve">In this introductory lesson, learners will write and execute their first programs in Python. They will go through the basics of displaying messages, assigning values to variables, and receiving input from the keyboard. </w:t>
      </w:r>
    </w:p>
    <w:p w14:paraId="700FBE6A" w14:textId="77777777" w:rsidR="00433231" w:rsidRDefault="00AC4EFB">
      <w:pPr>
        <w:spacing w:after="200"/>
        <w:rPr>
          <w:rFonts w:ascii="Quicksand" w:eastAsia="Quicksand" w:hAnsi="Quicksand" w:cs="Quicksand"/>
        </w:rPr>
      </w:pPr>
      <w:r>
        <w:rPr>
          <w:rFonts w:ascii="Quicksand" w:eastAsia="Quicksand" w:hAnsi="Quicksand" w:cs="Quicksand"/>
        </w:rPr>
        <w:t>They will familiarise themselves with an entirely different programming environment than the block-based one that they may be accustomed to. It is an environment where they will need to know by heart all of the constructs that they can use, instead of having the options laid out in front of them. It is also an environment in which errors arise if they get a single letter or symbol wrong.</w:t>
      </w:r>
    </w:p>
    <w:p w14:paraId="2708D741" w14:textId="77777777" w:rsidR="00433231" w:rsidRDefault="00AC4EFB">
      <w:pPr>
        <w:spacing w:after="200"/>
        <w:rPr>
          <w:rFonts w:ascii="Quicksand" w:eastAsia="Quicksand" w:hAnsi="Quicksand" w:cs="Quicksand"/>
        </w:rPr>
      </w:pPr>
      <w:r>
        <w:rPr>
          <w:rFonts w:ascii="Quicksand" w:eastAsia="Quicksand" w:hAnsi="Quicksand" w:cs="Quicksand"/>
        </w:rPr>
        <w:t>One of the main goals of this lesson (and of the unit) is to support them in this transition, by providing associations with concepts that they are already familiar with and building their confidence in overcoming common obstacles.</w:t>
      </w:r>
    </w:p>
    <w:p w14:paraId="19369E13" w14:textId="77777777" w:rsidR="00433231" w:rsidRDefault="00AC4EFB">
      <w:pPr>
        <w:spacing w:after="200"/>
        <w:rPr>
          <w:rFonts w:ascii="Quicksand" w:eastAsia="Quicksand" w:hAnsi="Quicksand" w:cs="Quicksand"/>
        </w:rPr>
      </w:pPr>
      <w:r>
        <w:rPr>
          <w:rFonts w:ascii="Quicksand" w:eastAsia="Quicksand" w:hAnsi="Quicksand" w:cs="Quicksand"/>
        </w:rPr>
        <w:t>Before doing any programming, learners will be introduced to what algorithms and programs are, and how they are different. Through this discussion, they will start to build an understanding of what it means to express instructions in a formal language, and how these instructions can eventually be executed by a machine.</w:t>
      </w:r>
    </w:p>
    <w:p w14:paraId="5F5B00FD" w14:textId="77777777" w:rsidR="00433231" w:rsidRDefault="00AC4EFB">
      <w:pPr>
        <w:pStyle w:val="Heading2"/>
      </w:pPr>
      <w:bookmarkStart w:id="2" w:name="_ig497zv0vaq9" w:colFirst="0" w:colLast="0"/>
      <w:bookmarkEnd w:id="2"/>
      <w:r>
        <w:t>Learning objectives</w:t>
      </w:r>
    </w:p>
    <w:p w14:paraId="4141CBB1" w14:textId="77777777" w:rsidR="00433231" w:rsidRDefault="00AC4EFB">
      <w:pPr>
        <w:numPr>
          <w:ilvl w:val="0"/>
          <w:numId w:val="4"/>
        </w:numPr>
        <w:rPr>
          <w:rFonts w:ascii="Quicksand" w:eastAsia="Quicksand" w:hAnsi="Quicksand" w:cs="Quicksand"/>
        </w:rPr>
      </w:pPr>
      <w:r>
        <w:rPr>
          <w:rFonts w:ascii="Quicksand" w:eastAsia="Quicksand" w:hAnsi="Quicksand" w:cs="Quicksand"/>
        </w:rPr>
        <w:t>Describe what algorithms and programs are and how they differ</w:t>
      </w:r>
    </w:p>
    <w:p w14:paraId="143020B7" w14:textId="77777777" w:rsidR="00433231" w:rsidRDefault="00AC4EFB">
      <w:pPr>
        <w:numPr>
          <w:ilvl w:val="0"/>
          <w:numId w:val="4"/>
        </w:numPr>
        <w:rPr>
          <w:rFonts w:ascii="Quicksand" w:eastAsia="Quicksand" w:hAnsi="Quicksand" w:cs="Quicksand"/>
        </w:rPr>
      </w:pPr>
      <w:r>
        <w:rPr>
          <w:rFonts w:ascii="Quicksand" w:eastAsia="Quicksand" w:hAnsi="Quicksand" w:cs="Quicksand"/>
        </w:rPr>
        <w:t>Recall that a program written in a programming language needs to be translated in order to be executed by a machine</w:t>
      </w:r>
    </w:p>
    <w:p w14:paraId="1563D709" w14:textId="77777777" w:rsidR="00433231" w:rsidRDefault="00AC4EFB">
      <w:pPr>
        <w:numPr>
          <w:ilvl w:val="0"/>
          <w:numId w:val="4"/>
        </w:numPr>
        <w:rPr>
          <w:rFonts w:ascii="Quicksand" w:eastAsia="Quicksand" w:hAnsi="Quicksand" w:cs="Quicksand"/>
        </w:rPr>
      </w:pPr>
      <w:r>
        <w:rPr>
          <w:rFonts w:ascii="Quicksand" w:eastAsia="Quicksand" w:hAnsi="Quicksand" w:cs="Quicksand"/>
        </w:rPr>
        <w:t>Write simple Python programs that display messages, assign values to variables, and receive keyboard input</w:t>
      </w:r>
    </w:p>
    <w:p w14:paraId="323D43D8" w14:textId="77777777" w:rsidR="00433231" w:rsidRDefault="00AC4EFB">
      <w:pPr>
        <w:numPr>
          <w:ilvl w:val="0"/>
          <w:numId w:val="4"/>
        </w:numPr>
        <w:rPr>
          <w:rFonts w:ascii="Quicksand" w:eastAsia="Quicksand" w:hAnsi="Quicksand" w:cs="Quicksand"/>
        </w:rPr>
      </w:pPr>
      <w:r>
        <w:rPr>
          <w:rFonts w:ascii="Quicksand" w:eastAsia="Quicksand" w:hAnsi="Quicksand" w:cs="Quicksand"/>
        </w:rPr>
        <w:t>Locate and correct common syntax errors</w:t>
      </w:r>
    </w:p>
    <w:p w14:paraId="73608B8F" w14:textId="77777777" w:rsidR="00433231" w:rsidRDefault="00AC4EFB">
      <w:pPr>
        <w:pStyle w:val="Heading2"/>
      </w:pPr>
      <w:bookmarkStart w:id="3" w:name="_dba007rk0n4j" w:colFirst="0" w:colLast="0"/>
      <w:bookmarkEnd w:id="3"/>
      <w:r>
        <w:t>Key vocabulary</w:t>
      </w:r>
    </w:p>
    <w:p w14:paraId="59D6E1D6" w14:textId="77777777" w:rsidR="00433231" w:rsidRDefault="00AC4EFB">
      <w:pPr>
        <w:rPr>
          <w:rFonts w:ascii="Quicksand" w:eastAsia="Quicksand" w:hAnsi="Quicksand" w:cs="Quicksand"/>
        </w:rPr>
      </w:pPr>
      <w:r>
        <w:rPr>
          <w:rFonts w:ascii="Quicksand" w:eastAsia="Quicksand" w:hAnsi="Quicksand" w:cs="Quicksand"/>
        </w:rPr>
        <w:t>Algorithm, program, programming language, program translation and execution, interpreter, programming environment, input, output, variables, assignment</w:t>
      </w:r>
    </w:p>
    <w:p w14:paraId="23A2B65F" w14:textId="77777777" w:rsidR="00433231" w:rsidRDefault="00433231">
      <w:pPr>
        <w:rPr>
          <w:rFonts w:ascii="Quicksand" w:eastAsia="Quicksand" w:hAnsi="Quicksand" w:cs="Quicksand"/>
        </w:rPr>
      </w:pPr>
    </w:p>
    <w:p w14:paraId="343B1601" w14:textId="77777777" w:rsidR="00433231" w:rsidRDefault="00433231">
      <w:pPr>
        <w:rPr>
          <w:rFonts w:ascii="Quicksand" w:eastAsia="Quicksand" w:hAnsi="Quicksand" w:cs="Quicksand"/>
        </w:rPr>
      </w:pPr>
    </w:p>
    <w:p w14:paraId="59C806BE" w14:textId="77777777" w:rsidR="00433231" w:rsidRDefault="00AC4EFB">
      <w:pPr>
        <w:pStyle w:val="Heading2"/>
      </w:pPr>
      <w:bookmarkStart w:id="4" w:name="_j984k0ogialy" w:colFirst="0" w:colLast="0"/>
      <w:bookmarkEnd w:id="4"/>
      <w:r>
        <w:lastRenderedPageBreak/>
        <w:t>Preparation</w:t>
      </w:r>
    </w:p>
    <w:p w14:paraId="69B793D1" w14:textId="77777777" w:rsidR="00433231" w:rsidRDefault="00AC4EFB">
      <w:pPr>
        <w:rPr>
          <w:rFonts w:ascii="Quicksand" w:eastAsia="Quicksand" w:hAnsi="Quicksand" w:cs="Quicksand"/>
          <w:b/>
        </w:rPr>
      </w:pPr>
      <w:r>
        <w:rPr>
          <w:rFonts w:ascii="Quicksand" w:eastAsia="Quicksand" w:hAnsi="Quicksand" w:cs="Quicksand"/>
          <w:b/>
        </w:rPr>
        <w:t>Subject knowledge:</w:t>
      </w:r>
    </w:p>
    <w:p w14:paraId="42AEAF3D" w14:textId="77777777" w:rsidR="00433231" w:rsidRDefault="00AC4EFB">
      <w:pPr>
        <w:numPr>
          <w:ilvl w:val="0"/>
          <w:numId w:val="3"/>
        </w:numPr>
        <w:spacing w:before="120" w:line="273" w:lineRule="auto"/>
        <w:rPr>
          <w:rFonts w:ascii="Quicksand" w:eastAsia="Quicksand" w:hAnsi="Quicksand" w:cs="Quicksand"/>
        </w:rPr>
      </w:pPr>
      <w:r>
        <w:rPr>
          <w:rFonts w:ascii="Quicksand" w:eastAsia="Quicksand" w:hAnsi="Quicksand" w:cs="Quicksand"/>
        </w:rPr>
        <w:t>You will need an understanding of the differences between algorithms and programs.</w:t>
      </w:r>
    </w:p>
    <w:p w14:paraId="428589BB" w14:textId="77777777" w:rsidR="00433231" w:rsidRDefault="00AC4EFB">
      <w:pPr>
        <w:numPr>
          <w:ilvl w:val="0"/>
          <w:numId w:val="3"/>
        </w:numPr>
        <w:rPr>
          <w:rFonts w:ascii="Quicksand" w:eastAsia="Quicksand" w:hAnsi="Quicksand" w:cs="Quicksand"/>
        </w:rPr>
      </w:pPr>
      <w:r>
        <w:rPr>
          <w:rFonts w:ascii="Quicksand" w:eastAsia="Quicksand" w:hAnsi="Quicksand" w:cs="Quicksand"/>
        </w:rPr>
        <w:t xml:space="preserve">You will need to be familiar with using a Python IDE.  </w:t>
      </w:r>
    </w:p>
    <w:p w14:paraId="1801AB38" w14:textId="77777777" w:rsidR="00433231" w:rsidRDefault="00AC4EFB">
      <w:pPr>
        <w:numPr>
          <w:ilvl w:val="0"/>
          <w:numId w:val="3"/>
        </w:numPr>
        <w:spacing w:line="273" w:lineRule="auto"/>
        <w:rPr>
          <w:rFonts w:ascii="Quicksand" w:eastAsia="Quicksand" w:hAnsi="Quicksand" w:cs="Quicksand"/>
        </w:rPr>
      </w:pPr>
      <w:r>
        <w:rPr>
          <w:rFonts w:ascii="Quicksand" w:eastAsia="Quicksand" w:hAnsi="Quicksand" w:cs="Quicksand"/>
        </w:rPr>
        <w:t>You will need to be able to locate and correct syntax errors in Python programs.</w:t>
      </w:r>
    </w:p>
    <w:p w14:paraId="1312467C" w14:textId="77777777" w:rsidR="00433231" w:rsidRDefault="00AC4EFB">
      <w:pPr>
        <w:numPr>
          <w:ilvl w:val="0"/>
          <w:numId w:val="3"/>
        </w:numPr>
        <w:spacing w:line="273" w:lineRule="auto"/>
        <w:rPr>
          <w:rFonts w:ascii="Quicksand" w:eastAsia="Quicksand" w:hAnsi="Quicksand" w:cs="Quicksand"/>
        </w:rPr>
      </w:pPr>
      <w:r>
        <w:rPr>
          <w:rFonts w:ascii="Quicksand" w:eastAsia="Quicksand" w:hAnsi="Quicksand" w:cs="Quicksand"/>
        </w:rPr>
        <w:t>You will need to be comfortable with the use of output, input, and assignment in Python.</w:t>
      </w:r>
    </w:p>
    <w:p w14:paraId="3F26ACEF" w14:textId="77777777" w:rsidR="00433231" w:rsidRDefault="00AC4EFB">
      <w:pPr>
        <w:numPr>
          <w:ilvl w:val="0"/>
          <w:numId w:val="3"/>
        </w:numPr>
        <w:spacing w:line="273" w:lineRule="auto"/>
        <w:rPr>
          <w:rFonts w:ascii="Quicksand" w:eastAsia="Quicksand" w:hAnsi="Quicksand" w:cs="Quicksand"/>
        </w:rPr>
      </w:pPr>
      <w:r>
        <w:rPr>
          <w:rFonts w:ascii="Quicksand" w:eastAsia="Quicksand" w:hAnsi="Quicksand" w:cs="Quicksand"/>
        </w:rPr>
        <w:t xml:space="preserve">You will need to be aware of common misconceptions that you may encounter with novice learners. See the </w:t>
      </w:r>
      <w:hyperlink w:anchor="_thliz98poo7u">
        <w:r>
          <w:rPr>
            <w:rFonts w:ascii="Quicksand" w:eastAsia="Quicksand" w:hAnsi="Quicksand" w:cs="Quicksand"/>
            <w:color w:val="1155CC"/>
            <w:u w:val="single"/>
          </w:rPr>
          <w:t>common misconceptions</w:t>
        </w:r>
      </w:hyperlink>
      <w:r>
        <w:rPr>
          <w:rFonts w:ascii="Quicksand" w:eastAsia="Quicksand" w:hAnsi="Quicksand" w:cs="Quicksand"/>
        </w:rPr>
        <w:t xml:space="preserve"> in the ‘Notes on pedagogy’ section for a list of misconceptions relevant to this lesson.</w:t>
      </w:r>
      <w:r>
        <w:rPr>
          <w:rFonts w:ascii="Quicksand" w:eastAsia="Quicksand" w:hAnsi="Quicksand" w:cs="Quicksand"/>
        </w:rPr>
        <w:br/>
      </w:r>
    </w:p>
    <w:p w14:paraId="49C514E8" w14:textId="77777777" w:rsidR="00433231" w:rsidRDefault="00AC4EFB">
      <w:pPr>
        <w:spacing w:before="120" w:line="273" w:lineRule="auto"/>
        <w:rPr>
          <w:rFonts w:ascii="Quicksand" w:eastAsia="Quicksand" w:hAnsi="Quicksand" w:cs="Quicksand"/>
          <w:b/>
        </w:rPr>
      </w:pPr>
      <w:r>
        <w:rPr>
          <w:rFonts w:ascii="Quicksand" w:eastAsia="Quicksand" w:hAnsi="Quicksand" w:cs="Quicksand"/>
          <w:b/>
        </w:rPr>
        <w:t>You will need:</w:t>
      </w:r>
    </w:p>
    <w:p w14:paraId="28BFD815" w14:textId="77777777" w:rsidR="00433231" w:rsidRDefault="00AC4EFB">
      <w:pPr>
        <w:numPr>
          <w:ilvl w:val="0"/>
          <w:numId w:val="1"/>
        </w:numPr>
        <w:rPr>
          <w:rFonts w:ascii="Quicksand" w:eastAsia="Quicksand" w:hAnsi="Quicksand" w:cs="Quicksand"/>
        </w:rPr>
      </w:pPr>
      <w:r>
        <w:rPr>
          <w:rFonts w:ascii="Quicksand" w:eastAsia="Quicksand" w:hAnsi="Quicksand" w:cs="Quicksand"/>
        </w:rPr>
        <w:t>Slides — note that some slides contain animations</w:t>
      </w:r>
    </w:p>
    <w:p w14:paraId="62D16243" w14:textId="77777777" w:rsidR="00433231" w:rsidRDefault="00AC4EFB">
      <w:pPr>
        <w:numPr>
          <w:ilvl w:val="0"/>
          <w:numId w:val="1"/>
        </w:numPr>
        <w:rPr>
          <w:rFonts w:ascii="Quicksand" w:eastAsia="Quicksand" w:hAnsi="Quicksand" w:cs="Quicksand"/>
        </w:rPr>
      </w:pPr>
      <w:r>
        <w:rPr>
          <w:rFonts w:ascii="Quicksand" w:eastAsia="Quicksand" w:hAnsi="Quicksand" w:cs="Quicksand"/>
        </w:rPr>
        <w:t xml:space="preserve">Activity worksheet </w:t>
      </w:r>
    </w:p>
    <w:p w14:paraId="15B38CDE" w14:textId="4926AAFE" w:rsidR="00433231" w:rsidRDefault="00AC4EFB">
      <w:pPr>
        <w:numPr>
          <w:ilvl w:val="0"/>
          <w:numId w:val="1"/>
        </w:numPr>
        <w:rPr>
          <w:rFonts w:ascii="Quicksand" w:eastAsia="Quicksand" w:hAnsi="Quicksand" w:cs="Quicksand"/>
        </w:rPr>
      </w:pPr>
      <w:r w:rsidRPr="75B23ADB">
        <w:rPr>
          <w:rFonts w:ascii="Quicksand" w:eastAsia="Quicksand" w:hAnsi="Quicksand" w:cs="Quicksand"/>
        </w:rPr>
        <w:t>A Python interpreter and IDE — we suggest using the Mu editor (</w:t>
      </w:r>
      <w:hyperlink r:id="rId10">
        <w:r w:rsidRPr="75B23ADB">
          <w:rPr>
            <w:rFonts w:ascii="Quicksand" w:eastAsia="Quicksand" w:hAnsi="Quicksand" w:cs="Quicksand"/>
            <w:color w:val="1155CC"/>
            <w:u w:val="single"/>
          </w:rPr>
          <w:t>codewith.mu</w:t>
        </w:r>
      </w:hyperlink>
      <w:r w:rsidRPr="75B23ADB">
        <w:rPr>
          <w:rFonts w:ascii="Quicksand" w:eastAsia="Quicksand" w:hAnsi="Quicksand" w:cs="Quicksand"/>
        </w:rPr>
        <w:t xml:space="preserve">), or an online environment such as </w:t>
      </w:r>
      <w:hyperlink r:id="rId11">
        <w:r w:rsidR="220404BD" w:rsidRPr="75B23ADB">
          <w:rPr>
            <w:rStyle w:val="Hyperlink"/>
            <w:rFonts w:ascii="Quicksand" w:eastAsia="Quicksand" w:hAnsi="Quicksand" w:cs="Quicksand"/>
          </w:rPr>
          <w:t>T</w:t>
        </w:r>
        <w:r w:rsidR="001A728D" w:rsidRPr="75B23ADB">
          <w:rPr>
            <w:rStyle w:val="Hyperlink"/>
            <w:rFonts w:ascii="Quicksand" w:eastAsia="Quicksand" w:hAnsi="Quicksand" w:cs="Quicksand"/>
          </w:rPr>
          <w:t>rinket</w:t>
        </w:r>
      </w:hyperlink>
      <w:r w:rsidR="00BA652B" w:rsidRPr="75B23ADB">
        <w:rPr>
          <w:rFonts w:ascii="Quicksand" w:eastAsia="Quicksand" w:hAnsi="Quicksand" w:cs="Quicksand"/>
          <w:color w:val="1155CC"/>
          <w:u w:val="single"/>
        </w:rPr>
        <w:t>.io</w:t>
      </w:r>
      <w:r w:rsidRPr="75B23ADB">
        <w:rPr>
          <w:rFonts w:ascii="Quicksand" w:eastAsia="Quicksand" w:hAnsi="Quicksand" w:cs="Quicksand"/>
        </w:rPr>
        <w:t xml:space="preserve">; if you are using the Mu editor, then you might find the following guide useful to help you prepare: </w:t>
      </w:r>
      <w:hyperlink r:id="rId12">
        <w:r w:rsidRPr="75B23ADB">
          <w:rPr>
            <w:rFonts w:ascii="Quicksand" w:eastAsia="Quicksand" w:hAnsi="Quicksand" w:cs="Quicksand"/>
            <w:color w:val="1155CC"/>
            <w:u w:val="single"/>
          </w:rPr>
          <w:t>Getting started with Mu</w:t>
        </w:r>
      </w:hyperlink>
      <w:r w:rsidRPr="75B23ADB">
        <w:rPr>
          <w:rFonts w:ascii="Quicksand" w:eastAsia="Quicksand" w:hAnsi="Quicksand" w:cs="Quicksand"/>
        </w:rPr>
        <w:t xml:space="preserve"> (rpf.io/mu)</w:t>
      </w:r>
      <w:r>
        <w:br/>
      </w:r>
    </w:p>
    <w:p w14:paraId="242FE309" w14:textId="77777777" w:rsidR="00433231" w:rsidRDefault="00AC4EFB">
      <w:pPr>
        <w:spacing w:before="120" w:line="273" w:lineRule="auto"/>
        <w:rPr>
          <w:rFonts w:ascii="Quicksand" w:eastAsia="Quicksand" w:hAnsi="Quicksand" w:cs="Quicksand"/>
          <w:b/>
        </w:rPr>
      </w:pPr>
      <w:r>
        <w:rPr>
          <w:rFonts w:ascii="Quicksand" w:eastAsia="Quicksand" w:hAnsi="Quicksand" w:cs="Quicksand"/>
          <w:b/>
        </w:rPr>
        <w:t>You may need:</w:t>
      </w:r>
    </w:p>
    <w:p w14:paraId="5C25A78F" w14:textId="77777777" w:rsidR="00433231" w:rsidRDefault="00AC4EFB">
      <w:pPr>
        <w:numPr>
          <w:ilvl w:val="0"/>
          <w:numId w:val="3"/>
        </w:numPr>
        <w:spacing w:before="120" w:line="273" w:lineRule="auto"/>
        <w:rPr>
          <w:rFonts w:ascii="Quicksand" w:eastAsia="Quicksand" w:hAnsi="Quicksand" w:cs="Quicksand"/>
        </w:rPr>
      </w:pPr>
      <w:r>
        <w:rPr>
          <w:rFonts w:ascii="Quicksand" w:eastAsia="Quicksand" w:hAnsi="Quicksand" w:cs="Quicksand"/>
        </w:rPr>
        <w:t>Printout for producing paper strips for the ‘Following instructions’ activity</w:t>
      </w:r>
    </w:p>
    <w:p w14:paraId="2B9A0A3E" w14:textId="77777777" w:rsidR="00433231" w:rsidRDefault="00AC4EFB">
      <w:pPr>
        <w:numPr>
          <w:ilvl w:val="0"/>
          <w:numId w:val="3"/>
        </w:numPr>
        <w:spacing w:line="273" w:lineRule="auto"/>
        <w:rPr>
          <w:rFonts w:ascii="Quicksand" w:eastAsia="Quicksand" w:hAnsi="Quicksand" w:cs="Quicksand"/>
        </w:rPr>
      </w:pPr>
      <w:r>
        <w:rPr>
          <w:rFonts w:ascii="Quicksand" w:eastAsia="Quicksand" w:hAnsi="Quicksand" w:cs="Quicksand"/>
        </w:rPr>
        <w:t>Python code for the ‘First steps’ activity</w:t>
      </w:r>
    </w:p>
    <w:p w14:paraId="4F87B893" w14:textId="77777777" w:rsidR="00433231" w:rsidRDefault="00000000">
      <w:pPr>
        <w:numPr>
          <w:ilvl w:val="1"/>
          <w:numId w:val="3"/>
        </w:numPr>
        <w:rPr>
          <w:rFonts w:ascii="Quicksand" w:eastAsia="Quicksand" w:hAnsi="Quicksand" w:cs="Quicksand"/>
        </w:rPr>
      </w:pPr>
      <w:hyperlink r:id="rId13">
        <w:r w:rsidR="00AC4EFB">
          <w:rPr>
            <w:rFonts w:ascii="Quicksand" w:eastAsia="Quicksand" w:hAnsi="Quicksand" w:cs="Quicksand"/>
            <w:color w:val="1155CC"/>
            <w:u w:val="single"/>
          </w:rPr>
          <w:t>Task 1 — solution</w:t>
        </w:r>
      </w:hyperlink>
      <w:r w:rsidR="00AC4EFB">
        <w:rPr>
          <w:rFonts w:ascii="Quicksand" w:eastAsia="Quicksand" w:hAnsi="Quicksand" w:cs="Quicksand"/>
        </w:rPr>
        <w:t xml:space="preserve"> (ncce.io/py-output-1)</w:t>
      </w:r>
    </w:p>
    <w:p w14:paraId="24C0C741" w14:textId="77777777" w:rsidR="00433231" w:rsidRDefault="00000000">
      <w:pPr>
        <w:numPr>
          <w:ilvl w:val="1"/>
          <w:numId w:val="3"/>
        </w:numPr>
        <w:rPr>
          <w:rFonts w:ascii="Quicksand" w:eastAsia="Quicksand" w:hAnsi="Quicksand" w:cs="Quicksand"/>
        </w:rPr>
      </w:pPr>
      <w:hyperlink r:id="rId14">
        <w:r w:rsidR="00AC4EFB">
          <w:rPr>
            <w:rFonts w:ascii="Quicksand" w:eastAsia="Quicksand" w:hAnsi="Quicksand" w:cs="Quicksand"/>
            <w:color w:val="1155CC"/>
            <w:u w:val="single"/>
          </w:rPr>
          <w:t>Task 2 — solution</w:t>
        </w:r>
      </w:hyperlink>
      <w:r w:rsidR="00AC4EFB">
        <w:rPr>
          <w:rFonts w:ascii="Quicksand" w:eastAsia="Quicksand" w:hAnsi="Quicksand" w:cs="Quicksand"/>
        </w:rPr>
        <w:t xml:space="preserve"> (ncce.io/py-assignment-11)</w:t>
      </w:r>
    </w:p>
    <w:p w14:paraId="12A8D904" w14:textId="77777777" w:rsidR="00433231" w:rsidRDefault="00000000">
      <w:pPr>
        <w:numPr>
          <w:ilvl w:val="1"/>
          <w:numId w:val="3"/>
        </w:numPr>
        <w:rPr>
          <w:rFonts w:ascii="Quicksand" w:eastAsia="Quicksand" w:hAnsi="Quicksand" w:cs="Quicksand"/>
        </w:rPr>
      </w:pPr>
      <w:hyperlink r:id="rId15">
        <w:r w:rsidR="00AC4EFB">
          <w:rPr>
            <w:rFonts w:ascii="Quicksand" w:eastAsia="Quicksand" w:hAnsi="Quicksand" w:cs="Quicksand"/>
            <w:color w:val="1155CC"/>
            <w:u w:val="single"/>
          </w:rPr>
          <w:t>Task 3 — solution</w:t>
        </w:r>
      </w:hyperlink>
      <w:r w:rsidR="00AC4EFB">
        <w:rPr>
          <w:rFonts w:ascii="Quicksand" w:eastAsia="Quicksand" w:hAnsi="Quicksand" w:cs="Quicksand"/>
        </w:rPr>
        <w:t xml:space="preserve"> (ncce.io/py-assignment-12)</w:t>
      </w:r>
    </w:p>
    <w:p w14:paraId="729A1E1B" w14:textId="77777777" w:rsidR="00433231" w:rsidRDefault="00000000">
      <w:pPr>
        <w:numPr>
          <w:ilvl w:val="1"/>
          <w:numId w:val="3"/>
        </w:numPr>
        <w:rPr>
          <w:rFonts w:ascii="Quicksand" w:eastAsia="Quicksand" w:hAnsi="Quicksand" w:cs="Quicksand"/>
        </w:rPr>
      </w:pPr>
      <w:hyperlink r:id="rId16">
        <w:r w:rsidR="00AC4EFB">
          <w:rPr>
            <w:rFonts w:ascii="Quicksand" w:eastAsia="Quicksand" w:hAnsi="Quicksand" w:cs="Quicksand"/>
            <w:color w:val="1155CC"/>
            <w:u w:val="single"/>
          </w:rPr>
          <w:t>Task 4 — solution</w:t>
        </w:r>
      </w:hyperlink>
      <w:r w:rsidR="00AC4EFB">
        <w:rPr>
          <w:rFonts w:ascii="Quicksand" w:eastAsia="Quicksand" w:hAnsi="Quicksand" w:cs="Quicksand"/>
        </w:rPr>
        <w:t xml:space="preserve"> (ncce.io/py-input-1)</w:t>
      </w:r>
    </w:p>
    <w:p w14:paraId="1D81DFBB" w14:textId="77777777" w:rsidR="00433231" w:rsidRDefault="00AC4EFB">
      <w:pPr>
        <w:numPr>
          <w:ilvl w:val="0"/>
          <w:numId w:val="3"/>
        </w:numPr>
        <w:spacing w:line="273" w:lineRule="auto"/>
        <w:rPr>
          <w:rFonts w:ascii="Quicksand" w:eastAsia="Quicksand" w:hAnsi="Quicksand" w:cs="Quicksand"/>
        </w:rPr>
      </w:pPr>
      <w:r>
        <w:rPr>
          <w:rFonts w:ascii="Quicksand" w:eastAsia="Quicksand" w:hAnsi="Quicksand" w:cs="Quicksand"/>
        </w:rPr>
        <w:t>Python cheat sheets on output, assignment, and input</w:t>
      </w:r>
      <w:r>
        <w:rPr>
          <w:rFonts w:ascii="Quicksand" w:eastAsia="Quicksand" w:hAnsi="Quicksand" w:cs="Quicksand"/>
        </w:rPr>
        <w:br/>
      </w:r>
    </w:p>
    <w:p w14:paraId="1A70CE65" w14:textId="77777777" w:rsidR="00433231" w:rsidRDefault="00AC4EFB">
      <w:pPr>
        <w:pStyle w:val="Heading2"/>
      </w:pPr>
      <w:bookmarkStart w:id="5" w:name="_110olrm77byb" w:colFirst="0" w:colLast="0"/>
      <w:bookmarkEnd w:id="5"/>
      <w:r>
        <w:t>Assessment opportunities</w:t>
      </w:r>
    </w:p>
    <w:p w14:paraId="74AABAC6" w14:textId="77777777" w:rsidR="00433231" w:rsidRDefault="00AC4EFB">
      <w:pPr>
        <w:rPr>
          <w:rFonts w:ascii="Quicksand" w:eastAsia="Quicksand" w:hAnsi="Quicksand" w:cs="Quicksand"/>
        </w:rPr>
      </w:pPr>
      <w:r>
        <w:rPr>
          <w:rFonts w:ascii="Quicksand" w:eastAsia="Quicksand" w:hAnsi="Quicksand" w:cs="Quicksand"/>
        </w:rPr>
        <w:t xml:space="preserve">You can assess learners’ answers to the ‘First steps’ worksheet. You can also assess learners through observation, for example, by assessing how learners interact through pair programming and collaborate to solve problems. </w:t>
      </w:r>
    </w:p>
    <w:p w14:paraId="54CC4613" w14:textId="77777777" w:rsidR="00433231" w:rsidRDefault="00433231">
      <w:pPr>
        <w:rPr>
          <w:rFonts w:ascii="Quicksand" w:eastAsia="Quicksand" w:hAnsi="Quicksand" w:cs="Quicksand"/>
        </w:rPr>
      </w:pPr>
    </w:p>
    <w:p w14:paraId="3BA92264" w14:textId="77777777" w:rsidR="00433231" w:rsidRDefault="00AC4EFB">
      <w:pPr>
        <w:pStyle w:val="Heading2"/>
        <w:rPr>
          <w:i/>
          <w:color w:val="434343"/>
        </w:rPr>
      </w:pPr>
      <w:bookmarkStart w:id="6" w:name="_i32dl8qsaxgg" w:colFirst="0" w:colLast="0"/>
      <w:bookmarkEnd w:id="6"/>
      <w:r>
        <w:lastRenderedPageBreak/>
        <w:t>At a glance</w:t>
      </w:r>
    </w:p>
    <w:tbl>
      <w:tblPr>
        <w:tblStyle w:val="a"/>
        <w:tblW w:w="9345"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600" w:firstRow="0" w:lastRow="0" w:firstColumn="0" w:lastColumn="0" w:noHBand="1" w:noVBand="1"/>
      </w:tblPr>
      <w:tblGrid>
        <w:gridCol w:w="1575"/>
        <w:gridCol w:w="7770"/>
      </w:tblGrid>
      <w:tr w:rsidR="00433231" w14:paraId="68701E32" w14:textId="77777777">
        <w:tc>
          <w:tcPr>
            <w:tcW w:w="1575" w:type="dxa"/>
            <w:shd w:val="clear" w:color="auto" w:fill="auto"/>
            <w:tcMar>
              <w:top w:w="100" w:type="dxa"/>
              <w:left w:w="100" w:type="dxa"/>
              <w:bottom w:w="100" w:type="dxa"/>
              <w:right w:w="100" w:type="dxa"/>
            </w:tcMar>
          </w:tcPr>
          <w:p w14:paraId="629927D9" w14:textId="77777777" w:rsidR="00433231" w:rsidRDefault="00AC4EFB">
            <w:pPr>
              <w:pStyle w:val="Heading3"/>
              <w:widowControl w:val="0"/>
              <w:rPr>
                <w:sz w:val="22"/>
                <w:szCs w:val="22"/>
              </w:rPr>
            </w:pPr>
            <w:bookmarkStart w:id="7" w:name="_ritio34k5p0s" w:colFirst="0" w:colLast="0"/>
            <w:bookmarkEnd w:id="7"/>
            <w:r>
              <w:rPr>
                <w:color w:val="000000"/>
                <w:sz w:val="22"/>
                <w:szCs w:val="22"/>
              </w:rPr>
              <w:t>Starter activity</w:t>
            </w:r>
          </w:p>
          <w:p w14:paraId="289AA1A6" w14:textId="77777777" w:rsidR="00433231" w:rsidRDefault="00433231">
            <w:pPr>
              <w:widowControl w:val="0"/>
              <w:spacing w:line="240" w:lineRule="auto"/>
              <w:rPr>
                <w:rFonts w:ascii="Quicksand" w:eastAsia="Quicksand" w:hAnsi="Quicksand" w:cs="Quicksand"/>
              </w:rPr>
            </w:pPr>
          </w:p>
          <w:p w14:paraId="4F3833C5" w14:textId="77777777" w:rsidR="00433231" w:rsidRDefault="00AC4EFB">
            <w:pPr>
              <w:widowControl w:val="0"/>
              <w:spacing w:line="240" w:lineRule="auto"/>
              <w:rPr>
                <w:rFonts w:ascii="Quicksand" w:eastAsia="Quicksand" w:hAnsi="Quicksand" w:cs="Quicksand"/>
              </w:rPr>
            </w:pPr>
            <w:r>
              <w:rPr>
                <w:rFonts w:ascii="Quicksand" w:eastAsia="Quicksand" w:hAnsi="Quicksand" w:cs="Quicksand"/>
              </w:rPr>
              <w:t>8 mins</w:t>
            </w:r>
          </w:p>
        </w:tc>
        <w:tc>
          <w:tcPr>
            <w:tcW w:w="7770" w:type="dxa"/>
            <w:shd w:val="clear" w:color="auto" w:fill="auto"/>
            <w:tcMar>
              <w:top w:w="100" w:type="dxa"/>
              <w:left w:w="100" w:type="dxa"/>
              <w:bottom w:w="100" w:type="dxa"/>
              <w:right w:w="100" w:type="dxa"/>
            </w:tcMar>
          </w:tcPr>
          <w:p w14:paraId="3A26FDEF" w14:textId="77777777" w:rsidR="00433231" w:rsidRDefault="00AC4EFB">
            <w:pPr>
              <w:widowControl w:val="0"/>
              <w:spacing w:after="240" w:line="240" w:lineRule="auto"/>
              <w:rPr>
                <w:rFonts w:ascii="Quicksand" w:eastAsia="Quicksand" w:hAnsi="Quicksand" w:cs="Quicksand"/>
                <w:b/>
                <w:highlight w:val="white"/>
              </w:rPr>
            </w:pPr>
            <w:r>
              <w:rPr>
                <w:rFonts w:ascii="Quicksand" w:eastAsia="Quicksand" w:hAnsi="Quicksand" w:cs="Quicksand"/>
                <w:b/>
                <w:highlight w:val="white"/>
              </w:rPr>
              <w:t>Following instructions</w:t>
            </w:r>
          </w:p>
          <w:p w14:paraId="04E88CD9" w14:textId="77777777" w:rsidR="00433231" w:rsidRDefault="00AC4EFB">
            <w:pPr>
              <w:widowControl w:val="0"/>
              <w:spacing w:before="200" w:after="200" w:line="240" w:lineRule="auto"/>
              <w:rPr>
                <w:rFonts w:ascii="Quicksand" w:eastAsia="Quicksand" w:hAnsi="Quicksand" w:cs="Quicksand"/>
              </w:rPr>
            </w:pPr>
            <w:r>
              <w:rPr>
                <w:rFonts w:ascii="Quicksand" w:eastAsia="Quicksand" w:hAnsi="Quicksand" w:cs="Quicksand"/>
              </w:rPr>
              <w:t>To introduce the concept of an algorithm, ask learners to execute “the granddaddy of all algorithms”.</w:t>
            </w:r>
          </w:p>
        </w:tc>
      </w:tr>
      <w:tr w:rsidR="00433231" w14:paraId="67034859" w14:textId="77777777">
        <w:tc>
          <w:tcPr>
            <w:tcW w:w="1575" w:type="dxa"/>
            <w:shd w:val="clear" w:color="auto" w:fill="auto"/>
            <w:tcMar>
              <w:top w:w="100" w:type="dxa"/>
              <w:left w:w="100" w:type="dxa"/>
              <w:bottom w:w="100" w:type="dxa"/>
              <w:right w:w="100" w:type="dxa"/>
            </w:tcMar>
          </w:tcPr>
          <w:p w14:paraId="30435B4D" w14:textId="77777777" w:rsidR="00433231" w:rsidRDefault="00AC4EFB">
            <w:pPr>
              <w:widowControl w:val="0"/>
              <w:spacing w:line="240" w:lineRule="auto"/>
              <w:rPr>
                <w:rFonts w:ascii="Quicksand" w:eastAsia="Quicksand" w:hAnsi="Quicksand" w:cs="Quicksand"/>
              </w:rPr>
            </w:pPr>
            <w:r>
              <w:rPr>
                <w:rFonts w:ascii="Quicksand" w:eastAsia="Quicksand" w:hAnsi="Quicksand" w:cs="Quicksand"/>
                <w:b/>
              </w:rPr>
              <w:t>Activity 1</w:t>
            </w:r>
          </w:p>
          <w:p w14:paraId="23126B79" w14:textId="77777777" w:rsidR="00433231" w:rsidRDefault="00433231">
            <w:pPr>
              <w:widowControl w:val="0"/>
              <w:spacing w:line="240" w:lineRule="auto"/>
              <w:rPr>
                <w:rFonts w:ascii="Quicksand" w:eastAsia="Quicksand" w:hAnsi="Quicksand" w:cs="Quicksand"/>
              </w:rPr>
            </w:pPr>
          </w:p>
          <w:p w14:paraId="14B1B3E9" w14:textId="77777777" w:rsidR="00433231" w:rsidRDefault="00AC4EFB">
            <w:pPr>
              <w:widowControl w:val="0"/>
              <w:spacing w:line="240" w:lineRule="auto"/>
              <w:rPr>
                <w:rFonts w:ascii="Quicksand" w:eastAsia="Quicksand" w:hAnsi="Quicksand" w:cs="Quicksand"/>
              </w:rPr>
            </w:pPr>
            <w:r>
              <w:rPr>
                <w:rFonts w:ascii="Quicksand" w:eastAsia="Quicksand" w:hAnsi="Quicksand" w:cs="Quicksand"/>
              </w:rPr>
              <w:t>10 mins</w:t>
            </w:r>
          </w:p>
        </w:tc>
        <w:tc>
          <w:tcPr>
            <w:tcW w:w="7770" w:type="dxa"/>
            <w:shd w:val="clear" w:color="auto" w:fill="auto"/>
            <w:tcMar>
              <w:top w:w="100" w:type="dxa"/>
              <w:left w:w="100" w:type="dxa"/>
              <w:bottom w:w="100" w:type="dxa"/>
              <w:right w:w="100" w:type="dxa"/>
            </w:tcMar>
          </w:tcPr>
          <w:p w14:paraId="004FB8E8" w14:textId="77777777" w:rsidR="00433231" w:rsidRDefault="00AC4EFB">
            <w:pPr>
              <w:widowControl w:val="0"/>
              <w:spacing w:after="240" w:line="240" w:lineRule="auto"/>
              <w:rPr>
                <w:rFonts w:ascii="Quicksand" w:eastAsia="Quicksand" w:hAnsi="Quicksand" w:cs="Quicksand"/>
                <w:b/>
              </w:rPr>
            </w:pPr>
            <w:r>
              <w:rPr>
                <w:rFonts w:ascii="Quicksand" w:eastAsia="Quicksand" w:hAnsi="Quicksand" w:cs="Quicksand"/>
                <w:b/>
              </w:rPr>
              <w:t>Algorithms, programs, and language</w:t>
            </w:r>
          </w:p>
          <w:p w14:paraId="0D7545CC" w14:textId="77777777" w:rsidR="00433231" w:rsidRDefault="00AC4EFB">
            <w:pPr>
              <w:widowControl w:val="0"/>
              <w:spacing w:after="240" w:line="240" w:lineRule="auto"/>
              <w:rPr>
                <w:rFonts w:ascii="Quicksand" w:eastAsia="Quicksand" w:hAnsi="Quicksand" w:cs="Quicksand"/>
              </w:rPr>
            </w:pPr>
            <w:r>
              <w:rPr>
                <w:rFonts w:ascii="Quicksand" w:eastAsia="Quicksand" w:hAnsi="Quicksand" w:cs="Quicksand"/>
              </w:rPr>
              <w:t>Outline the main difference between algorithms and programs: language. Explain that executing a program in a high-level language such as Python involves translating it, and prepare learners for their introduction to syntax errors.</w:t>
            </w:r>
          </w:p>
        </w:tc>
      </w:tr>
      <w:tr w:rsidR="00433231" w14:paraId="173E7A7E" w14:textId="77777777">
        <w:tc>
          <w:tcPr>
            <w:tcW w:w="1575" w:type="dxa"/>
            <w:shd w:val="clear" w:color="auto" w:fill="auto"/>
            <w:tcMar>
              <w:top w:w="100" w:type="dxa"/>
              <w:left w:w="100" w:type="dxa"/>
              <w:bottom w:w="100" w:type="dxa"/>
              <w:right w:w="100" w:type="dxa"/>
            </w:tcMar>
          </w:tcPr>
          <w:p w14:paraId="03FB711C" w14:textId="77777777" w:rsidR="00433231" w:rsidRDefault="00AC4EFB">
            <w:pPr>
              <w:widowControl w:val="0"/>
              <w:spacing w:line="240" w:lineRule="auto"/>
              <w:rPr>
                <w:rFonts w:ascii="Quicksand" w:eastAsia="Quicksand" w:hAnsi="Quicksand" w:cs="Quicksand"/>
              </w:rPr>
            </w:pPr>
            <w:r>
              <w:rPr>
                <w:rFonts w:ascii="Quicksand" w:eastAsia="Quicksand" w:hAnsi="Quicksand" w:cs="Quicksand"/>
                <w:b/>
              </w:rPr>
              <w:t>Activity 2</w:t>
            </w:r>
          </w:p>
          <w:p w14:paraId="602EDEA4" w14:textId="77777777" w:rsidR="00433231" w:rsidRDefault="00433231">
            <w:pPr>
              <w:widowControl w:val="0"/>
              <w:spacing w:line="240" w:lineRule="auto"/>
              <w:rPr>
                <w:rFonts w:ascii="Quicksand" w:eastAsia="Quicksand" w:hAnsi="Quicksand" w:cs="Quicksand"/>
              </w:rPr>
            </w:pPr>
          </w:p>
          <w:p w14:paraId="01201E83" w14:textId="77777777" w:rsidR="00433231" w:rsidRDefault="00AC4EFB">
            <w:pPr>
              <w:widowControl w:val="0"/>
              <w:spacing w:line="240" w:lineRule="auto"/>
              <w:rPr>
                <w:rFonts w:ascii="Quicksand" w:eastAsia="Quicksand" w:hAnsi="Quicksand" w:cs="Quicksand"/>
              </w:rPr>
            </w:pPr>
            <w:r>
              <w:rPr>
                <w:rFonts w:ascii="Quicksand" w:eastAsia="Quicksand" w:hAnsi="Quicksand" w:cs="Quicksand"/>
              </w:rPr>
              <w:t>30 mins</w:t>
            </w:r>
          </w:p>
          <w:p w14:paraId="483F2E67" w14:textId="77777777" w:rsidR="00433231" w:rsidRDefault="00AC4EFB">
            <w:pPr>
              <w:widowControl w:val="0"/>
              <w:spacing w:before="200" w:line="240" w:lineRule="auto"/>
              <w:rPr>
                <w:rFonts w:ascii="Quicksand" w:eastAsia="Quicksand" w:hAnsi="Quicksand" w:cs="Quicksand"/>
                <w:sz w:val="18"/>
                <w:szCs w:val="18"/>
              </w:rPr>
            </w:pPr>
            <w:r>
              <w:rPr>
                <w:rFonts w:ascii="Quicksand" w:eastAsia="Quicksand" w:hAnsi="Quicksand" w:cs="Quicksand"/>
                <w:sz w:val="18"/>
                <w:szCs w:val="18"/>
              </w:rPr>
              <w:t>6 mins intro</w:t>
            </w:r>
          </w:p>
          <w:p w14:paraId="3AE402B5" w14:textId="77777777" w:rsidR="00433231" w:rsidRDefault="00AC4EFB">
            <w:pPr>
              <w:widowControl w:val="0"/>
              <w:spacing w:line="240" w:lineRule="auto"/>
              <w:ind w:right="-284"/>
              <w:rPr>
                <w:rFonts w:ascii="Quicksand" w:eastAsia="Quicksand" w:hAnsi="Quicksand" w:cs="Quicksand"/>
                <w:sz w:val="18"/>
                <w:szCs w:val="18"/>
              </w:rPr>
            </w:pPr>
            <w:r>
              <w:rPr>
                <w:rFonts w:ascii="Quicksand" w:eastAsia="Quicksand" w:hAnsi="Quicksand" w:cs="Quicksand"/>
                <w:sz w:val="18"/>
                <w:szCs w:val="18"/>
              </w:rPr>
              <w:t>6 mins per task</w:t>
            </w:r>
          </w:p>
        </w:tc>
        <w:tc>
          <w:tcPr>
            <w:tcW w:w="7770" w:type="dxa"/>
            <w:shd w:val="clear" w:color="auto" w:fill="auto"/>
            <w:tcMar>
              <w:top w:w="100" w:type="dxa"/>
              <w:left w:w="100" w:type="dxa"/>
              <w:bottom w:w="100" w:type="dxa"/>
              <w:right w:w="100" w:type="dxa"/>
            </w:tcMar>
          </w:tcPr>
          <w:p w14:paraId="58489E2A" w14:textId="77777777" w:rsidR="00433231" w:rsidRDefault="00AC4EFB">
            <w:pPr>
              <w:widowControl w:val="0"/>
              <w:spacing w:after="240" w:line="240" w:lineRule="auto"/>
              <w:rPr>
                <w:rFonts w:ascii="Quicksand" w:eastAsia="Quicksand" w:hAnsi="Quicksand" w:cs="Quicksand"/>
                <w:b/>
              </w:rPr>
            </w:pPr>
            <w:r>
              <w:rPr>
                <w:rFonts w:ascii="Quicksand" w:eastAsia="Quicksand" w:hAnsi="Quicksand" w:cs="Quicksand"/>
                <w:b/>
              </w:rPr>
              <w:t>First steps in Python</w:t>
            </w:r>
          </w:p>
          <w:p w14:paraId="74E884E0" w14:textId="77777777" w:rsidR="00433231" w:rsidRDefault="00AC4EFB">
            <w:pPr>
              <w:widowControl w:val="0"/>
              <w:spacing w:after="240" w:line="240" w:lineRule="auto"/>
              <w:rPr>
                <w:rFonts w:ascii="Quicksand" w:eastAsia="Quicksand" w:hAnsi="Quicksand" w:cs="Quicksand"/>
              </w:rPr>
            </w:pPr>
            <w:r>
              <w:rPr>
                <w:rFonts w:ascii="Quicksand" w:eastAsia="Quicksand" w:hAnsi="Quicksand" w:cs="Quicksand"/>
              </w:rPr>
              <w:t xml:space="preserve">Familiarise learners with the development environment and use a worksheet to guide them through introductory examples that involve output, assignment, and input. </w:t>
            </w:r>
          </w:p>
        </w:tc>
      </w:tr>
      <w:tr w:rsidR="00433231" w14:paraId="33C17FBF" w14:textId="77777777">
        <w:tc>
          <w:tcPr>
            <w:tcW w:w="1575" w:type="dxa"/>
            <w:shd w:val="clear" w:color="auto" w:fill="auto"/>
            <w:tcMar>
              <w:top w:w="100" w:type="dxa"/>
              <w:left w:w="100" w:type="dxa"/>
              <w:bottom w:w="100" w:type="dxa"/>
              <w:right w:w="100" w:type="dxa"/>
            </w:tcMar>
          </w:tcPr>
          <w:p w14:paraId="52EDE3A7" w14:textId="77777777" w:rsidR="00433231" w:rsidRDefault="00AC4EFB">
            <w:pPr>
              <w:widowControl w:val="0"/>
              <w:spacing w:line="240" w:lineRule="auto"/>
              <w:rPr>
                <w:rFonts w:ascii="Quicksand" w:eastAsia="Quicksand" w:hAnsi="Quicksand" w:cs="Quicksand"/>
              </w:rPr>
            </w:pPr>
            <w:r>
              <w:rPr>
                <w:rFonts w:ascii="Quicksand" w:eastAsia="Quicksand" w:hAnsi="Quicksand" w:cs="Quicksand"/>
                <w:b/>
              </w:rPr>
              <w:t>Activity 3</w:t>
            </w:r>
          </w:p>
          <w:p w14:paraId="0B435A22" w14:textId="77777777" w:rsidR="00433231" w:rsidRDefault="00433231">
            <w:pPr>
              <w:widowControl w:val="0"/>
              <w:spacing w:line="240" w:lineRule="auto"/>
              <w:rPr>
                <w:rFonts w:ascii="Quicksand" w:eastAsia="Quicksand" w:hAnsi="Quicksand" w:cs="Quicksand"/>
              </w:rPr>
            </w:pPr>
          </w:p>
          <w:p w14:paraId="31E58360" w14:textId="77777777" w:rsidR="00433231" w:rsidRDefault="00AC4EFB">
            <w:pPr>
              <w:widowControl w:val="0"/>
              <w:spacing w:line="240" w:lineRule="auto"/>
              <w:rPr>
                <w:rFonts w:ascii="Quicksand" w:eastAsia="Quicksand" w:hAnsi="Quicksand" w:cs="Quicksand"/>
                <w:b/>
              </w:rPr>
            </w:pPr>
            <w:r>
              <w:rPr>
                <w:rFonts w:ascii="Quicksand" w:eastAsia="Quicksand" w:hAnsi="Quicksand" w:cs="Quicksand"/>
              </w:rPr>
              <w:t>2 mins</w:t>
            </w:r>
          </w:p>
        </w:tc>
        <w:tc>
          <w:tcPr>
            <w:tcW w:w="7770" w:type="dxa"/>
            <w:shd w:val="clear" w:color="auto" w:fill="auto"/>
            <w:tcMar>
              <w:top w:w="100" w:type="dxa"/>
              <w:left w:w="100" w:type="dxa"/>
              <w:bottom w:w="100" w:type="dxa"/>
              <w:right w:w="100" w:type="dxa"/>
            </w:tcMar>
          </w:tcPr>
          <w:p w14:paraId="4CEDB61E" w14:textId="77777777" w:rsidR="00433231" w:rsidRDefault="00AC4EFB">
            <w:pPr>
              <w:widowControl w:val="0"/>
              <w:spacing w:after="240" w:line="240" w:lineRule="auto"/>
              <w:rPr>
                <w:rFonts w:ascii="Quicksand" w:eastAsia="Quicksand" w:hAnsi="Quicksand" w:cs="Quicksand"/>
                <w:b/>
              </w:rPr>
            </w:pPr>
            <w:r>
              <w:rPr>
                <w:rFonts w:ascii="Quicksand" w:eastAsia="Quicksand" w:hAnsi="Quicksand" w:cs="Quicksand"/>
                <w:b/>
              </w:rPr>
              <w:t>Python recap</w:t>
            </w:r>
          </w:p>
          <w:p w14:paraId="5670783C" w14:textId="77777777" w:rsidR="00433231" w:rsidRDefault="00AC4EFB">
            <w:pPr>
              <w:widowControl w:val="0"/>
              <w:spacing w:after="240" w:line="240" w:lineRule="auto"/>
              <w:rPr>
                <w:rFonts w:ascii="Quicksand" w:eastAsia="Quicksand" w:hAnsi="Quicksand" w:cs="Quicksand"/>
              </w:rPr>
            </w:pPr>
            <w:r>
              <w:rPr>
                <w:rFonts w:ascii="Quicksand" w:eastAsia="Quicksand" w:hAnsi="Quicksand" w:cs="Quicksand"/>
              </w:rPr>
              <w:t>To recap the Python content covered in this lesson, ask learners to identify code fragments responsible for output, input, and assignment.</w:t>
            </w:r>
          </w:p>
        </w:tc>
      </w:tr>
    </w:tbl>
    <w:p w14:paraId="214E9615" w14:textId="77777777" w:rsidR="00433231" w:rsidRDefault="00AC4EFB">
      <w:pPr>
        <w:pStyle w:val="Heading2"/>
      </w:pPr>
      <w:bookmarkStart w:id="8" w:name="_gxrkel4dlrx6" w:colFirst="0" w:colLast="0"/>
      <w:bookmarkEnd w:id="8"/>
      <w:r>
        <w:br w:type="page"/>
      </w:r>
    </w:p>
    <w:p w14:paraId="5EE07958" w14:textId="77777777" w:rsidR="00433231" w:rsidRDefault="00AC4EFB">
      <w:pPr>
        <w:pStyle w:val="Heading2"/>
      </w:pPr>
      <w:bookmarkStart w:id="9" w:name="_5iiom5edjsfo" w:colFirst="0" w:colLast="0"/>
      <w:bookmarkEnd w:id="9"/>
      <w:r>
        <w:lastRenderedPageBreak/>
        <w:t>Outline plan</w:t>
      </w:r>
    </w:p>
    <w:p w14:paraId="649C1D60" w14:textId="77777777" w:rsidR="00433231" w:rsidRDefault="00AC4EFB">
      <w:pPr>
        <w:widowControl w:val="0"/>
        <w:spacing w:line="240" w:lineRule="auto"/>
        <w:rPr>
          <w:rFonts w:ascii="Quicksand" w:eastAsia="Quicksand" w:hAnsi="Quicksand" w:cs="Quicksand"/>
          <w:color w:val="434343"/>
        </w:rPr>
      </w:pPr>
      <w:r>
        <w:rPr>
          <w:rFonts w:ascii="Quicksand" w:eastAsia="Quicksand" w:hAnsi="Quicksand" w:cs="Quicksand"/>
          <w:color w:val="434343"/>
        </w:rPr>
        <w:t xml:space="preserve">Please note that the slide deck labels the activities in the top right-hand corner to help you navigate the lesson. </w:t>
      </w:r>
    </w:p>
    <w:p w14:paraId="541FE81B" w14:textId="77777777" w:rsidR="00433231" w:rsidRDefault="00433231">
      <w:pPr>
        <w:widowControl w:val="0"/>
        <w:spacing w:line="240" w:lineRule="auto"/>
        <w:rPr>
          <w:rFonts w:ascii="Quicksand" w:eastAsia="Quicksand" w:hAnsi="Quicksand" w:cs="Quicksand"/>
          <w:color w:val="434343"/>
        </w:rPr>
      </w:pPr>
    </w:p>
    <w:p w14:paraId="671833CA" w14:textId="77777777" w:rsidR="00433231" w:rsidRDefault="00AC4EFB">
      <w:pPr>
        <w:widowControl w:val="0"/>
        <w:spacing w:after="200" w:line="240" w:lineRule="auto"/>
        <w:rPr>
          <w:rFonts w:ascii="Quicksand" w:eastAsia="Quicksand" w:hAnsi="Quicksand" w:cs="Quicksand"/>
          <w:i/>
          <w:color w:val="434343"/>
        </w:rPr>
      </w:pPr>
      <w:r>
        <w:rPr>
          <w:rFonts w:ascii="Quicksand" w:eastAsia="Quicksand" w:hAnsi="Quicksand" w:cs="Quicksand"/>
          <w:i/>
          <w:color w:val="434343"/>
        </w:rPr>
        <w:t>*Timings are rough guides</w:t>
      </w:r>
    </w:p>
    <w:tbl>
      <w:tblPr>
        <w:tblStyle w:val="a0"/>
        <w:tblW w:w="9345" w:type="dxa"/>
        <w:tblInd w:w="4"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600" w:firstRow="0" w:lastRow="0" w:firstColumn="0" w:lastColumn="0" w:noHBand="1" w:noVBand="1"/>
      </w:tblPr>
      <w:tblGrid>
        <w:gridCol w:w="1590"/>
        <w:gridCol w:w="7755"/>
      </w:tblGrid>
      <w:tr w:rsidR="00433231" w14:paraId="42692D0F" w14:textId="77777777">
        <w:tc>
          <w:tcPr>
            <w:tcW w:w="1590" w:type="dxa"/>
            <w:shd w:val="clear" w:color="auto" w:fill="auto"/>
            <w:tcMar>
              <w:top w:w="100" w:type="dxa"/>
              <w:left w:w="100" w:type="dxa"/>
              <w:bottom w:w="100" w:type="dxa"/>
              <w:right w:w="100" w:type="dxa"/>
            </w:tcMar>
          </w:tcPr>
          <w:p w14:paraId="2687C060" w14:textId="77777777" w:rsidR="00433231" w:rsidRDefault="00AC4EFB">
            <w:pPr>
              <w:pStyle w:val="Heading3"/>
              <w:widowControl w:val="0"/>
              <w:rPr>
                <w:color w:val="000000"/>
                <w:sz w:val="22"/>
                <w:szCs w:val="22"/>
              </w:rPr>
            </w:pPr>
            <w:bookmarkStart w:id="10" w:name="_99qwg63tq2ru" w:colFirst="0" w:colLast="0"/>
            <w:bookmarkEnd w:id="10"/>
            <w:r>
              <w:rPr>
                <w:color w:val="000000"/>
                <w:sz w:val="22"/>
                <w:szCs w:val="22"/>
              </w:rPr>
              <w:t>Starter activity</w:t>
            </w:r>
          </w:p>
          <w:p w14:paraId="40EBDD3F" w14:textId="77777777" w:rsidR="00433231" w:rsidRDefault="00AC4EFB">
            <w:pPr>
              <w:widowControl w:val="0"/>
              <w:spacing w:line="240" w:lineRule="auto"/>
              <w:rPr>
                <w:rFonts w:ascii="Quicksand" w:eastAsia="Quicksand" w:hAnsi="Quicksand" w:cs="Quicksand"/>
              </w:rPr>
            </w:pPr>
            <w:r>
              <w:rPr>
                <w:rFonts w:ascii="Quicksand" w:eastAsia="Quicksand" w:hAnsi="Quicksand" w:cs="Quicksand"/>
              </w:rPr>
              <w:t>(Slides 2–3)</w:t>
            </w:r>
          </w:p>
          <w:p w14:paraId="33938078" w14:textId="77777777" w:rsidR="00433231" w:rsidRDefault="00433231">
            <w:pPr>
              <w:widowControl w:val="0"/>
              <w:spacing w:line="240" w:lineRule="auto"/>
              <w:rPr>
                <w:rFonts w:ascii="Quicksand" w:eastAsia="Quicksand" w:hAnsi="Quicksand" w:cs="Quicksand"/>
              </w:rPr>
            </w:pPr>
          </w:p>
          <w:p w14:paraId="3CB4597B" w14:textId="77777777" w:rsidR="00433231" w:rsidRDefault="00AC4EFB">
            <w:pPr>
              <w:widowControl w:val="0"/>
              <w:spacing w:line="240" w:lineRule="auto"/>
              <w:rPr>
                <w:rFonts w:ascii="Quicksand" w:eastAsia="Quicksand" w:hAnsi="Quicksand" w:cs="Quicksand"/>
              </w:rPr>
            </w:pPr>
            <w:r>
              <w:rPr>
                <w:rFonts w:ascii="Quicksand" w:eastAsia="Quicksand" w:hAnsi="Quicksand" w:cs="Quicksand"/>
              </w:rPr>
              <w:t>8 mins</w:t>
            </w:r>
          </w:p>
        </w:tc>
        <w:tc>
          <w:tcPr>
            <w:tcW w:w="7755" w:type="dxa"/>
            <w:shd w:val="clear" w:color="auto" w:fill="auto"/>
            <w:tcMar>
              <w:top w:w="100" w:type="dxa"/>
              <w:left w:w="100" w:type="dxa"/>
              <w:bottom w:w="100" w:type="dxa"/>
              <w:right w:w="100" w:type="dxa"/>
            </w:tcMar>
          </w:tcPr>
          <w:p w14:paraId="6DD98E03" w14:textId="77777777" w:rsidR="00433231" w:rsidRDefault="00AC4EFB">
            <w:pPr>
              <w:widowControl w:val="0"/>
              <w:spacing w:after="240"/>
              <w:rPr>
                <w:rFonts w:ascii="Quicksand" w:eastAsia="Quicksand" w:hAnsi="Quicksand" w:cs="Quicksand"/>
                <w:b/>
              </w:rPr>
            </w:pPr>
            <w:r>
              <w:rPr>
                <w:rFonts w:ascii="Quicksand" w:eastAsia="Quicksand" w:hAnsi="Quicksand" w:cs="Quicksand"/>
                <w:b/>
                <w:highlight w:val="white"/>
              </w:rPr>
              <w:t>Following instructions</w:t>
            </w:r>
          </w:p>
          <w:p w14:paraId="4E29EA1F" w14:textId="77777777" w:rsidR="00433231" w:rsidRDefault="00AC4EFB">
            <w:pPr>
              <w:widowControl w:val="0"/>
              <w:spacing w:before="120" w:after="240"/>
              <w:rPr>
                <w:rFonts w:ascii="Quicksand" w:eastAsia="Quicksand" w:hAnsi="Quicksand" w:cs="Quicksand"/>
              </w:rPr>
            </w:pPr>
            <w:r>
              <w:rPr>
                <w:rFonts w:ascii="Quicksand" w:eastAsia="Quicksand" w:hAnsi="Quicksand" w:cs="Quicksand"/>
              </w:rPr>
              <w:t>As learners enter the classroom, show slide 2 to display a sequence of instructions on the board. There is a textual as well as a visual representation of the instructions, so that two different ‘languages’ are used. Ask learners if they think that they can understand and follow these instructions.</w:t>
            </w:r>
          </w:p>
          <w:p w14:paraId="390789CB" w14:textId="77777777" w:rsidR="00433231" w:rsidRDefault="00AC4EFB">
            <w:pPr>
              <w:widowControl w:val="0"/>
              <w:spacing w:before="120" w:after="240"/>
              <w:rPr>
                <w:rFonts w:ascii="Quicksand" w:eastAsia="Quicksand" w:hAnsi="Quicksand" w:cs="Quicksand"/>
                <w:sz w:val="20"/>
                <w:szCs w:val="20"/>
              </w:rPr>
            </w:pPr>
            <w:r>
              <w:rPr>
                <w:rFonts w:ascii="Quicksand" w:eastAsia="Quicksand" w:hAnsi="Quicksand" w:cs="Quicksand"/>
                <w:b/>
                <w:sz w:val="20"/>
                <w:szCs w:val="20"/>
              </w:rPr>
              <w:t xml:space="preserve">Note: </w:t>
            </w:r>
            <w:r>
              <w:rPr>
                <w:rFonts w:ascii="Quicksand" w:eastAsia="Quicksand" w:hAnsi="Quicksand" w:cs="Quicksand"/>
                <w:sz w:val="20"/>
                <w:szCs w:val="20"/>
              </w:rPr>
              <w:t>The algorithm on the slides is historically significant. Even though learners may not be aware of this initially, it is a geometrical version of Euclid’s largest common factor algorithm. Donald Knuth calls it “the granddaddy of all algorithms, because it is the oldest non-trivial algorithm that has survived to the present day”.</w:t>
            </w:r>
          </w:p>
          <w:p w14:paraId="713E051D" w14:textId="77777777" w:rsidR="00433231" w:rsidRDefault="00AC4EFB">
            <w:pPr>
              <w:widowControl w:val="0"/>
              <w:spacing w:before="120" w:after="240"/>
              <w:rPr>
                <w:rFonts w:ascii="Quicksand" w:eastAsia="Quicksand" w:hAnsi="Quicksand" w:cs="Quicksand"/>
              </w:rPr>
            </w:pPr>
            <w:r>
              <w:rPr>
                <w:rFonts w:ascii="Quicksand" w:eastAsia="Quicksand" w:hAnsi="Quicksand" w:cs="Quicksand"/>
              </w:rPr>
              <w:t>Ask for a volunteer to execute the instructions, using 12cm and 18cm paper strips as the starting point (you can use the printout provided to cut strips of any length). Ask them to measure the length of the strips when they have finished; the strips should be 6cm long after two iterations (since the largest common factor of 12 and 18 is 6). Repeat the process with 6cm and 15cm paper strips as the starting point, which should result in two 3cm strips after three iterations (since the LCF of 6 and 15 is 3).</w:t>
            </w:r>
          </w:p>
          <w:p w14:paraId="7357179A" w14:textId="77777777" w:rsidR="00433231" w:rsidRDefault="00AC4EFB">
            <w:pPr>
              <w:widowControl w:val="0"/>
              <w:spacing w:before="120" w:after="240"/>
              <w:rPr>
                <w:rFonts w:ascii="Quicksand" w:eastAsia="Quicksand" w:hAnsi="Quicksand" w:cs="Quicksand"/>
                <w:b/>
              </w:rPr>
            </w:pPr>
            <w:r>
              <w:rPr>
                <w:rFonts w:ascii="Quicksand" w:eastAsia="Quicksand" w:hAnsi="Quicksand" w:cs="Quicksand"/>
                <w:b/>
              </w:rPr>
              <w:t>An algorithm</w:t>
            </w:r>
          </w:p>
          <w:p w14:paraId="6F3168B4" w14:textId="77777777" w:rsidR="00433231" w:rsidRDefault="00AC4EFB">
            <w:pPr>
              <w:widowControl w:val="0"/>
              <w:spacing w:before="120" w:after="240"/>
              <w:rPr>
                <w:rFonts w:ascii="Quicksand" w:eastAsia="Quicksand" w:hAnsi="Quicksand" w:cs="Quicksand"/>
              </w:rPr>
            </w:pPr>
            <w:r>
              <w:rPr>
                <w:rFonts w:ascii="Quicksand" w:eastAsia="Quicksand" w:hAnsi="Quicksand" w:cs="Quicksand"/>
              </w:rPr>
              <w:t xml:space="preserve">Display slide 3. Inform learners that the method that they have just followed was recorded by Euclid in around 300 BC, and it describes a procedure for finding the largest common factor. Introduce the term ‘algorithm’ for describing the method. </w:t>
            </w:r>
          </w:p>
          <w:p w14:paraId="558AA1AC" w14:textId="77777777" w:rsidR="00433231" w:rsidRDefault="00AC4EFB">
            <w:pPr>
              <w:widowControl w:val="0"/>
              <w:spacing w:before="120" w:after="240"/>
              <w:rPr>
                <w:rFonts w:ascii="Quicksand" w:eastAsia="Quicksand" w:hAnsi="Quicksand" w:cs="Quicksand"/>
              </w:rPr>
            </w:pPr>
            <w:r>
              <w:rPr>
                <w:rFonts w:ascii="Quicksand" w:eastAsia="Quicksand" w:hAnsi="Quicksand" w:cs="Quicksand"/>
              </w:rPr>
              <w:t xml:space="preserve">Ask learners if they have heard of the term ‘algorithm’ before. They may not be able to provide a concrete definition, but they may have a general sense of what it means, especially in relation to Facebook (an algorithm for creating your feed), Google (a search algorithm), or Amazon (an algorithm for suggesting products).  </w:t>
            </w:r>
          </w:p>
        </w:tc>
      </w:tr>
      <w:tr w:rsidR="00433231" w14:paraId="39205491" w14:textId="77777777">
        <w:tc>
          <w:tcPr>
            <w:tcW w:w="1590" w:type="dxa"/>
            <w:shd w:val="clear" w:color="auto" w:fill="auto"/>
            <w:tcMar>
              <w:top w:w="100" w:type="dxa"/>
              <w:left w:w="100" w:type="dxa"/>
              <w:bottom w:w="100" w:type="dxa"/>
              <w:right w:w="100" w:type="dxa"/>
            </w:tcMar>
          </w:tcPr>
          <w:p w14:paraId="57F26FAA" w14:textId="77777777" w:rsidR="00433231" w:rsidRDefault="00AC4EFB">
            <w:pPr>
              <w:widowControl w:val="0"/>
              <w:spacing w:line="240" w:lineRule="auto"/>
              <w:rPr>
                <w:rFonts w:ascii="Quicksand" w:eastAsia="Quicksand" w:hAnsi="Quicksand" w:cs="Quicksand"/>
              </w:rPr>
            </w:pPr>
            <w:r>
              <w:rPr>
                <w:rFonts w:ascii="Quicksand" w:eastAsia="Quicksand" w:hAnsi="Quicksand" w:cs="Quicksand"/>
                <w:b/>
              </w:rPr>
              <w:t>Activity 1</w:t>
            </w:r>
            <w:r>
              <w:rPr>
                <w:rFonts w:ascii="Quicksand" w:eastAsia="Quicksand" w:hAnsi="Quicksand" w:cs="Quicksand"/>
                <w:b/>
              </w:rPr>
              <w:br/>
            </w:r>
            <w:r>
              <w:rPr>
                <w:rFonts w:ascii="Quicksand" w:eastAsia="Quicksand" w:hAnsi="Quicksand" w:cs="Quicksand"/>
              </w:rPr>
              <w:t>(Slides 6–12)</w:t>
            </w:r>
          </w:p>
          <w:p w14:paraId="0AB2B716" w14:textId="77777777" w:rsidR="00433231" w:rsidRDefault="00433231">
            <w:pPr>
              <w:widowControl w:val="0"/>
              <w:spacing w:line="240" w:lineRule="auto"/>
              <w:rPr>
                <w:rFonts w:ascii="Quicksand" w:eastAsia="Quicksand" w:hAnsi="Quicksand" w:cs="Quicksand"/>
              </w:rPr>
            </w:pPr>
          </w:p>
          <w:p w14:paraId="052670CE" w14:textId="77777777" w:rsidR="00433231" w:rsidRDefault="00AC4EFB">
            <w:pPr>
              <w:widowControl w:val="0"/>
              <w:spacing w:line="240" w:lineRule="auto"/>
              <w:rPr>
                <w:rFonts w:ascii="Quicksand" w:eastAsia="Quicksand" w:hAnsi="Quicksand" w:cs="Quicksand"/>
              </w:rPr>
            </w:pPr>
            <w:r>
              <w:rPr>
                <w:rFonts w:ascii="Quicksand" w:eastAsia="Quicksand" w:hAnsi="Quicksand" w:cs="Quicksand"/>
              </w:rPr>
              <w:t>10 mins</w:t>
            </w:r>
          </w:p>
        </w:tc>
        <w:tc>
          <w:tcPr>
            <w:tcW w:w="7755" w:type="dxa"/>
            <w:shd w:val="clear" w:color="auto" w:fill="auto"/>
            <w:tcMar>
              <w:top w:w="100" w:type="dxa"/>
              <w:left w:w="100" w:type="dxa"/>
              <w:bottom w:w="100" w:type="dxa"/>
              <w:right w:w="100" w:type="dxa"/>
            </w:tcMar>
          </w:tcPr>
          <w:p w14:paraId="2EC24FF3" w14:textId="77777777" w:rsidR="00433231" w:rsidRDefault="00AC4EFB">
            <w:pPr>
              <w:widowControl w:val="0"/>
              <w:spacing w:before="200" w:after="240"/>
              <w:rPr>
                <w:rFonts w:ascii="Quicksand" w:eastAsia="Quicksand" w:hAnsi="Quicksand" w:cs="Quicksand"/>
                <w:b/>
              </w:rPr>
            </w:pPr>
            <w:r>
              <w:rPr>
                <w:rFonts w:ascii="Quicksand" w:eastAsia="Quicksand" w:hAnsi="Quicksand" w:cs="Quicksand"/>
                <w:b/>
              </w:rPr>
              <w:t>Algorithms, programs, and language</w:t>
            </w:r>
          </w:p>
          <w:p w14:paraId="6F81F132" w14:textId="77777777" w:rsidR="00433231" w:rsidRDefault="00AC4EFB">
            <w:pPr>
              <w:widowControl w:val="0"/>
              <w:spacing w:after="240"/>
              <w:rPr>
                <w:rFonts w:ascii="Quicksand" w:eastAsia="Quicksand" w:hAnsi="Quicksand" w:cs="Quicksand"/>
              </w:rPr>
            </w:pPr>
            <w:r>
              <w:rPr>
                <w:rFonts w:ascii="Quicksand" w:eastAsia="Quicksand" w:hAnsi="Quicksand" w:cs="Quicksand"/>
              </w:rPr>
              <w:t>Display slide 6, and define what an algorithm is. Stress the importance of language in representing, understanding, and executing algorithms; it would have been impossible to execute the algorithm in the ‘Following instructions’ activity without understanding the language that it was represented in. Point out that some algorithms are only expressed visually, using images, and ask the learners if they can think of some examples (e.g. Lego or IKEA assembly instructions).</w:t>
            </w:r>
          </w:p>
          <w:p w14:paraId="670EF5C9" w14:textId="77777777" w:rsidR="00433231" w:rsidRDefault="00AC4EFB">
            <w:pPr>
              <w:widowControl w:val="0"/>
              <w:spacing w:before="120" w:after="240"/>
              <w:rPr>
                <w:rFonts w:ascii="Quicksand" w:eastAsia="Quicksand" w:hAnsi="Quicksand" w:cs="Quicksand"/>
              </w:rPr>
            </w:pPr>
            <w:r>
              <w:rPr>
                <w:rFonts w:ascii="Quicksand" w:eastAsia="Quicksand" w:hAnsi="Quicksand" w:cs="Quicksand"/>
              </w:rPr>
              <w:lastRenderedPageBreak/>
              <w:t xml:space="preserve">Next, provide a definition of what a program is (slide 7). Focus on the main difference between algorithms and programs: language. Programs are algorithms that are expressed following the strict rules of a programming language. This </w:t>
            </w:r>
            <w:r>
              <w:rPr>
                <w:rFonts w:ascii="Quicksand" w:eastAsia="Quicksand" w:hAnsi="Quicksand" w:cs="Quicksand"/>
                <w:b/>
              </w:rPr>
              <w:t xml:space="preserve">needs </w:t>
            </w:r>
            <w:r>
              <w:rPr>
                <w:rFonts w:ascii="Quicksand" w:eastAsia="Quicksand" w:hAnsi="Quicksand" w:cs="Quicksand"/>
              </w:rPr>
              <w:t>to be the case because programs will eventually be executed by machines. We cannot write programs in natural language because it is ambiguous and complex. Programming languages have been designed to be unambiguous and simple enough that programs written in these languages can be translated and executed by machines.</w:t>
            </w:r>
          </w:p>
          <w:p w14:paraId="43F80C24" w14:textId="77777777" w:rsidR="00433231" w:rsidRDefault="00AC4EFB">
            <w:pPr>
              <w:widowControl w:val="0"/>
              <w:spacing w:before="120" w:after="240"/>
              <w:rPr>
                <w:rFonts w:ascii="Quicksand" w:eastAsia="Quicksand" w:hAnsi="Quicksand" w:cs="Quicksand"/>
                <w:b/>
              </w:rPr>
            </w:pPr>
            <w:r>
              <w:rPr>
                <w:rFonts w:ascii="Quicksand" w:eastAsia="Quicksand" w:hAnsi="Quicksand" w:cs="Quicksand"/>
                <w:b/>
              </w:rPr>
              <w:t>Python interpreter</w:t>
            </w:r>
          </w:p>
          <w:p w14:paraId="1DF69F0A" w14:textId="77777777" w:rsidR="00433231" w:rsidRDefault="00AC4EFB">
            <w:pPr>
              <w:widowControl w:val="0"/>
              <w:spacing w:before="120" w:after="240"/>
              <w:rPr>
                <w:rFonts w:ascii="Quicksand" w:eastAsia="Quicksand" w:hAnsi="Quicksand" w:cs="Quicksand"/>
              </w:rPr>
            </w:pPr>
            <w:r>
              <w:rPr>
                <w:rFonts w:ascii="Quicksand" w:eastAsia="Quicksand" w:hAnsi="Quicksand" w:cs="Quicksand"/>
              </w:rPr>
              <w:t xml:space="preserve">Briefly describe the process that a Python program goes through in order for it to be executed. Explain that, in its original form, a Python program is simply text, with no special meaning. Its instructions are not directly executable by our machines. We need to run a program called the Python </w:t>
            </w:r>
            <w:r>
              <w:rPr>
                <w:rFonts w:ascii="Quicksand" w:eastAsia="Quicksand" w:hAnsi="Quicksand" w:cs="Quicksand"/>
                <w:b/>
              </w:rPr>
              <w:t>interpreter</w:t>
            </w:r>
            <w:r>
              <w:rPr>
                <w:rFonts w:ascii="Quicksand" w:eastAsia="Quicksand" w:hAnsi="Quicksand" w:cs="Quicksand"/>
              </w:rPr>
              <w:t xml:space="preserve">, which will go over the program, translate it, and have it executed. </w:t>
            </w:r>
          </w:p>
          <w:p w14:paraId="194013EF" w14:textId="424F963D" w:rsidR="00433231" w:rsidRDefault="00AC4EFB">
            <w:pPr>
              <w:widowControl w:val="0"/>
              <w:spacing w:before="120" w:after="240"/>
              <w:rPr>
                <w:rFonts w:ascii="Quicksand" w:eastAsia="Quicksand" w:hAnsi="Quicksand" w:cs="Quicksand"/>
              </w:rPr>
            </w:pPr>
            <w:r>
              <w:rPr>
                <w:rFonts w:ascii="Quicksand" w:eastAsia="Quicksand" w:hAnsi="Quicksand" w:cs="Quicksand"/>
              </w:rPr>
              <w:t>If you plan to use an online interpreter, such as Trinket, mention to learners that the Python interpreter does not need to run locally, on your machine.</w:t>
            </w:r>
          </w:p>
          <w:p w14:paraId="4A496E5F" w14:textId="77777777" w:rsidR="00433231" w:rsidRDefault="00AC4EFB">
            <w:pPr>
              <w:widowControl w:val="0"/>
              <w:spacing w:before="120" w:after="240"/>
              <w:rPr>
                <w:rFonts w:ascii="Quicksand" w:eastAsia="Quicksand" w:hAnsi="Quicksand" w:cs="Quicksand"/>
              </w:rPr>
            </w:pPr>
            <w:r>
              <w:rPr>
                <w:rFonts w:ascii="Quicksand" w:eastAsia="Quicksand" w:hAnsi="Quicksand" w:cs="Quicksand"/>
                <w:b/>
              </w:rPr>
              <w:t>Syntax (and errors)</w:t>
            </w:r>
          </w:p>
          <w:p w14:paraId="7E1C1557" w14:textId="77777777" w:rsidR="00433231" w:rsidRDefault="00AC4EFB">
            <w:pPr>
              <w:widowControl w:val="0"/>
              <w:spacing w:before="120" w:after="240"/>
              <w:rPr>
                <w:rFonts w:ascii="Quicksand" w:eastAsia="Quicksand" w:hAnsi="Quicksand" w:cs="Quicksand"/>
              </w:rPr>
            </w:pPr>
            <w:r>
              <w:rPr>
                <w:rFonts w:ascii="Quicksand" w:eastAsia="Quicksand" w:hAnsi="Quicksand" w:cs="Quicksand"/>
              </w:rPr>
              <w:t>To prepare your learners for their introduction to syntax errors, briefly discuss syntax rules. Explain that programming languages have rules for syntax, just like natural languages do. However, while humans can sometimes correctly infer meaning when syntax rules are not observed, this is not the case when an interpreter tries to translate and execute a program that violates the syntax rules of a programming language.</w:t>
            </w:r>
          </w:p>
          <w:p w14:paraId="166B9ADA" w14:textId="77777777" w:rsidR="00433231" w:rsidRDefault="00AC4EFB">
            <w:pPr>
              <w:widowControl w:val="0"/>
              <w:spacing w:before="120" w:after="240"/>
              <w:rPr>
                <w:rFonts w:ascii="Quicksand" w:eastAsia="Quicksand" w:hAnsi="Quicksand" w:cs="Quicksand"/>
              </w:rPr>
            </w:pPr>
            <w:r>
              <w:rPr>
                <w:rFonts w:ascii="Quicksand" w:eastAsia="Quicksand" w:hAnsi="Quicksand" w:cs="Quicksand"/>
              </w:rPr>
              <w:t>Explain that learners will not yet be familiar with syntax errors because it is not possible to make syntax errors in Scratch. However, in text-based programming languages, syntax errors are common and easy to make. Display slide 11 to present a short fragment of Python code and explain that any deviation from uppercase or lowercase, and any missing comma, colon, quotation mark, or bracket, will result in a syntax error and the interpreter will not be able to translate the program. Display slide 12 and tell learners that they should not be discouraged by syntax errors.</w:t>
            </w:r>
          </w:p>
        </w:tc>
      </w:tr>
      <w:tr w:rsidR="00433231" w14:paraId="5330AC0B" w14:textId="77777777">
        <w:tc>
          <w:tcPr>
            <w:tcW w:w="1590" w:type="dxa"/>
            <w:shd w:val="clear" w:color="auto" w:fill="auto"/>
            <w:tcMar>
              <w:top w:w="100" w:type="dxa"/>
              <w:left w:w="100" w:type="dxa"/>
              <w:bottom w:w="100" w:type="dxa"/>
              <w:right w:w="100" w:type="dxa"/>
            </w:tcMar>
          </w:tcPr>
          <w:p w14:paraId="2859216F" w14:textId="77777777" w:rsidR="00433231" w:rsidRDefault="00AC4EFB">
            <w:pPr>
              <w:widowControl w:val="0"/>
              <w:spacing w:line="240" w:lineRule="auto"/>
              <w:rPr>
                <w:rFonts w:ascii="Quicksand" w:eastAsia="Quicksand" w:hAnsi="Quicksand" w:cs="Quicksand"/>
                <w:b/>
              </w:rPr>
            </w:pPr>
            <w:r>
              <w:rPr>
                <w:rFonts w:ascii="Quicksand" w:eastAsia="Quicksand" w:hAnsi="Quicksand" w:cs="Quicksand"/>
                <w:b/>
              </w:rPr>
              <w:lastRenderedPageBreak/>
              <w:t>Activity 2</w:t>
            </w:r>
          </w:p>
          <w:p w14:paraId="7E64623B" w14:textId="77777777" w:rsidR="00433231" w:rsidRDefault="00AC4EFB">
            <w:pPr>
              <w:widowControl w:val="0"/>
              <w:spacing w:line="240" w:lineRule="auto"/>
              <w:rPr>
                <w:rFonts w:ascii="Quicksand" w:eastAsia="Quicksand" w:hAnsi="Quicksand" w:cs="Quicksand"/>
              </w:rPr>
            </w:pPr>
            <w:r>
              <w:rPr>
                <w:rFonts w:ascii="Quicksand" w:eastAsia="Quicksand" w:hAnsi="Quicksand" w:cs="Quicksand"/>
              </w:rPr>
              <w:t>(Slides 13–24)</w:t>
            </w:r>
          </w:p>
          <w:p w14:paraId="6C197980" w14:textId="77777777" w:rsidR="00433231" w:rsidRDefault="00433231">
            <w:pPr>
              <w:widowControl w:val="0"/>
              <w:spacing w:line="240" w:lineRule="auto"/>
              <w:rPr>
                <w:rFonts w:ascii="Quicksand" w:eastAsia="Quicksand" w:hAnsi="Quicksand" w:cs="Quicksand"/>
              </w:rPr>
            </w:pPr>
          </w:p>
          <w:p w14:paraId="28571E4F" w14:textId="77777777" w:rsidR="00433231" w:rsidRDefault="00AC4EFB">
            <w:pPr>
              <w:widowControl w:val="0"/>
              <w:spacing w:line="240" w:lineRule="auto"/>
              <w:rPr>
                <w:rFonts w:ascii="Quicksand" w:eastAsia="Quicksand" w:hAnsi="Quicksand" w:cs="Quicksand"/>
              </w:rPr>
            </w:pPr>
            <w:r>
              <w:rPr>
                <w:rFonts w:ascii="Quicksand" w:eastAsia="Quicksand" w:hAnsi="Quicksand" w:cs="Quicksand"/>
              </w:rPr>
              <w:t>30 mins</w:t>
            </w:r>
          </w:p>
          <w:p w14:paraId="31328B73" w14:textId="77777777" w:rsidR="00433231" w:rsidRDefault="00AC4EFB">
            <w:pPr>
              <w:widowControl w:val="0"/>
              <w:spacing w:before="200" w:line="240" w:lineRule="auto"/>
              <w:rPr>
                <w:rFonts w:ascii="Quicksand" w:eastAsia="Quicksand" w:hAnsi="Quicksand" w:cs="Quicksand"/>
                <w:sz w:val="18"/>
                <w:szCs w:val="18"/>
              </w:rPr>
            </w:pPr>
            <w:r>
              <w:rPr>
                <w:rFonts w:ascii="Quicksand" w:eastAsia="Quicksand" w:hAnsi="Quicksand" w:cs="Quicksand"/>
                <w:sz w:val="18"/>
                <w:szCs w:val="18"/>
              </w:rPr>
              <w:t>6 mins intro</w:t>
            </w:r>
          </w:p>
          <w:p w14:paraId="7B1C90F1" w14:textId="77777777" w:rsidR="00433231" w:rsidRDefault="00AC4EFB">
            <w:pPr>
              <w:widowControl w:val="0"/>
              <w:spacing w:line="240" w:lineRule="auto"/>
              <w:rPr>
                <w:rFonts w:ascii="Quicksand" w:eastAsia="Quicksand" w:hAnsi="Quicksand" w:cs="Quicksand"/>
                <w:sz w:val="18"/>
                <w:szCs w:val="18"/>
              </w:rPr>
            </w:pPr>
            <w:r>
              <w:rPr>
                <w:rFonts w:ascii="Quicksand" w:eastAsia="Quicksand" w:hAnsi="Quicksand" w:cs="Quicksand"/>
                <w:sz w:val="18"/>
                <w:szCs w:val="18"/>
              </w:rPr>
              <w:t>6 mins per task</w:t>
            </w:r>
          </w:p>
        </w:tc>
        <w:tc>
          <w:tcPr>
            <w:tcW w:w="7755" w:type="dxa"/>
            <w:shd w:val="clear" w:color="auto" w:fill="auto"/>
            <w:tcMar>
              <w:top w:w="100" w:type="dxa"/>
              <w:left w:w="100" w:type="dxa"/>
              <w:bottom w:w="100" w:type="dxa"/>
              <w:right w:w="100" w:type="dxa"/>
            </w:tcMar>
          </w:tcPr>
          <w:p w14:paraId="11F16969" w14:textId="77777777" w:rsidR="00433231" w:rsidRDefault="00AC4EFB">
            <w:pPr>
              <w:widowControl w:val="0"/>
              <w:spacing w:after="240"/>
              <w:rPr>
                <w:rFonts w:ascii="Quicksand" w:eastAsia="Quicksand" w:hAnsi="Quicksand" w:cs="Quicksand"/>
                <w:b/>
              </w:rPr>
            </w:pPr>
            <w:r>
              <w:rPr>
                <w:rFonts w:ascii="Quicksand" w:eastAsia="Quicksand" w:hAnsi="Quicksand" w:cs="Quicksand"/>
                <w:b/>
              </w:rPr>
              <w:t>Your first steps in Python</w:t>
            </w:r>
          </w:p>
          <w:p w14:paraId="75659E5C" w14:textId="77777777" w:rsidR="00433231" w:rsidRDefault="00AC4EFB">
            <w:pPr>
              <w:widowControl w:val="0"/>
              <w:spacing w:after="240"/>
              <w:rPr>
                <w:rFonts w:ascii="Quicksand" w:eastAsia="Quicksand" w:hAnsi="Quicksand" w:cs="Quicksand"/>
              </w:rPr>
            </w:pPr>
            <w:r>
              <w:rPr>
                <w:rFonts w:ascii="Quicksand" w:eastAsia="Quicksand" w:hAnsi="Quicksand" w:cs="Quicksand"/>
              </w:rPr>
              <w:t>First, show learners the traditional ‘Hello world’ program and inform them that this is the first program that they will be writing.</w:t>
            </w:r>
          </w:p>
          <w:p w14:paraId="5679189F" w14:textId="77777777" w:rsidR="00433231" w:rsidRDefault="00AC4EFB">
            <w:pPr>
              <w:widowControl w:val="0"/>
              <w:spacing w:before="120" w:after="240"/>
              <w:rPr>
                <w:rFonts w:ascii="Quicksand" w:eastAsia="Quicksand" w:hAnsi="Quicksand" w:cs="Quicksand"/>
                <w:b/>
              </w:rPr>
            </w:pPr>
            <w:r>
              <w:rPr>
                <w:rFonts w:ascii="Quicksand" w:eastAsia="Quicksand" w:hAnsi="Quicksand" w:cs="Quicksand"/>
                <w:b/>
              </w:rPr>
              <w:t>Live coding: Hello world</w:t>
            </w:r>
          </w:p>
          <w:p w14:paraId="7EB2667F" w14:textId="77777777" w:rsidR="00433231" w:rsidRDefault="00AC4EFB">
            <w:pPr>
              <w:widowControl w:val="0"/>
              <w:spacing w:before="120" w:after="240"/>
              <w:rPr>
                <w:rFonts w:ascii="Quicksand" w:eastAsia="Quicksand" w:hAnsi="Quicksand" w:cs="Quicksand"/>
              </w:rPr>
            </w:pPr>
            <w:r>
              <w:rPr>
                <w:rFonts w:ascii="Quicksand" w:eastAsia="Quicksand" w:hAnsi="Quicksand" w:cs="Quicksand"/>
              </w:rPr>
              <w:t xml:space="preserve">Inform learners that they will be doing </w:t>
            </w:r>
            <w:r>
              <w:rPr>
                <w:rFonts w:ascii="Quicksand" w:eastAsia="Quicksand" w:hAnsi="Quicksand" w:cs="Quicksand"/>
                <w:b/>
              </w:rPr>
              <w:t>pair programming</w:t>
            </w:r>
            <w:r>
              <w:rPr>
                <w:rFonts w:ascii="Quicksand" w:eastAsia="Quicksand" w:hAnsi="Quicksand" w:cs="Quicksand"/>
              </w:rPr>
              <w:t xml:space="preserve"> (find out more in the </w:t>
            </w:r>
            <w:r>
              <w:rPr>
                <w:rFonts w:ascii="Quicksand" w:eastAsia="Quicksand" w:hAnsi="Quicksand" w:cs="Quicksand"/>
              </w:rPr>
              <w:lastRenderedPageBreak/>
              <w:t xml:space="preserve">‘Notes on pedagogy’ section below). Pair them, briefly explain their roles, and ask them to switch at the end of each task. </w:t>
            </w:r>
          </w:p>
          <w:p w14:paraId="1D131511" w14:textId="77777777" w:rsidR="00433231" w:rsidRDefault="00AC4EFB">
            <w:pPr>
              <w:widowControl w:val="0"/>
              <w:spacing w:before="120" w:after="240"/>
              <w:rPr>
                <w:rFonts w:ascii="Quicksand" w:eastAsia="Quicksand" w:hAnsi="Quicksand" w:cs="Quicksand"/>
              </w:rPr>
            </w:pPr>
            <w:r>
              <w:rPr>
                <w:rFonts w:ascii="Quicksand" w:eastAsia="Quicksand" w:hAnsi="Quicksand" w:cs="Quicksand"/>
              </w:rPr>
              <w:t xml:space="preserve">Open the development environment that you will be using and give learners a walk-through. Help them locate the features that they will need. Perform </w:t>
            </w:r>
            <w:r>
              <w:rPr>
                <w:rFonts w:ascii="Quicksand" w:eastAsia="Quicksand" w:hAnsi="Quicksand" w:cs="Quicksand"/>
                <w:b/>
              </w:rPr>
              <w:t>live coding</w:t>
            </w:r>
            <w:r>
              <w:rPr>
                <w:rFonts w:ascii="Quicksand" w:eastAsia="Quicksand" w:hAnsi="Quicksand" w:cs="Quicksand"/>
              </w:rPr>
              <w:t xml:space="preserve"> (find out more in the ‘Notes on pedagogy’ section below): type in the ‘Hello world’ program, making sure that learners follow along with you. Describe the aspects of syntax that they should be careful with: brackets, quotation marks, etc.</w:t>
            </w:r>
          </w:p>
          <w:p w14:paraId="001BFBA1" w14:textId="77777777" w:rsidR="00433231" w:rsidRDefault="00AC4EFB">
            <w:pPr>
              <w:widowControl w:val="0"/>
              <w:spacing w:before="120" w:after="240"/>
              <w:rPr>
                <w:rFonts w:ascii="Quicksand" w:eastAsia="Quicksand" w:hAnsi="Quicksand" w:cs="Quicksand"/>
              </w:rPr>
            </w:pPr>
            <w:r>
              <w:rPr>
                <w:rFonts w:ascii="Quicksand" w:eastAsia="Quicksand" w:hAnsi="Quicksand" w:cs="Quicksand"/>
              </w:rPr>
              <w:t xml:space="preserve">Demonstrate how to run the program. Explain that this invokes the interpreter, and show them what they should expect to see as a result. Make a couple of common syntax errors and demonstrate how to read the error messages, then find the line that they refer to and correct the errors. </w:t>
            </w:r>
          </w:p>
          <w:p w14:paraId="4C9109C8" w14:textId="77777777" w:rsidR="00433231" w:rsidRDefault="00AC4EFB">
            <w:pPr>
              <w:widowControl w:val="0"/>
              <w:spacing w:before="120" w:after="240"/>
              <w:rPr>
                <w:rFonts w:ascii="Quicksand" w:eastAsia="Quicksand" w:hAnsi="Quicksand" w:cs="Quicksand"/>
                <w:b/>
              </w:rPr>
            </w:pPr>
            <w:r>
              <w:rPr>
                <w:rFonts w:ascii="Quicksand" w:eastAsia="Quicksand" w:hAnsi="Quicksand" w:cs="Quicksand"/>
                <w:b/>
              </w:rPr>
              <w:t>First steps</w:t>
            </w:r>
          </w:p>
          <w:p w14:paraId="733123A2" w14:textId="77777777" w:rsidR="00433231" w:rsidRDefault="00AC4EFB">
            <w:pPr>
              <w:widowControl w:val="0"/>
              <w:spacing w:before="120" w:after="240"/>
              <w:rPr>
                <w:rFonts w:ascii="Quicksand" w:eastAsia="Quicksand" w:hAnsi="Quicksand" w:cs="Quicksand"/>
              </w:rPr>
            </w:pPr>
            <w:r>
              <w:rPr>
                <w:rFonts w:ascii="Quicksand" w:eastAsia="Quicksand" w:hAnsi="Quicksand" w:cs="Quicksand"/>
              </w:rPr>
              <w:t>Hand out the ‘First steps’ worksheet and ask learners to start working on the individual tasks, still using pair programming. When learners have completed a task, ask them to pause and turn their attention to you, so that you can briefly explain some of the finer points in the code for each task (as detailed in the ‘commentary’ slides). These include concepts that they need to be aware of, as highlighted in the slides, i.e. variables, values, and assignment, as well as syntax subtleties.</w:t>
            </w:r>
          </w:p>
          <w:p w14:paraId="3F30EE3F" w14:textId="77777777" w:rsidR="00433231" w:rsidRDefault="00AC4EFB">
            <w:pPr>
              <w:widowControl w:val="0"/>
              <w:spacing w:before="120" w:after="240"/>
              <w:rPr>
                <w:rFonts w:ascii="Quicksand" w:eastAsia="Quicksand" w:hAnsi="Quicksand" w:cs="Quicksand"/>
              </w:rPr>
            </w:pPr>
            <w:r>
              <w:rPr>
                <w:rFonts w:ascii="Quicksand" w:eastAsia="Quicksand" w:hAnsi="Quicksand" w:cs="Quicksand"/>
                <w:b/>
              </w:rPr>
              <w:t>Note:</w:t>
            </w:r>
            <w:r>
              <w:rPr>
                <w:rFonts w:ascii="Quicksand" w:eastAsia="Quicksand" w:hAnsi="Quicksand" w:cs="Quicksand"/>
              </w:rPr>
              <w:t xml:space="preserve"> Some of the slides show the Scratch blocks that correspond to (relevant parts of) the Python program, so that learners can make associations with concepts that they are already familiar with. The online course </w:t>
            </w:r>
            <w:r>
              <w:rPr>
                <w:rFonts w:ascii="Quicksand" w:eastAsia="Quicksand" w:hAnsi="Quicksand" w:cs="Quicksand"/>
                <w:i/>
              </w:rPr>
              <w:t>Scratch to Python: Moving from block-based to text-based programming</w:t>
            </w:r>
            <w:r>
              <w:rPr>
                <w:rFonts w:ascii="Quicksand" w:eastAsia="Quicksand" w:hAnsi="Quicksand" w:cs="Quicksand"/>
              </w:rPr>
              <w:t xml:space="preserve"> includes </w:t>
            </w:r>
            <w:hyperlink r:id="rId17">
              <w:r>
                <w:rPr>
                  <w:rFonts w:ascii="Quicksand" w:eastAsia="Quicksand" w:hAnsi="Quicksand" w:cs="Quicksand"/>
                  <w:color w:val="1155CC"/>
                  <w:u w:val="single"/>
                </w:rPr>
                <w:t>a step that draws parallels between Scratch and Python syntax</w:t>
              </w:r>
            </w:hyperlink>
            <w:r>
              <w:rPr>
                <w:rFonts w:ascii="Quicksand" w:eastAsia="Quicksand" w:hAnsi="Quicksand" w:cs="Quicksand"/>
              </w:rPr>
              <w:t xml:space="preserve">, as well as a relevant cheat sheet at the end. </w:t>
            </w:r>
          </w:p>
        </w:tc>
      </w:tr>
      <w:tr w:rsidR="00433231" w14:paraId="7282F3E2" w14:textId="77777777">
        <w:tc>
          <w:tcPr>
            <w:tcW w:w="1590" w:type="dxa"/>
            <w:shd w:val="clear" w:color="auto" w:fill="auto"/>
            <w:tcMar>
              <w:top w:w="100" w:type="dxa"/>
              <w:left w:w="100" w:type="dxa"/>
              <w:bottom w:w="100" w:type="dxa"/>
              <w:right w:w="100" w:type="dxa"/>
            </w:tcMar>
          </w:tcPr>
          <w:p w14:paraId="0D4514F1" w14:textId="77777777" w:rsidR="00433231" w:rsidRDefault="00AC4EFB">
            <w:pPr>
              <w:widowControl w:val="0"/>
              <w:spacing w:line="240" w:lineRule="auto"/>
              <w:rPr>
                <w:rFonts w:ascii="Quicksand" w:eastAsia="Quicksand" w:hAnsi="Quicksand" w:cs="Quicksand"/>
                <w:b/>
              </w:rPr>
            </w:pPr>
            <w:r>
              <w:rPr>
                <w:rFonts w:ascii="Quicksand" w:eastAsia="Quicksand" w:hAnsi="Quicksand" w:cs="Quicksand"/>
                <w:b/>
              </w:rPr>
              <w:lastRenderedPageBreak/>
              <w:t>Activity 3</w:t>
            </w:r>
          </w:p>
          <w:p w14:paraId="2E410717" w14:textId="77777777" w:rsidR="00433231" w:rsidRDefault="00AC4EFB">
            <w:pPr>
              <w:widowControl w:val="0"/>
              <w:spacing w:line="240" w:lineRule="auto"/>
              <w:rPr>
                <w:rFonts w:ascii="Quicksand" w:eastAsia="Quicksand" w:hAnsi="Quicksand" w:cs="Quicksand"/>
              </w:rPr>
            </w:pPr>
            <w:r>
              <w:rPr>
                <w:rFonts w:ascii="Quicksand" w:eastAsia="Quicksand" w:hAnsi="Quicksand" w:cs="Quicksand"/>
              </w:rPr>
              <w:t>(Slide 25)</w:t>
            </w:r>
          </w:p>
          <w:p w14:paraId="0FB9D746" w14:textId="77777777" w:rsidR="00433231" w:rsidRDefault="00433231">
            <w:pPr>
              <w:widowControl w:val="0"/>
              <w:spacing w:line="240" w:lineRule="auto"/>
              <w:rPr>
                <w:rFonts w:ascii="Quicksand" w:eastAsia="Quicksand" w:hAnsi="Quicksand" w:cs="Quicksand"/>
              </w:rPr>
            </w:pPr>
          </w:p>
          <w:p w14:paraId="67844AB4" w14:textId="77777777" w:rsidR="00433231" w:rsidRDefault="00AC4EFB">
            <w:pPr>
              <w:widowControl w:val="0"/>
              <w:spacing w:line="240" w:lineRule="auto"/>
              <w:rPr>
                <w:rFonts w:ascii="Quicksand" w:eastAsia="Quicksand" w:hAnsi="Quicksand" w:cs="Quicksand"/>
                <w:b/>
              </w:rPr>
            </w:pPr>
            <w:r>
              <w:rPr>
                <w:rFonts w:ascii="Quicksand" w:eastAsia="Quicksand" w:hAnsi="Quicksand" w:cs="Quicksand"/>
              </w:rPr>
              <w:t>2 mins</w:t>
            </w:r>
          </w:p>
        </w:tc>
        <w:tc>
          <w:tcPr>
            <w:tcW w:w="7755" w:type="dxa"/>
            <w:shd w:val="clear" w:color="auto" w:fill="auto"/>
            <w:tcMar>
              <w:top w:w="100" w:type="dxa"/>
              <w:left w:w="100" w:type="dxa"/>
              <w:bottom w:w="100" w:type="dxa"/>
              <w:right w:w="100" w:type="dxa"/>
            </w:tcMar>
          </w:tcPr>
          <w:p w14:paraId="5932D705" w14:textId="77777777" w:rsidR="00433231" w:rsidRDefault="00AC4EFB">
            <w:pPr>
              <w:widowControl w:val="0"/>
              <w:spacing w:after="240"/>
              <w:rPr>
                <w:rFonts w:ascii="Quicksand" w:eastAsia="Quicksand" w:hAnsi="Quicksand" w:cs="Quicksand"/>
                <w:b/>
              </w:rPr>
            </w:pPr>
            <w:r>
              <w:rPr>
                <w:rFonts w:ascii="Quicksand" w:eastAsia="Quicksand" w:hAnsi="Quicksand" w:cs="Quicksand"/>
                <w:b/>
              </w:rPr>
              <w:t>Python recap</w:t>
            </w:r>
          </w:p>
          <w:p w14:paraId="0E6FCFC8" w14:textId="77777777" w:rsidR="00433231" w:rsidRDefault="00AC4EFB">
            <w:pPr>
              <w:widowControl w:val="0"/>
              <w:spacing w:before="120" w:after="240" w:line="273" w:lineRule="auto"/>
              <w:rPr>
                <w:rFonts w:ascii="Quicksand" w:eastAsia="Quicksand" w:hAnsi="Quicksand" w:cs="Quicksand"/>
              </w:rPr>
            </w:pPr>
            <w:r>
              <w:rPr>
                <w:rFonts w:ascii="Quicksand" w:eastAsia="Quicksand" w:hAnsi="Quicksand" w:cs="Quicksand"/>
              </w:rPr>
              <w:t>To recap the Python content covered in this lesson, ask learners to identify code fragments responsible for output, input, and assignment.</w:t>
            </w:r>
          </w:p>
        </w:tc>
      </w:tr>
      <w:tr w:rsidR="00433231" w14:paraId="63A9CF4D" w14:textId="77777777">
        <w:tc>
          <w:tcPr>
            <w:tcW w:w="1590" w:type="dxa"/>
            <w:shd w:val="clear" w:color="auto" w:fill="auto"/>
            <w:tcMar>
              <w:top w:w="100" w:type="dxa"/>
              <w:left w:w="100" w:type="dxa"/>
              <w:bottom w:w="100" w:type="dxa"/>
              <w:right w:w="100" w:type="dxa"/>
            </w:tcMar>
          </w:tcPr>
          <w:p w14:paraId="24D32934" w14:textId="77777777" w:rsidR="00433231" w:rsidRDefault="00AC4EFB">
            <w:pPr>
              <w:widowControl w:val="0"/>
              <w:spacing w:line="240" w:lineRule="auto"/>
              <w:rPr>
                <w:rFonts w:ascii="Quicksand" w:eastAsia="Quicksand" w:hAnsi="Quicksand" w:cs="Quicksand"/>
                <w:b/>
              </w:rPr>
            </w:pPr>
            <w:r>
              <w:rPr>
                <w:rFonts w:ascii="Quicksand" w:eastAsia="Quicksand" w:hAnsi="Quicksand" w:cs="Quicksand"/>
                <w:b/>
              </w:rPr>
              <w:t>Homework</w:t>
            </w:r>
          </w:p>
        </w:tc>
        <w:tc>
          <w:tcPr>
            <w:tcW w:w="7755" w:type="dxa"/>
            <w:shd w:val="clear" w:color="auto" w:fill="auto"/>
            <w:tcMar>
              <w:top w:w="100" w:type="dxa"/>
              <w:left w:w="100" w:type="dxa"/>
              <w:bottom w:w="100" w:type="dxa"/>
              <w:right w:w="100" w:type="dxa"/>
            </w:tcMar>
          </w:tcPr>
          <w:p w14:paraId="53E06C5B" w14:textId="77777777" w:rsidR="00433231" w:rsidRDefault="00AC4EFB">
            <w:pPr>
              <w:widowControl w:val="0"/>
              <w:spacing w:after="240"/>
              <w:rPr>
                <w:rFonts w:ascii="Quicksand" w:eastAsia="Quicksand" w:hAnsi="Quicksand" w:cs="Quicksand"/>
              </w:rPr>
            </w:pPr>
            <w:r>
              <w:rPr>
                <w:rFonts w:ascii="Quicksand" w:eastAsia="Quicksand" w:hAnsi="Quicksand" w:cs="Quicksand"/>
              </w:rPr>
              <w:t xml:space="preserve">There is no homework for this lesson. However, if learners are interested in applying what they’ve learnt, you could point them to the </w:t>
            </w:r>
            <w:hyperlink r:id="rId18">
              <w:r>
                <w:rPr>
                  <w:rFonts w:ascii="Quicksand" w:eastAsia="Quicksand" w:hAnsi="Quicksand" w:cs="Quicksand"/>
                  <w:color w:val="1155CC"/>
                  <w:u w:val="single"/>
                </w:rPr>
                <w:t>About me</w:t>
              </w:r>
            </w:hyperlink>
            <w:r>
              <w:rPr>
                <w:rFonts w:ascii="Quicksand" w:eastAsia="Quicksand" w:hAnsi="Quicksand" w:cs="Quicksand"/>
              </w:rPr>
              <w:t xml:space="preserve"> (rpf.io/about-me) project by the Raspberry Pi Foundation. This project will also prepare them for some of the ideas that they will encounter in the next lesson. </w:t>
            </w:r>
          </w:p>
        </w:tc>
      </w:tr>
    </w:tbl>
    <w:p w14:paraId="04829A90" w14:textId="77777777" w:rsidR="00433231" w:rsidRDefault="00433231">
      <w:pPr>
        <w:spacing w:line="273" w:lineRule="auto"/>
      </w:pPr>
    </w:p>
    <w:p w14:paraId="217034C5" w14:textId="77777777" w:rsidR="00433231" w:rsidRDefault="00AC4EFB">
      <w:pPr>
        <w:pStyle w:val="Heading2"/>
        <w:spacing w:before="200"/>
      </w:pPr>
      <w:bookmarkStart w:id="11" w:name="_usqo6o657j31" w:colFirst="0" w:colLast="0"/>
      <w:bookmarkEnd w:id="11"/>
      <w:r>
        <w:lastRenderedPageBreak/>
        <w:t>Notes on pedagogy</w:t>
      </w:r>
    </w:p>
    <w:p w14:paraId="68A534B8" w14:textId="77777777" w:rsidR="00433231" w:rsidRDefault="00AC4EFB">
      <w:pPr>
        <w:pStyle w:val="Heading3"/>
        <w:spacing w:before="200"/>
        <w:rPr>
          <w:color w:val="000000"/>
        </w:rPr>
      </w:pPr>
      <w:bookmarkStart w:id="12" w:name="_thliz98poo7u" w:colFirst="0" w:colLast="0"/>
      <w:bookmarkEnd w:id="12"/>
      <w:r>
        <w:rPr>
          <w:color w:val="000000"/>
        </w:rPr>
        <w:t>Common misconceptions</w:t>
      </w:r>
    </w:p>
    <w:p w14:paraId="24E457CE" w14:textId="77777777" w:rsidR="00433231" w:rsidRDefault="00AC4EFB">
      <w:pPr>
        <w:spacing w:before="200"/>
        <w:rPr>
          <w:rFonts w:ascii="Quicksand" w:eastAsia="Quicksand" w:hAnsi="Quicksand" w:cs="Quicksand"/>
        </w:rPr>
      </w:pPr>
      <w:r>
        <w:rPr>
          <w:rFonts w:ascii="Quicksand" w:eastAsia="Quicksand" w:hAnsi="Quicksand" w:cs="Quicksand"/>
        </w:rPr>
        <w:t xml:space="preserve">Throughout these lessons, you should be aware of the common misconceptions that may arise with novice programmers. The misconceptions below are a selection from Appendix A of Juha Sorva’s PhD thesis, </w:t>
      </w:r>
      <w:r>
        <w:rPr>
          <w:rFonts w:ascii="Quicksand" w:eastAsia="Quicksand" w:hAnsi="Quicksand" w:cs="Quicksand"/>
          <w:i/>
        </w:rPr>
        <w:t>Visual Program Simulation in Introductory Programming Education</w:t>
      </w:r>
      <w:r>
        <w:rPr>
          <w:rFonts w:ascii="Quicksand" w:eastAsia="Quicksand" w:hAnsi="Quicksand" w:cs="Quicksand"/>
        </w:rPr>
        <w:t>, and are relevant to this lesson. The list will help you avoid using any examples or explanations that may give rise to these misconceptions, and it will also help you spot them, should they arise with your learners.</w:t>
      </w:r>
    </w:p>
    <w:p w14:paraId="67092EF5" w14:textId="77777777" w:rsidR="00433231" w:rsidRDefault="00AC4EFB">
      <w:pPr>
        <w:spacing w:before="200"/>
        <w:rPr>
          <w:rFonts w:ascii="Quicksand" w:eastAsia="Quicksand" w:hAnsi="Quicksand" w:cs="Quicksand"/>
        </w:rPr>
      </w:pPr>
      <w:r>
        <w:rPr>
          <w:rFonts w:ascii="Quicksand" w:eastAsia="Quicksand" w:hAnsi="Quicksand" w:cs="Quicksand"/>
          <w:b/>
        </w:rPr>
        <w:t xml:space="preserve">M1, 2, 7: </w:t>
      </w:r>
      <w:r>
        <w:rPr>
          <w:rFonts w:ascii="Quicksand" w:eastAsia="Quicksand" w:hAnsi="Quicksand" w:cs="Quicksand"/>
        </w:rPr>
        <w:t>The computer knows or is able to deduce the intention of the program or of a piece of code, and acts accordingly. The machine understands English.</w:t>
      </w:r>
    </w:p>
    <w:p w14:paraId="665B64E3" w14:textId="77777777" w:rsidR="00433231" w:rsidRDefault="00AC4EFB">
      <w:pPr>
        <w:spacing w:before="200"/>
        <w:rPr>
          <w:rFonts w:ascii="Quicksand" w:eastAsia="Quicksand" w:hAnsi="Quicksand" w:cs="Quicksand"/>
        </w:rPr>
      </w:pPr>
      <w:r>
        <w:rPr>
          <w:rFonts w:ascii="Quicksand" w:eastAsia="Quicksand" w:hAnsi="Quicksand" w:cs="Quicksand"/>
          <w:b/>
        </w:rPr>
        <w:t>M4:</w:t>
      </w:r>
      <w:r>
        <w:rPr>
          <w:rFonts w:ascii="Quicksand" w:eastAsia="Quicksand" w:hAnsi="Quicksand" w:cs="Quicksand"/>
        </w:rPr>
        <w:t xml:space="preserve"> The system does not allow unreasonable operations.</w:t>
      </w:r>
    </w:p>
    <w:p w14:paraId="5B3A4A48" w14:textId="77777777" w:rsidR="00433231" w:rsidRDefault="00AC4EFB">
      <w:pPr>
        <w:spacing w:before="200"/>
        <w:rPr>
          <w:rFonts w:ascii="Quicksand" w:eastAsia="Quicksand" w:hAnsi="Quicksand" w:cs="Quicksand"/>
        </w:rPr>
      </w:pPr>
      <w:r>
        <w:rPr>
          <w:rFonts w:ascii="Quicksand" w:eastAsia="Quicksand" w:hAnsi="Quicksand" w:cs="Quicksand"/>
          <w:b/>
        </w:rPr>
        <w:t>M150:</w:t>
      </w:r>
      <w:r>
        <w:rPr>
          <w:rFonts w:ascii="Quicksand" w:eastAsia="Quicksand" w:hAnsi="Quicksand" w:cs="Quicksand"/>
        </w:rPr>
        <w:t xml:space="preserve"> Difficulties understanding the effect of input function calls on execution.</w:t>
      </w:r>
    </w:p>
    <w:p w14:paraId="6640829F" w14:textId="77777777" w:rsidR="00433231" w:rsidRDefault="00AC4EFB">
      <w:pPr>
        <w:pStyle w:val="Heading3"/>
        <w:spacing w:before="200"/>
        <w:rPr>
          <w:color w:val="000000"/>
        </w:rPr>
      </w:pPr>
      <w:bookmarkStart w:id="13" w:name="_8c3b1yyrywwd" w:colFirst="0" w:colLast="0"/>
      <w:bookmarkEnd w:id="13"/>
      <w:r>
        <w:rPr>
          <w:color w:val="000000"/>
        </w:rPr>
        <w:br/>
        <w:t>Pair programming</w:t>
      </w:r>
    </w:p>
    <w:p w14:paraId="53DFFF21" w14:textId="77777777" w:rsidR="00433231" w:rsidRDefault="00AC4EFB">
      <w:pPr>
        <w:spacing w:before="200"/>
        <w:rPr>
          <w:rFonts w:ascii="Quicksand" w:eastAsia="Quicksand" w:hAnsi="Quicksand" w:cs="Quicksand"/>
        </w:rPr>
      </w:pPr>
      <w:r>
        <w:rPr>
          <w:rFonts w:ascii="Quicksand" w:eastAsia="Quicksand" w:hAnsi="Quicksand" w:cs="Quicksand"/>
        </w:rPr>
        <w:t xml:space="preserve">Pair programming is a pedagogical approach that involves learners working together </w:t>
      </w:r>
      <w:r>
        <w:rPr>
          <w:rFonts w:ascii="Quicksand" w:eastAsia="Quicksand" w:hAnsi="Quicksand" w:cs="Quicksand"/>
          <w:b/>
        </w:rPr>
        <w:t>in a structured manner</w:t>
      </w:r>
      <w:r>
        <w:rPr>
          <w:rFonts w:ascii="Quicksand" w:eastAsia="Quicksand" w:hAnsi="Quicksand" w:cs="Quicksand"/>
        </w:rPr>
        <w:t xml:space="preserve"> to develop programs. The learners assume the roles of driver and navigator and exchange roles at regular time intervals. The driver controls the mouse and the keyboard to write the code, while the navigator provides guidance and instructions. You can find out more about pair programming in the resources referenced at the end of the lesson plan.</w:t>
      </w:r>
    </w:p>
    <w:p w14:paraId="534B6802" w14:textId="77777777" w:rsidR="00433231" w:rsidRDefault="00AC4EFB">
      <w:pPr>
        <w:spacing w:before="200"/>
        <w:rPr>
          <w:rFonts w:ascii="Quicksand" w:eastAsia="Quicksand" w:hAnsi="Quicksand" w:cs="Quicksand"/>
        </w:rPr>
      </w:pPr>
      <w:r>
        <w:rPr>
          <w:rFonts w:ascii="Quicksand" w:eastAsia="Quicksand" w:hAnsi="Quicksand" w:cs="Quicksand"/>
        </w:rPr>
        <w:t xml:space="preserve">Since learner pairings are important to the success of this approach, it is strongly recommended that you decide on these pairings before the lesson. </w:t>
      </w:r>
    </w:p>
    <w:p w14:paraId="0EE1F876" w14:textId="77777777" w:rsidR="00433231" w:rsidRDefault="00AC4EFB">
      <w:pPr>
        <w:pStyle w:val="Heading3"/>
        <w:spacing w:before="200"/>
        <w:rPr>
          <w:color w:val="000000"/>
        </w:rPr>
      </w:pPr>
      <w:bookmarkStart w:id="14" w:name="_kopx3u3voacv" w:colFirst="0" w:colLast="0"/>
      <w:bookmarkEnd w:id="14"/>
      <w:r>
        <w:rPr>
          <w:color w:val="000000"/>
        </w:rPr>
        <w:br/>
        <w:t>Live coding</w:t>
      </w:r>
    </w:p>
    <w:p w14:paraId="0E057148" w14:textId="77777777" w:rsidR="00433231" w:rsidRDefault="00AC4EFB">
      <w:pPr>
        <w:spacing w:before="200"/>
        <w:rPr>
          <w:rFonts w:ascii="Quicksand" w:eastAsia="Quicksand" w:hAnsi="Quicksand" w:cs="Quicksand"/>
        </w:rPr>
      </w:pPr>
      <w:r>
        <w:rPr>
          <w:rFonts w:ascii="Quicksand" w:eastAsia="Quicksand" w:hAnsi="Quicksand" w:cs="Quicksand"/>
        </w:rPr>
        <w:t xml:space="preserve">Greg Wilson, in his book </w:t>
      </w:r>
      <w:hyperlink r:id="rId19">
        <w:r>
          <w:rPr>
            <w:rFonts w:ascii="Quicksand" w:eastAsia="Quicksand" w:hAnsi="Quicksand" w:cs="Quicksand"/>
            <w:i/>
            <w:color w:val="1155CC"/>
            <w:u w:val="single"/>
          </w:rPr>
          <w:t>Teaching Tech Together</w:t>
        </w:r>
      </w:hyperlink>
      <w:r>
        <w:rPr>
          <w:rFonts w:ascii="Quicksand" w:eastAsia="Quicksand" w:hAnsi="Quicksand" w:cs="Quicksand"/>
        </w:rPr>
        <w:t xml:space="preserve">, describes live coding as follows: “the teacher writes code in front of the class while the learners follow along, typing it in and running it as they go”. He calls it “the most effective way to teach programming” and goes on to list advantages and cite relevant research. </w:t>
      </w:r>
    </w:p>
    <w:p w14:paraId="01D7834B" w14:textId="77777777" w:rsidR="00433231" w:rsidRDefault="00AC4EFB">
      <w:pPr>
        <w:spacing w:before="200"/>
        <w:rPr>
          <w:rFonts w:ascii="Quicksand" w:eastAsia="Quicksand" w:hAnsi="Quicksand" w:cs="Quicksand"/>
        </w:rPr>
      </w:pPr>
      <w:r>
        <w:rPr>
          <w:rFonts w:ascii="Quicksand" w:eastAsia="Quicksand" w:hAnsi="Quicksand" w:cs="Quicksand"/>
        </w:rPr>
        <w:t>Live coding should not be improvised. It is a planned, well-structured ‘performance’, but it also provides teachers with the opportunity to actively address the unanticipated. You can find out more about live coding in the resources referenced at the end of the lesson plan.</w:t>
      </w:r>
    </w:p>
    <w:p w14:paraId="43D48733" w14:textId="77777777" w:rsidR="00433231" w:rsidRDefault="00AC4EFB">
      <w:pPr>
        <w:pStyle w:val="Heading3"/>
        <w:spacing w:before="200" w:line="276" w:lineRule="auto"/>
        <w:rPr>
          <w:color w:val="000000"/>
        </w:rPr>
      </w:pPr>
      <w:bookmarkStart w:id="15" w:name="_qbkgcqtf0ic9" w:colFirst="0" w:colLast="0"/>
      <w:bookmarkEnd w:id="15"/>
      <w:r>
        <w:rPr>
          <w:color w:val="000000"/>
        </w:rPr>
        <w:br/>
        <w:t>Sketching, walk-throughs, and trace tables</w:t>
      </w:r>
    </w:p>
    <w:p w14:paraId="4B5376C9" w14:textId="77777777" w:rsidR="00433231" w:rsidRDefault="00AC4EFB">
      <w:pPr>
        <w:spacing w:before="200"/>
        <w:rPr>
          <w:rFonts w:ascii="Quicksand" w:eastAsia="Quicksand" w:hAnsi="Quicksand" w:cs="Quicksand"/>
        </w:rPr>
      </w:pPr>
      <w:r>
        <w:rPr>
          <w:rFonts w:ascii="Quicksand" w:eastAsia="Quicksand" w:hAnsi="Quicksand" w:cs="Quicksand"/>
        </w:rPr>
        <w:t>The notion of ‘sketching’ variables and their values is referenced in the lesson slides. This links to the idea of using drawings to illustrate how program state (e.g. the values of variables, and the contents of data structures) is modified during program execution. This can provide a visual alternative to trace tables that may be less cumbersome for learners at this stage.</w:t>
      </w:r>
    </w:p>
    <w:p w14:paraId="5C00E3E5" w14:textId="77777777" w:rsidR="00433231" w:rsidRDefault="00AC4EFB">
      <w:pPr>
        <w:spacing w:before="200"/>
        <w:rPr>
          <w:rFonts w:ascii="Quicksand" w:eastAsia="Quicksand" w:hAnsi="Quicksand" w:cs="Quicksand"/>
        </w:rPr>
      </w:pPr>
      <w:r>
        <w:rPr>
          <w:rFonts w:ascii="Quicksand" w:eastAsia="Quicksand" w:hAnsi="Quicksand" w:cs="Quicksand"/>
        </w:rPr>
        <w:lastRenderedPageBreak/>
        <w:t xml:space="preserve">A very useful tool for step-by-step walk-throughs of Python programs and visualisation of program state is </w:t>
      </w:r>
      <w:hyperlink r:id="rId20">
        <w:r>
          <w:rPr>
            <w:rFonts w:ascii="Quicksand" w:eastAsia="Quicksand" w:hAnsi="Quicksand" w:cs="Quicksand"/>
            <w:color w:val="1155CC"/>
            <w:u w:val="single"/>
          </w:rPr>
          <w:t>Python Tutor</w:t>
        </w:r>
      </w:hyperlink>
      <w:r>
        <w:rPr>
          <w:rFonts w:ascii="Quicksand" w:eastAsia="Quicksand" w:hAnsi="Quicksand" w:cs="Quicksand"/>
        </w:rPr>
        <w:t xml:space="preserve"> (pythontutor.com/visualize.html).</w:t>
      </w:r>
    </w:p>
    <w:p w14:paraId="2933B118" w14:textId="77777777" w:rsidR="00433231" w:rsidRDefault="00AC4EFB">
      <w:pPr>
        <w:pStyle w:val="Heading2"/>
        <w:spacing w:before="200"/>
      </w:pPr>
      <w:bookmarkStart w:id="16" w:name="_jiqh4r12mx9p" w:colFirst="0" w:colLast="0"/>
      <w:bookmarkEnd w:id="16"/>
      <w:r>
        <w:br/>
        <w:t>Notes</w:t>
      </w:r>
    </w:p>
    <w:p w14:paraId="3F1DA495" w14:textId="77777777" w:rsidR="00433231" w:rsidRDefault="00AC4EFB">
      <w:pPr>
        <w:pStyle w:val="Heading3"/>
        <w:spacing w:before="200" w:line="276" w:lineRule="auto"/>
        <w:rPr>
          <w:color w:val="000000"/>
        </w:rPr>
      </w:pPr>
      <w:bookmarkStart w:id="17" w:name="_rymm9zpotkl3" w:colFirst="0" w:colLast="0"/>
      <w:bookmarkEnd w:id="17"/>
      <w:r>
        <w:rPr>
          <w:color w:val="000000"/>
        </w:rPr>
        <w:t>Python development environment</w:t>
      </w:r>
    </w:p>
    <w:p w14:paraId="6F3FD12D" w14:textId="77777777" w:rsidR="00433231" w:rsidRDefault="00AC4EFB">
      <w:pPr>
        <w:spacing w:before="200"/>
        <w:rPr>
          <w:rFonts w:ascii="Quicksand" w:eastAsia="Quicksand" w:hAnsi="Quicksand" w:cs="Quicksand"/>
        </w:rPr>
      </w:pPr>
      <w:r>
        <w:rPr>
          <w:rFonts w:ascii="Quicksand" w:eastAsia="Quicksand" w:hAnsi="Quicksand" w:cs="Quicksand"/>
        </w:rPr>
        <w:t>There is no assumption in this unit that you will be using a particular development environment for writing Python programs. There are quite a few options and the best one for you may depend on your situation.</w:t>
      </w:r>
    </w:p>
    <w:p w14:paraId="7E489E82" w14:textId="0243752F" w:rsidR="00433231" w:rsidRDefault="00AC4EFB">
      <w:pPr>
        <w:spacing w:before="200"/>
      </w:pPr>
      <w:r>
        <w:rPr>
          <w:rFonts w:ascii="Quicksand" w:eastAsia="Quicksand" w:hAnsi="Quicksand" w:cs="Quicksand"/>
        </w:rPr>
        <w:t xml:space="preserve">At the time of writing, our suggestion is that you use the </w:t>
      </w:r>
      <w:hyperlink r:id="rId21">
        <w:r>
          <w:rPr>
            <w:rFonts w:ascii="Quicksand" w:eastAsia="Quicksand" w:hAnsi="Quicksand" w:cs="Quicksand"/>
            <w:color w:val="1155CC"/>
            <w:u w:val="single"/>
          </w:rPr>
          <w:t>Mu editor</w:t>
        </w:r>
      </w:hyperlink>
      <w:r>
        <w:rPr>
          <w:rFonts w:ascii="Quicksand" w:eastAsia="Quicksand" w:hAnsi="Quicksand" w:cs="Quicksand"/>
        </w:rPr>
        <w:t xml:space="preserve"> (codewith.mu), which is a friendly, minimalist, cross-platform environment, specifically designed for novice programmers. There are also advantages to using online coding environments, such as </w:t>
      </w:r>
      <w:hyperlink r:id="rId22">
        <w:r>
          <w:rPr>
            <w:rFonts w:ascii="Quicksand" w:eastAsia="Quicksand" w:hAnsi="Quicksand" w:cs="Quicksand"/>
            <w:color w:val="1155CC"/>
            <w:u w:val="single"/>
          </w:rPr>
          <w:t>trinket.io</w:t>
        </w:r>
      </w:hyperlink>
      <w:r>
        <w:rPr>
          <w:rFonts w:ascii="Quicksand" w:eastAsia="Quicksand" w:hAnsi="Quicksand" w:cs="Quicksand"/>
        </w:rPr>
        <w:t>.</w:t>
      </w:r>
      <w:r>
        <w:rPr>
          <w:rFonts w:ascii="Quicksand" w:eastAsia="Quicksand" w:hAnsi="Quicksand" w:cs="Quicksand"/>
        </w:rPr>
        <w:br/>
      </w:r>
    </w:p>
    <w:p w14:paraId="42F5E879" w14:textId="77777777" w:rsidR="00433231" w:rsidRDefault="00AC4EFB">
      <w:pPr>
        <w:pStyle w:val="Heading3"/>
        <w:spacing w:before="200" w:line="276" w:lineRule="auto"/>
        <w:rPr>
          <w:color w:val="000000"/>
        </w:rPr>
      </w:pPr>
      <w:bookmarkStart w:id="18" w:name="_vtm65dpp2ng3" w:colFirst="0" w:colLast="0"/>
      <w:bookmarkEnd w:id="18"/>
      <w:r>
        <w:rPr>
          <w:color w:val="000000"/>
        </w:rPr>
        <w:t>Displaying messages in Python</w:t>
      </w:r>
    </w:p>
    <w:p w14:paraId="6EE43E8C" w14:textId="77777777" w:rsidR="00433231" w:rsidRDefault="00AC4EFB">
      <w:pPr>
        <w:spacing w:before="200"/>
        <w:rPr>
          <w:rFonts w:ascii="Quicksand" w:eastAsia="Quicksand" w:hAnsi="Quicksand" w:cs="Quicksand"/>
        </w:rPr>
      </w:pPr>
      <w:r>
        <w:rPr>
          <w:rFonts w:ascii="Quicksand" w:eastAsia="Quicksand" w:hAnsi="Quicksand" w:cs="Quicksand"/>
        </w:rPr>
        <w:t xml:space="preserve">In these resources, whenever it is necessary to display a message that involves multiple values, we use </w:t>
      </w:r>
      <w:r>
        <w:rPr>
          <w:rFonts w:ascii="Roboto Mono" w:eastAsia="Roboto Mono" w:hAnsi="Roboto Mono" w:cs="Roboto Mono"/>
        </w:rPr>
        <w:t xml:space="preserve">print </w:t>
      </w:r>
      <w:r>
        <w:rPr>
          <w:rFonts w:ascii="Quicksand" w:eastAsia="Quicksand" w:hAnsi="Quicksand" w:cs="Quicksand"/>
        </w:rPr>
        <w:t xml:space="preserve">with a comma-separated list of values as arguments. </w:t>
      </w:r>
      <w:r>
        <w:rPr>
          <w:rFonts w:ascii="Quicksand" w:eastAsia="Quicksand" w:hAnsi="Quicksand" w:cs="Quicksand"/>
        </w:rPr>
        <w:br/>
      </w:r>
      <w:r>
        <w:rPr>
          <w:rFonts w:ascii="Quicksand" w:eastAsia="Quicksand" w:hAnsi="Quicksand" w:cs="Quicksand"/>
        </w:rPr>
        <w:br/>
        <w:t>For example:</w:t>
      </w:r>
    </w:p>
    <w:p w14:paraId="454083D6" w14:textId="77777777" w:rsidR="00433231" w:rsidRDefault="00AC4EFB">
      <w:pPr>
        <w:spacing w:before="200"/>
        <w:rPr>
          <w:rFonts w:ascii="Roboto Mono" w:eastAsia="Roboto Mono" w:hAnsi="Roboto Mono" w:cs="Roboto Mono"/>
        </w:rPr>
      </w:pPr>
      <w:r>
        <w:rPr>
          <w:rFonts w:ascii="Roboto Mono" w:eastAsia="Roboto Mono" w:hAnsi="Roboto Mono" w:cs="Roboto Mono"/>
        </w:rPr>
        <w:t>print(lucky, "is my lucky number too", name)</w:t>
      </w:r>
    </w:p>
    <w:p w14:paraId="570E6FB3" w14:textId="77777777" w:rsidR="00433231" w:rsidRDefault="00AC4EFB">
      <w:pPr>
        <w:spacing w:before="200"/>
        <w:rPr>
          <w:rFonts w:ascii="Quicksand" w:eastAsia="Quicksand" w:hAnsi="Quicksand" w:cs="Quicksand"/>
        </w:rPr>
      </w:pPr>
      <w:r>
        <w:rPr>
          <w:rFonts w:ascii="Quicksand" w:eastAsia="Quicksand" w:hAnsi="Quicksand" w:cs="Quicksand"/>
        </w:rPr>
        <w:t xml:space="preserve">There are a few other ways to achieve this (such as string concatenation with the </w:t>
      </w:r>
      <w:r>
        <w:rPr>
          <w:rFonts w:ascii="Roboto Mono" w:eastAsia="Roboto Mono" w:hAnsi="Roboto Mono" w:cs="Roboto Mono"/>
        </w:rPr>
        <w:t>+</w:t>
      </w:r>
      <w:r>
        <w:rPr>
          <w:rFonts w:ascii="Quicksand" w:eastAsia="Quicksand" w:hAnsi="Quicksand" w:cs="Quicksand"/>
        </w:rPr>
        <w:t xml:space="preserve"> operator, or </w:t>
      </w:r>
      <w:r>
        <w:rPr>
          <w:rFonts w:ascii="Roboto Mono" w:eastAsia="Roboto Mono" w:hAnsi="Roboto Mono" w:cs="Roboto Mono"/>
        </w:rPr>
        <w:t>f</w:t>
      </w:r>
      <w:r>
        <w:rPr>
          <w:rFonts w:ascii="Quicksand" w:eastAsia="Quicksand" w:hAnsi="Quicksand" w:cs="Quicksand"/>
        </w:rPr>
        <w:t>-strings), but we have chosen to use this approach in Year 8, as we feel that it is syntactically simpler.</w:t>
      </w:r>
    </w:p>
    <w:p w14:paraId="5FE00064" w14:textId="77777777" w:rsidR="00433231" w:rsidRDefault="00AC4EFB">
      <w:pPr>
        <w:pStyle w:val="Heading3"/>
        <w:spacing w:before="200" w:line="276" w:lineRule="auto"/>
        <w:rPr>
          <w:color w:val="000000"/>
        </w:rPr>
      </w:pPr>
      <w:bookmarkStart w:id="19" w:name="_vjusfmxdxsys" w:colFirst="0" w:colLast="0"/>
      <w:bookmarkEnd w:id="19"/>
      <w:r>
        <w:rPr>
          <w:color w:val="000000"/>
        </w:rPr>
        <w:br/>
        <w:t>Obtaining keyboard input in Python</w:t>
      </w:r>
    </w:p>
    <w:p w14:paraId="2F7BD86B" w14:textId="77777777" w:rsidR="00433231" w:rsidRDefault="00AC4EFB">
      <w:pPr>
        <w:spacing w:before="200"/>
        <w:rPr>
          <w:rFonts w:ascii="Quicksand" w:eastAsia="Quicksand" w:hAnsi="Quicksand" w:cs="Quicksand"/>
        </w:rPr>
      </w:pPr>
      <w:r>
        <w:rPr>
          <w:rFonts w:ascii="Quicksand" w:eastAsia="Quicksand" w:hAnsi="Quicksand" w:cs="Quicksand"/>
        </w:rPr>
        <w:t xml:space="preserve">In these resources, whenever it is necessary to display a prompt and receive keyboard input, we use </w:t>
      </w:r>
      <w:r>
        <w:rPr>
          <w:rFonts w:ascii="Roboto Mono" w:eastAsia="Roboto Mono" w:hAnsi="Roboto Mono" w:cs="Roboto Mono"/>
        </w:rPr>
        <w:t xml:space="preserve">print </w:t>
      </w:r>
      <w:r>
        <w:rPr>
          <w:rFonts w:ascii="Quicksand" w:eastAsia="Quicksand" w:hAnsi="Quicksand" w:cs="Quicksand"/>
        </w:rPr>
        <w:t xml:space="preserve">to display the prompt and then </w:t>
      </w:r>
      <w:r>
        <w:rPr>
          <w:rFonts w:ascii="Roboto Mono" w:eastAsia="Roboto Mono" w:hAnsi="Roboto Mono" w:cs="Roboto Mono"/>
        </w:rPr>
        <w:t>input</w:t>
      </w:r>
      <w:r>
        <w:rPr>
          <w:rFonts w:ascii="Quicksand" w:eastAsia="Quicksand" w:hAnsi="Quicksand" w:cs="Quicksand"/>
        </w:rPr>
        <w:t xml:space="preserve">, even though </w:t>
      </w:r>
      <w:r>
        <w:rPr>
          <w:rFonts w:ascii="Roboto Mono" w:eastAsia="Roboto Mono" w:hAnsi="Roboto Mono" w:cs="Roboto Mono"/>
        </w:rPr>
        <w:t xml:space="preserve">input </w:t>
      </w:r>
      <w:r>
        <w:rPr>
          <w:rFonts w:ascii="Quicksand" w:eastAsia="Quicksand" w:hAnsi="Quicksand" w:cs="Quicksand"/>
        </w:rPr>
        <w:t>can be used to display the prompt as well:</w:t>
      </w:r>
    </w:p>
    <w:p w14:paraId="3D2A3D6A" w14:textId="77777777" w:rsidR="00433231" w:rsidRDefault="00AC4EFB">
      <w:pPr>
        <w:spacing w:before="200"/>
        <w:rPr>
          <w:rFonts w:ascii="Roboto Mono" w:eastAsia="Roboto Mono" w:hAnsi="Roboto Mono" w:cs="Roboto Mono"/>
        </w:rPr>
      </w:pPr>
      <w:r>
        <w:rPr>
          <w:rFonts w:ascii="Roboto Mono" w:eastAsia="Roboto Mono" w:hAnsi="Roboto Mono" w:cs="Roboto Mono"/>
        </w:rPr>
        <w:t>print("What’s your name?")</w:t>
      </w:r>
    </w:p>
    <w:p w14:paraId="1882DC5C" w14:textId="77777777" w:rsidR="00433231" w:rsidRDefault="00AC4EFB">
      <w:pPr>
        <w:rPr>
          <w:rFonts w:ascii="Roboto Mono" w:eastAsia="Roboto Mono" w:hAnsi="Roboto Mono" w:cs="Roboto Mono"/>
        </w:rPr>
      </w:pPr>
      <w:r>
        <w:rPr>
          <w:rFonts w:ascii="Roboto Mono" w:eastAsia="Roboto Mono" w:hAnsi="Roboto Mono" w:cs="Roboto Mono"/>
        </w:rPr>
        <w:t>name = input()</w:t>
      </w:r>
    </w:p>
    <w:p w14:paraId="6F4C6885" w14:textId="77777777" w:rsidR="00433231" w:rsidRDefault="00AC4EFB">
      <w:pPr>
        <w:spacing w:before="200"/>
        <w:rPr>
          <w:rFonts w:ascii="Roboto Mono" w:eastAsia="Roboto Mono" w:hAnsi="Roboto Mono" w:cs="Roboto Mono"/>
        </w:rPr>
      </w:pPr>
      <w:r>
        <w:rPr>
          <w:rFonts w:ascii="Quicksand" w:eastAsia="Quicksand" w:hAnsi="Quicksand" w:cs="Quicksand"/>
        </w:rPr>
        <w:t>instead of:</w:t>
      </w:r>
    </w:p>
    <w:p w14:paraId="6152B1DF" w14:textId="77777777" w:rsidR="00433231" w:rsidRDefault="00AC4EFB">
      <w:pPr>
        <w:spacing w:before="200"/>
        <w:rPr>
          <w:rFonts w:ascii="Roboto Mono" w:eastAsia="Roboto Mono" w:hAnsi="Roboto Mono" w:cs="Roboto Mono"/>
        </w:rPr>
      </w:pPr>
      <w:r>
        <w:rPr>
          <w:rFonts w:ascii="Roboto Mono" w:eastAsia="Roboto Mono" w:hAnsi="Roboto Mono" w:cs="Roboto Mono"/>
        </w:rPr>
        <w:t>name = input("What’s your name?")</w:t>
      </w:r>
    </w:p>
    <w:p w14:paraId="3C7EA615" w14:textId="77777777" w:rsidR="00433231" w:rsidRDefault="00AC4EFB">
      <w:pPr>
        <w:spacing w:before="200"/>
        <w:rPr>
          <w:rFonts w:ascii="Quicksand" w:eastAsia="Quicksand" w:hAnsi="Quicksand" w:cs="Quicksand"/>
        </w:rPr>
      </w:pPr>
      <w:r>
        <w:rPr>
          <w:rFonts w:ascii="Quicksand" w:eastAsia="Quicksand" w:hAnsi="Quicksand" w:cs="Quicksand"/>
        </w:rPr>
        <w:t>We believe that this is preferable, as it clearly distinguishes between input and output, and leads to code that is more easily manageable for learners.</w:t>
      </w:r>
    </w:p>
    <w:p w14:paraId="61B646F3" w14:textId="77777777" w:rsidR="00433231" w:rsidRDefault="00AC4EFB">
      <w:pPr>
        <w:pStyle w:val="Heading2"/>
      </w:pPr>
      <w:bookmarkStart w:id="20" w:name="_t9u06qxvrm0p" w:colFirst="0" w:colLast="0"/>
      <w:bookmarkEnd w:id="20"/>
      <w:r>
        <w:lastRenderedPageBreak/>
        <w:br/>
        <w:t>Additional sources</w:t>
      </w:r>
    </w:p>
    <w:p w14:paraId="28CCB185" w14:textId="77777777" w:rsidR="00433231" w:rsidRDefault="00000000">
      <w:pPr>
        <w:numPr>
          <w:ilvl w:val="0"/>
          <w:numId w:val="2"/>
        </w:numPr>
        <w:rPr>
          <w:rFonts w:ascii="Quicksand" w:eastAsia="Quicksand" w:hAnsi="Quicksand" w:cs="Quicksand"/>
        </w:rPr>
      </w:pPr>
      <w:hyperlink r:id="rId23">
        <w:r w:rsidR="00AC4EFB">
          <w:rPr>
            <w:rFonts w:ascii="Quicksand" w:eastAsia="Quicksand" w:hAnsi="Quicksand" w:cs="Quicksand"/>
            <w:color w:val="1155CC"/>
            <w:u w:val="single"/>
          </w:rPr>
          <w:t>Getting started with Mu</w:t>
        </w:r>
      </w:hyperlink>
      <w:r w:rsidR="00AC4EFB">
        <w:rPr>
          <w:rFonts w:ascii="Quicksand" w:eastAsia="Quicksand" w:hAnsi="Quicksand" w:cs="Quicksand"/>
        </w:rPr>
        <w:t xml:space="preserve"> project (rpf.io/mu) by the Raspberry Pi Foundation</w:t>
      </w:r>
    </w:p>
    <w:p w14:paraId="4FC2FB9B" w14:textId="77777777" w:rsidR="00433231" w:rsidRDefault="00AC4EFB">
      <w:pPr>
        <w:numPr>
          <w:ilvl w:val="0"/>
          <w:numId w:val="2"/>
        </w:numPr>
        <w:rPr>
          <w:rFonts w:ascii="Quicksand" w:eastAsia="Quicksand" w:hAnsi="Quicksand" w:cs="Quicksand"/>
        </w:rPr>
      </w:pPr>
      <w:r>
        <w:rPr>
          <w:rFonts w:ascii="Quicksand" w:eastAsia="Quicksand" w:hAnsi="Quicksand" w:cs="Quicksand"/>
        </w:rPr>
        <w:t xml:space="preserve">Pedagogy Quick Read: </w:t>
      </w:r>
      <w:hyperlink r:id="rId24">
        <w:r>
          <w:rPr>
            <w:rFonts w:ascii="Quicksand" w:eastAsia="Quicksand" w:hAnsi="Quicksand" w:cs="Quicksand"/>
            <w:color w:val="1155CC"/>
            <w:u w:val="single"/>
          </w:rPr>
          <w:t>Pair programming</w:t>
        </w:r>
      </w:hyperlink>
    </w:p>
    <w:p w14:paraId="063B3D4F" w14:textId="77777777" w:rsidR="00433231" w:rsidRDefault="00AC4EFB">
      <w:pPr>
        <w:numPr>
          <w:ilvl w:val="0"/>
          <w:numId w:val="2"/>
        </w:numPr>
        <w:rPr>
          <w:rFonts w:ascii="Quicksand" w:eastAsia="Quicksand" w:hAnsi="Quicksand" w:cs="Quicksand"/>
        </w:rPr>
      </w:pPr>
      <w:r>
        <w:rPr>
          <w:rFonts w:ascii="Quicksand" w:eastAsia="Quicksand" w:hAnsi="Quicksand" w:cs="Quicksand"/>
        </w:rPr>
        <w:t xml:space="preserve">Pedagogy Quick Read: </w:t>
      </w:r>
      <w:hyperlink r:id="rId25">
        <w:r>
          <w:rPr>
            <w:rFonts w:ascii="Quicksand" w:eastAsia="Quicksand" w:hAnsi="Quicksand" w:cs="Quicksand"/>
            <w:color w:val="1155CC"/>
            <w:u w:val="single"/>
          </w:rPr>
          <w:t>Live coding</w:t>
        </w:r>
      </w:hyperlink>
    </w:p>
    <w:p w14:paraId="29ABA491" w14:textId="77777777" w:rsidR="00433231" w:rsidRDefault="00000000">
      <w:pPr>
        <w:numPr>
          <w:ilvl w:val="0"/>
          <w:numId w:val="2"/>
        </w:numPr>
        <w:rPr>
          <w:rFonts w:ascii="Quicksand" w:eastAsia="Quicksand" w:hAnsi="Quicksand" w:cs="Quicksand"/>
        </w:rPr>
      </w:pPr>
      <w:hyperlink r:id="rId26">
        <w:r w:rsidR="00AC4EFB">
          <w:rPr>
            <w:rFonts w:ascii="Quicksand" w:eastAsia="Quicksand" w:hAnsi="Quicksand" w:cs="Quicksand"/>
            <w:i/>
            <w:color w:val="1155CC"/>
            <w:u w:val="single"/>
          </w:rPr>
          <w:t>Programming Pedagogy in Secondary Schools: Inspiring Computing Teaching</w:t>
        </w:r>
      </w:hyperlink>
      <w:r w:rsidR="00AC4EFB">
        <w:rPr>
          <w:rFonts w:ascii="Quicksand" w:eastAsia="Quicksand" w:hAnsi="Quicksand" w:cs="Quicksand"/>
        </w:rPr>
        <w:t xml:space="preserve"> on </w:t>
      </w:r>
      <w:proofErr w:type="spellStart"/>
      <w:r w:rsidR="00AC4EFB">
        <w:rPr>
          <w:rFonts w:ascii="Quicksand" w:eastAsia="Quicksand" w:hAnsi="Quicksand" w:cs="Quicksand"/>
        </w:rPr>
        <w:t>FutureLearn</w:t>
      </w:r>
      <w:proofErr w:type="spellEnd"/>
      <w:r w:rsidR="00AC4EFB">
        <w:rPr>
          <w:rFonts w:ascii="Quicksand" w:eastAsia="Quicksand" w:hAnsi="Quicksand" w:cs="Quicksand"/>
        </w:rPr>
        <w:t>, which contains sections on pair programming and live coding</w:t>
      </w:r>
    </w:p>
    <w:p w14:paraId="38D5103D" w14:textId="77777777" w:rsidR="00433231" w:rsidRDefault="00000000">
      <w:pPr>
        <w:numPr>
          <w:ilvl w:val="0"/>
          <w:numId w:val="2"/>
        </w:numPr>
        <w:rPr>
          <w:rFonts w:ascii="Quicksand" w:eastAsia="Quicksand" w:hAnsi="Quicksand" w:cs="Quicksand"/>
        </w:rPr>
      </w:pPr>
      <w:hyperlink r:id="rId27">
        <w:r w:rsidR="00AC4EFB">
          <w:rPr>
            <w:rFonts w:ascii="Quicksand" w:eastAsia="Quicksand" w:hAnsi="Quicksand" w:cs="Quicksand"/>
            <w:i/>
            <w:color w:val="1155CC"/>
            <w:u w:val="single"/>
          </w:rPr>
          <w:t>Scratch to Python: Moving from Block- to Text-based Programming</w:t>
        </w:r>
      </w:hyperlink>
      <w:r w:rsidR="00AC4EFB">
        <w:rPr>
          <w:rFonts w:ascii="Quicksand" w:eastAsia="Quicksand" w:hAnsi="Quicksand" w:cs="Quicksand"/>
        </w:rPr>
        <w:t xml:space="preserve"> on </w:t>
      </w:r>
      <w:proofErr w:type="spellStart"/>
      <w:r w:rsidR="00AC4EFB">
        <w:rPr>
          <w:rFonts w:ascii="Quicksand" w:eastAsia="Quicksand" w:hAnsi="Quicksand" w:cs="Quicksand"/>
        </w:rPr>
        <w:t>FutureLearn</w:t>
      </w:r>
      <w:proofErr w:type="spellEnd"/>
    </w:p>
    <w:p w14:paraId="60DCCB86" w14:textId="77777777" w:rsidR="00433231" w:rsidRDefault="00433231">
      <w:pPr>
        <w:rPr>
          <w:rFonts w:ascii="Quicksand" w:eastAsia="Quicksand" w:hAnsi="Quicksand" w:cs="Quicksand"/>
          <w:color w:val="666666"/>
          <w:sz w:val="18"/>
          <w:szCs w:val="18"/>
        </w:rPr>
      </w:pPr>
    </w:p>
    <w:p w14:paraId="1178CBF1" w14:textId="77777777" w:rsidR="00433231" w:rsidRDefault="00433231">
      <w:pPr>
        <w:rPr>
          <w:rFonts w:ascii="Quicksand" w:eastAsia="Quicksand" w:hAnsi="Quicksand" w:cs="Quicksand"/>
          <w:color w:val="666666"/>
          <w:sz w:val="18"/>
          <w:szCs w:val="18"/>
        </w:rPr>
      </w:pPr>
    </w:p>
    <w:p w14:paraId="6234A47B" w14:textId="77777777" w:rsidR="00433231" w:rsidRDefault="00433231">
      <w:pPr>
        <w:rPr>
          <w:rFonts w:ascii="Quicksand" w:eastAsia="Quicksand" w:hAnsi="Quicksand" w:cs="Quicksand"/>
          <w:color w:val="666666"/>
          <w:sz w:val="18"/>
          <w:szCs w:val="18"/>
        </w:rPr>
      </w:pPr>
    </w:p>
    <w:p w14:paraId="1896EAE9" w14:textId="77777777" w:rsidR="00433231" w:rsidRDefault="00433231">
      <w:pPr>
        <w:rPr>
          <w:rFonts w:ascii="Quicksand" w:eastAsia="Quicksand" w:hAnsi="Quicksand" w:cs="Quicksand"/>
          <w:color w:val="666666"/>
          <w:sz w:val="18"/>
          <w:szCs w:val="18"/>
        </w:rPr>
      </w:pPr>
    </w:p>
    <w:p w14:paraId="70BEB985" w14:textId="77777777" w:rsidR="00433231" w:rsidRDefault="00433231">
      <w:pPr>
        <w:rPr>
          <w:rFonts w:ascii="Quicksand" w:eastAsia="Quicksand" w:hAnsi="Quicksand" w:cs="Quicksand"/>
          <w:color w:val="666666"/>
          <w:sz w:val="18"/>
          <w:szCs w:val="18"/>
        </w:rPr>
      </w:pPr>
    </w:p>
    <w:p w14:paraId="5FE00B17" w14:textId="77777777" w:rsidR="00433231" w:rsidRDefault="00433231">
      <w:pPr>
        <w:rPr>
          <w:rFonts w:ascii="Quicksand" w:eastAsia="Quicksand" w:hAnsi="Quicksand" w:cs="Quicksand"/>
          <w:color w:val="666666"/>
          <w:sz w:val="18"/>
          <w:szCs w:val="18"/>
        </w:rPr>
      </w:pPr>
    </w:p>
    <w:p w14:paraId="3116613A" w14:textId="77777777" w:rsidR="00433231" w:rsidRDefault="00433231">
      <w:pPr>
        <w:rPr>
          <w:rFonts w:ascii="Quicksand" w:eastAsia="Quicksand" w:hAnsi="Quicksand" w:cs="Quicksand"/>
          <w:color w:val="666666"/>
          <w:sz w:val="18"/>
          <w:szCs w:val="18"/>
        </w:rPr>
      </w:pPr>
    </w:p>
    <w:p w14:paraId="429CA8D0" w14:textId="77777777" w:rsidR="00433231" w:rsidRDefault="00433231">
      <w:pPr>
        <w:rPr>
          <w:rFonts w:ascii="Quicksand" w:eastAsia="Quicksand" w:hAnsi="Quicksand" w:cs="Quicksand"/>
          <w:color w:val="666666"/>
          <w:sz w:val="18"/>
          <w:szCs w:val="18"/>
        </w:rPr>
      </w:pPr>
    </w:p>
    <w:p w14:paraId="0F051CFD" w14:textId="77777777" w:rsidR="00433231" w:rsidRDefault="00433231">
      <w:pPr>
        <w:rPr>
          <w:rFonts w:ascii="Quicksand" w:eastAsia="Quicksand" w:hAnsi="Quicksand" w:cs="Quicksand"/>
          <w:color w:val="666666"/>
          <w:sz w:val="18"/>
          <w:szCs w:val="18"/>
        </w:rPr>
      </w:pPr>
    </w:p>
    <w:p w14:paraId="5235DF30" w14:textId="77777777" w:rsidR="00433231" w:rsidRDefault="00433231">
      <w:pPr>
        <w:rPr>
          <w:rFonts w:ascii="Quicksand" w:eastAsia="Quicksand" w:hAnsi="Quicksand" w:cs="Quicksand"/>
          <w:color w:val="666666"/>
          <w:sz w:val="18"/>
          <w:szCs w:val="18"/>
        </w:rPr>
      </w:pPr>
    </w:p>
    <w:p w14:paraId="77C02700" w14:textId="77777777" w:rsidR="00433231" w:rsidRDefault="00433231">
      <w:pPr>
        <w:rPr>
          <w:rFonts w:ascii="Quicksand" w:eastAsia="Quicksand" w:hAnsi="Quicksand" w:cs="Quicksand"/>
          <w:color w:val="666666"/>
          <w:sz w:val="18"/>
          <w:szCs w:val="18"/>
        </w:rPr>
      </w:pPr>
    </w:p>
    <w:p w14:paraId="21A520CA" w14:textId="77777777" w:rsidR="00433231" w:rsidRDefault="00AC4EFB">
      <w:pPr>
        <w:rPr>
          <w:rFonts w:ascii="Quicksand" w:eastAsia="Quicksand" w:hAnsi="Quicksand" w:cs="Quicksand"/>
          <w:color w:val="666666"/>
          <w:sz w:val="18"/>
          <w:szCs w:val="18"/>
        </w:rPr>
      </w:pPr>
      <w:r>
        <w:rPr>
          <w:rFonts w:ascii="Quicksand" w:eastAsia="Quicksand" w:hAnsi="Quicksand" w:cs="Quicksand"/>
          <w:color w:val="666666"/>
          <w:sz w:val="18"/>
          <w:szCs w:val="18"/>
        </w:rPr>
        <w:t xml:space="preserve">Resources are updated regularly — the latest version is available at: </w:t>
      </w:r>
      <w:hyperlink r:id="rId28">
        <w:r>
          <w:rPr>
            <w:rFonts w:ascii="Quicksand" w:eastAsia="Quicksand" w:hAnsi="Quicksand" w:cs="Quicksand"/>
            <w:color w:val="1155CC"/>
            <w:sz w:val="18"/>
            <w:szCs w:val="18"/>
            <w:u w:val="single"/>
          </w:rPr>
          <w:t>ncce.io/</w:t>
        </w:r>
        <w:proofErr w:type="spellStart"/>
        <w:r>
          <w:rPr>
            <w:rFonts w:ascii="Quicksand" w:eastAsia="Quicksand" w:hAnsi="Quicksand" w:cs="Quicksand"/>
            <w:color w:val="1155CC"/>
            <w:sz w:val="18"/>
            <w:szCs w:val="18"/>
            <w:u w:val="single"/>
          </w:rPr>
          <w:t>tcc</w:t>
        </w:r>
        <w:proofErr w:type="spellEnd"/>
      </w:hyperlink>
      <w:r>
        <w:rPr>
          <w:rFonts w:ascii="Quicksand" w:eastAsia="Quicksand" w:hAnsi="Quicksand" w:cs="Quicksand"/>
          <w:color w:val="666666"/>
          <w:sz w:val="18"/>
          <w:szCs w:val="18"/>
        </w:rPr>
        <w:t>.</w:t>
      </w:r>
    </w:p>
    <w:p w14:paraId="56E7AD8A" w14:textId="77777777" w:rsidR="00433231" w:rsidRDefault="00433231">
      <w:pPr>
        <w:rPr>
          <w:rFonts w:ascii="Quicksand" w:eastAsia="Quicksand" w:hAnsi="Quicksand" w:cs="Quicksand"/>
          <w:color w:val="666666"/>
          <w:sz w:val="18"/>
          <w:szCs w:val="18"/>
        </w:rPr>
      </w:pPr>
    </w:p>
    <w:p w14:paraId="4994276E" w14:textId="77777777" w:rsidR="00433231" w:rsidRDefault="00433231">
      <w:pPr>
        <w:rPr>
          <w:rFonts w:ascii="Quicksand" w:eastAsia="Quicksand" w:hAnsi="Quicksand" w:cs="Quicksand"/>
          <w:color w:val="666666"/>
          <w:sz w:val="18"/>
          <w:szCs w:val="18"/>
        </w:rPr>
      </w:pPr>
    </w:p>
    <w:p w14:paraId="2930FDE9" w14:textId="77777777" w:rsidR="00FD7622" w:rsidRDefault="00FD7622">
      <w:pPr>
        <w:rPr>
          <w:rFonts w:ascii="Quicksand" w:eastAsia="Quicksand" w:hAnsi="Quicksand" w:cs="Quicksand"/>
          <w:color w:val="666666"/>
          <w:sz w:val="18"/>
          <w:szCs w:val="18"/>
        </w:rPr>
      </w:pPr>
    </w:p>
    <w:p w14:paraId="751D223D" w14:textId="77777777" w:rsidR="00FD7622" w:rsidRPr="00FD7622" w:rsidRDefault="00FD7622" w:rsidP="00FD7622">
      <w:pPr>
        <w:rPr>
          <w:rFonts w:ascii="Quicksand" w:eastAsia="Quicksand" w:hAnsi="Quicksand" w:cs="Quicksand"/>
          <w:color w:val="666666"/>
          <w:sz w:val="18"/>
          <w:szCs w:val="18"/>
        </w:rPr>
      </w:pPr>
      <w:r w:rsidRPr="00FD7622">
        <w:rPr>
          <w:rFonts w:ascii="Quicksand" w:eastAsia="Quicksand" w:hAnsi="Quicksand" w:cs="Quicksand"/>
          <w:b/>
          <w:bCs/>
          <w:color w:val="666666"/>
          <w:sz w:val="18"/>
          <w:szCs w:val="18"/>
        </w:rPr>
        <w:t>Attribution statement</w:t>
      </w:r>
      <w:r w:rsidRPr="00FD7622">
        <w:rPr>
          <w:rFonts w:ascii="Quicksand" w:eastAsia="Quicksand" w:hAnsi="Quicksand" w:cs="Quicksand"/>
          <w:color w:val="666666"/>
          <w:sz w:val="18"/>
          <w:szCs w:val="18"/>
        </w:rPr>
        <w:t> </w:t>
      </w:r>
    </w:p>
    <w:p w14:paraId="79B76422" w14:textId="77777777" w:rsidR="00FD7622" w:rsidRPr="00FD7622" w:rsidRDefault="00FD7622" w:rsidP="00FD7622">
      <w:pPr>
        <w:rPr>
          <w:rFonts w:ascii="Quicksand" w:eastAsia="Quicksand" w:hAnsi="Quicksand" w:cs="Quicksand"/>
          <w:color w:val="666666"/>
          <w:sz w:val="18"/>
          <w:szCs w:val="18"/>
        </w:rPr>
      </w:pPr>
      <w:r w:rsidRPr="00FD7622">
        <w:rPr>
          <w:rFonts w:ascii="Quicksand" w:eastAsia="Quicksand" w:hAnsi="Quicksand" w:cs="Quicksand"/>
          <w:color w:val="666666"/>
          <w:sz w:val="18"/>
          <w:szCs w:val="18"/>
        </w:rPr>
        <w:t>This resource was created by Raspberry Pi Foundation and updated by STEM Learning for the National Centre for Computing Education. </w:t>
      </w:r>
    </w:p>
    <w:p w14:paraId="0B8974CD" w14:textId="77777777" w:rsidR="00FD7622" w:rsidRPr="00FD7622" w:rsidRDefault="00FD7622" w:rsidP="00FD7622">
      <w:pPr>
        <w:rPr>
          <w:rFonts w:ascii="Quicksand" w:eastAsia="Quicksand" w:hAnsi="Quicksand" w:cs="Quicksand"/>
          <w:color w:val="666666"/>
          <w:sz w:val="18"/>
          <w:szCs w:val="18"/>
        </w:rPr>
      </w:pPr>
      <w:r w:rsidRPr="00FD7622">
        <w:rPr>
          <w:rFonts w:ascii="Quicksand" w:eastAsia="Quicksand" w:hAnsi="Quicksand" w:cs="Quicksand"/>
          <w:color w:val="666666"/>
          <w:sz w:val="18"/>
          <w:szCs w:val="18"/>
        </w:rPr>
        <w:t xml:space="preserve">The contents of this resource are available for use under the </w:t>
      </w:r>
      <w:hyperlink r:id="rId29" w:tgtFrame="_blank" w:history="1">
        <w:r w:rsidRPr="00FD7622">
          <w:rPr>
            <w:rStyle w:val="Hyperlink"/>
            <w:rFonts w:ascii="Quicksand" w:eastAsia="Quicksand" w:hAnsi="Quicksand" w:cs="Quicksand"/>
            <w:sz w:val="18"/>
            <w:szCs w:val="18"/>
          </w:rPr>
          <w:t>Open Government License</w:t>
        </w:r>
      </w:hyperlink>
      <w:r w:rsidRPr="00FD7622">
        <w:rPr>
          <w:rFonts w:ascii="Quicksand" w:eastAsia="Quicksand" w:hAnsi="Quicksand" w:cs="Quicksand"/>
          <w:color w:val="666666"/>
          <w:sz w:val="18"/>
          <w:szCs w:val="18"/>
        </w:rPr>
        <w:t xml:space="preserve"> (OGL v3) meaning you can copy, adapt, distribute and publish the information. You must acknowledge the source of the Information in your product or application, by attributing Raspberry Pi Foundation and STEM Learning as stated here and are asked to provide a link to the </w:t>
      </w:r>
      <w:hyperlink r:id="rId30" w:tgtFrame="_blank" w:history="1">
        <w:r w:rsidRPr="00FD7622">
          <w:rPr>
            <w:rStyle w:val="Hyperlink"/>
            <w:rFonts w:ascii="Quicksand" w:eastAsia="Quicksand" w:hAnsi="Quicksand" w:cs="Quicksand"/>
            <w:sz w:val="18"/>
            <w:szCs w:val="18"/>
          </w:rPr>
          <w:t>OGL v3</w:t>
        </w:r>
      </w:hyperlink>
      <w:r w:rsidRPr="00FD7622">
        <w:rPr>
          <w:rFonts w:ascii="Quicksand" w:eastAsia="Quicksand" w:hAnsi="Quicksand" w:cs="Quicksand"/>
          <w:color w:val="666666"/>
          <w:sz w:val="18"/>
          <w:szCs w:val="18"/>
        </w:rPr>
        <w:t>. </w:t>
      </w:r>
    </w:p>
    <w:p w14:paraId="3352871C" w14:textId="77777777" w:rsidR="00FD7622" w:rsidRPr="00FD7622" w:rsidRDefault="00FD7622" w:rsidP="00FD7622">
      <w:pPr>
        <w:rPr>
          <w:rFonts w:ascii="Quicksand" w:eastAsia="Quicksand" w:hAnsi="Quicksand" w:cs="Quicksand"/>
          <w:color w:val="666666"/>
          <w:sz w:val="18"/>
          <w:szCs w:val="18"/>
        </w:rPr>
      </w:pPr>
      <w:r w:rsidRPr="00FD7622">
        <w:rPr>
          <w:rFonts w:ascii="Quicksand" w:eastAsia="Quicksand" w:hAnsi="Quicksand" w:cs="Quicksand"/>
          <w:color w:val="666666"/>
          <w:sz w:val="18"/>
          <w:szCs w:val="18"/>
        </w:rPr>
        <w:t xml:space="preserve">The original version can be made available on request via </w:t>
      </w:r>
      <w:hyperlink r:id="rId31" w:tgtFrame="_blank" w:history="1">
        <w:r w:rsidRPr="00FD7622">
          <w:rPr>
            <w:rStyle w:val="Hyperlink"/>
            <w:rFonts w:ascii="Quicksand" w:eastAsia="Quicksand" w:hAnsi="Quicksand" w:cs="Quicksand"/>
            <w:sz w:val="18"/>
            <w:szCs w:val="18"/>
          </w:rPr>
          <w:t>info@teachcomputing.org</w:t>
        </w:r>
      </w:hyperlink>
      <w:r w:rsidRPr="00FD7622">
        <w:rPr>
          <w:rFonts w:ascii="Quicksand" w:eastAsia="Quicksand" w:hAnsi="Quicksand" w:cs="Quicksand"/>
          <w:color w:val="666666"/>
          <w:sz w:val="18"/>
          <w:szCs w:val="18"/>
        </w:rPr>
        <w:t>. </w:t>
      </w:r>
    </w:p>
    <w:p w14:paraId="0015FE37" w14:textId="77777777" w:rsidR="00FD7622" w:rsidRPr="00FD7622" w:rsidRDefault="00FD7622" w:rsidP="00FD7622">
      <w:pPr>
        <w:rPr>
          <w:rFonts w:ascii="Quicksand" w:eastAsia="Quicksand" w:hAnsi="Quicksand" w:cs="Quicksand"/>
          <w:color w:val="666666"/>
          <w:sz w:val="18"/>
          <w:szCs w:val="18"/>
        </w:rPr>
      </w:pPr>
      <w:r w:rsidRPr="00FD7622">
        <w:rPr>
          <w:rFonts w:ascii="Quicksand" w:eastAsia="Quicksand" w:hAnsi="Quicksand" w:cs="Quicksand"/>
          <w:color w:val="666666"/>
          <w:sz w:val="18"/>
          <w:szCs w:val="18"/>
        </w:rPr>
        <w:t> </w:t>
      </w:r>
    </w:p>
    <w:p w14:paraId="54F72091" w14:textId="77777777" w:rsidR="00FD7622" w:rsidRDefault="00FD7622">
      <w:pPr>
        <w:rPr>
          <w:rFonts w:ascii="Quicksand" w:eastAsia="Quicksand" w:hAnsi="Quicksand" w:cs="Quicksand"/>
          <w:color w:val="666666"/>
          <w:sz w:val="18"/>
          <w:szCs w:val="18"/>
        </w:rPr>
      </w:pPr>
    </w:p>
    <w:sectPr w:rsidR="00FD7622">
      <w:headerReference w:type="even" r:id="rId32"/>
      <w:headerReference w:type="default" r:id="rId33"/>
      <w:footerReference w:type="default" r:id="rId34"/>
      <w:headerReference w:type="first" r:id="rId35"/>
      <w:footerReference w:type="first" r:id="rId36"/>
      <w:pgSz w:w="11906" w:h="16838"/>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784A89" w14:textId="77777777" w:rsidR="00430936" w:rsidRDefault="00430936">
      <w:pPr>
        <w:spacing w:line="240" w:lineRule="auto"/>
      </w:pPr>
      <w:r>
        <w:separator/>
      </w:r>
    </w:p>
  </w:endnote>
  <w:endnote w:type="continuationSeparator" w:id="0">
    <w:p w14:paraId="498562F3" w14:textId="77777777" w:rsidR="00430936" w:rsidRDefault="004309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Quicksand">
    <w:altName w:val="Calibri"/>
    <w:charset w:val="00"/>
    <w:family w:val="auto"/>
    <w:pitch w:val="default"/>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E3BA6C" w14:textId="7CAEC81F" w:rsidR="00433231" w:rsidRDefault="00AC4EFB">
    <w:pPr>
      <w:rPr>
        <w:rFonts w:ascii="Quicksand" w:eastAsia="Quicksand" w:hAnsi="Quicksand" w:cs="Quicksand"/>
        <w:color w:val="666666"/>
        <w:sz w:val="18"/>
        <w:szCs w:val="18"/>
      </w:rPr>
    </w:pPr>
    <w:r>
      <w:rPr>
        <w:rFonts w:ascii="Quicksand" w:eastAsia="Quicksand" w:hAnsi="Quicksand" w:cs="Quicksand"/>
        <w:color w:val="666666"/>
        <w:sz w:val="18"/>
        <w:szCs w:val="18"/>
      </w:rPr>
      <w:t xml:space="preserve">Page </w:t>
    </w:r>
    <w:r>
      <w:rPr>
        <w:rFonts w:ascii="Quicksand" w:eastAsia="Quicksand" w:hAnsi="Quicksand" w:cs="Quicksand"/>
        <w:color w:val="666666"/>
        <w:sz w:val="18"/>
        <w:szCs w:val="18"/>
      </w:rPr>
      <w:fldChar w:fldCharType="begin"/>
    </w:r>
    <w:r>
      <w:rPr>
        <w:rFonts w:ascii="Quicksand" w:eastAsia="Quicksand" w:hAnsi="Quicksand" w:cs="Quicksand"/>
        <w:color w:val="666666"/>
        <w:sz w:val="18"/>
        <w:szCs w:val="18"/>
      </w:rPr>
      <w:instrText>PAGE</w:instrText>
    </w:r>
    <w:r>
      <w:rPr>
        <w:rFonts w:ascii="Quicksand" w:eastAsia="Quicksand" w:hAnsi="Quicksand" w:cs="Quicksand"/>
        <w:color w:val="666666"/>
        <w:sz w:val="18"/>
        <w:szCs w:val="18"/>
      </w:rPr>
      <w:fldChar w:fldCharType="separate"/>
    </w:r>
    <w:r w:rsidR="007602F8">
      <w:rPr>
        <w:rFonts w:ascii="Quicksand" w:eastAsia="Quicksand" w:hAnsi="Quicksand" w:cs="Quicksand"/>
        <w:noProof/>
        <w:color w:val="666666"/>
        <w:sz w:val="18"/>
        <w:szCs w:val="18"/>
      </w:rPr>
      <w:t>2</w:t>
    </w:r>
    <w:r>
      <w:rPr>
        <w:rFonts w:ascii="Quicksand" w:eastAsia="Quicksand" w:hAnsi="Quicksand" w:cs="Quicksand"/>
        <w:color w:val="666666"/>
        <w:sz w:val="18"/>
        <w:szCs w:val="18"/>
      </w:rPr>
      <w:fldChar w:fldCharType="end"/>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sidR="00FD7622">
      <w:rPr>
        <w:rFonts w:ascii="Quicksand" w:eastAsia="Quicksand" w:hAnsi="Quicksand" w:cs="Quicksand"/>
        <w:color w:val="666666"/>
        <w:sz w:val="18"/>
        <w:szCs w:val="18"/>
      </w:rPr>
      <w:t>Last updated: 30-04-24</w:t>
    </w:r>
  </w:p>
  <w:p w14:paraId="1A73BA19" w14:textId="77777777" w:rsidR="00433231" w:rsidRDefault="00433231">
    <w:pPr>
      <w:rPr>
        <w:rFonts w:ascii="Quicksand" w:eastAsia="Quicksand" w:hAnsi="Quicksand" w:cs="Quicksand"/>
        <w:sz w:val="18"/>
        <w:szCs w:val="18"/>
        <w:highlight w:val="whit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38C11E" w14:textId="25325374" w:rsidR="00433231" w:rsidRDefault="00AC4EFB">
    <w:r>
      <w:rPr>
        <w:rFonts w:ascii="Quicksand" w:eastAsia="Quicksand" w:hAnsi="Quicksand" w:cs="Quicksand"/>
        <w:color w:val="666666"/>
        <w:sz w:val="18"/>
        <w:szCs w:val="18"/>
      </w:rPr>
      <w:t xml:space="preserve">Page </w:t>
    </w:r>
    <w:r>
      <w:rPr>
        <w:rFonts w:ascii="Quicksand" w:eastAsia="Quicksand" w:hAnsi="Quicksand" w:cs="Quicksand"/>
        <w:color w:val="666666"/>
        <w:sz w:val="18"/>
        <w:szCs w:val="18"/>
      </w:rPr>
      <w:fldChar w:fldCharType="begin"/>
    </w:r>
    <w:r>
      <w:rPr>
        <w:rFonts w:ascii="Quicksand" w:eastAsia="Quicksand" w:hAnsi="Quicksand" w:cs="Quicksand"/>
        <w:color w:val="666666"/>
        <w:sz w:val="18"/>
        <w:szCs w:val="18"/>
      </w:rPr>
      <w:instrText>PAGE</w:instrText>
    </w:r>
    <w:r>
      <w:rPr>
        <w:rFonts w:ascii="Quicksand" w:eastAsia="Quicksand" w:hAnsi="Quicksand" w:cs="Quicksand"/>
        <w:color w:val="666666"/>
        <w:sz w:val="18"/>
        <w:szCs w:val="18"/>
      </w:rPr>
      <w:fldChar w:fldCharType="separate"/>
    </w:r>
    <w:r w:rsidR="007602F8">
      <w:rPr>
        <w:rFonts w:ascii="Quicksand" w:eastAsia="Quicksand" w:hAnsi="Quicksand" w:cs="Quicksand"/>
        <w:noProof/>
        <w:color w:val="666666"/>
        <w:sz w:val="18"/>
        <w:szCs w:val="18"/>
      </w:rPr>
      <w:t>1</w:t>
    </w:r>
    <w:r>
      <w:rPr>
        <w:rFonts w:ascii="Quicksand" w:eastAsia="Quicksand" w:hAnsi="Quicksand" w:cs="Quicksand"/>
        <w:color w:val="666666"/>
        <w:sz w:val="18"/>
        <w:szCs w:val="18"/>
      </w:rPr>
      <w:fldChar w:fldCharType="end"/>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r>
    <w:r>
      <w:rPr>
        <w:rFonts w:ascii="Quicksand" w:eastAsia="Quicksand" w:hAnsi="Quicksand" w:cs="Quicksand"/>
        <w:color w:val="666666"/>
        <w:sz w:val="18"/>
        <w:szCs w:val="18"/>
      </w:rPr>
      <w:tab/>
      <w:t xml:space="preserve">Last updated: </w:t>
    </w:r>
    <w:r w:rsidR="00FD7622">
      <w:rPr>
        <w:rFonts w:ascii="Quicksand" w:eastAsia="Quicksand" w:hAnsi="Quicksand" w:cs="Quicksand"/>
        <w:color w:val="666666"/>
        <w:sz w:val="18"/>
        <w:szCs w:val="18"/>
      </w:rPr>
      <w:t>30</w:t>
    </w:r>
    <w:r>
      <w:rPr>
        <w:rFonts w:ascii="Quicksand" w:eastAsia="Quicksand" w:hAnsi="Quicksand" w:cs="Quicksand"/>
        <w:color w:val="666666"/>
        <w:sz w:val="18"/>
        <w:szCs w:val="18"/>
      </w:rPr>
      <w:t>-04-2</w:t>
    </w:r>
    <w:r w:rsidR="00FD7622">
      <w:rPr>
        <w:rFonts w:ascii="Quicksand" w:eastAsia="Quicksand" w:hAnsi="Quicksand" w:cs="Quicksand"/>
        <w:color w:val="666666"/>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71D738" w14:textId="77777777" w:rsidR="00430936" w:rsidRDefault="00430936">
      <w:pPr>
        <w:spacing w:line="240" w:lineRule="auto"/>
      </w:pPr>
      <w:r>
        <w:separator/>
      </w:r>
    </w:p>
  </w:footnote>
  <w:footnote w:type="continuationSeparator" w:id="0">
    <w:p w14:paraId="024B093B" w14:textId="77777777" w:rsidR="00430936" w:rsidRDefault="0043093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972ACA" w14:textId="77777777" w:rsidR="00433231" w:rsidRDefault="00433231">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4B020C" w14:textId="77777777" w:rsidR="00433231" w:rsidRDefault="00433231">
    <w:pPr>
      <w:ind w:left="-720" w:right="-690"/>
      <w:rPr>
        <w:color w:val="666666"/>
      </w:rPr>
    </w:pPr>
  </w:p>
  <w:tbl>
    <w:tblPr>
      <w:tblStyle w:val="a1"/>
      <w:tblW w:w="10440" w:type="dxa"/>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95"/>
      <w:gridCol w:w="4845"/>
    </w:tblGrid>
    <w:tr w:rsidR="00433231" w14:paraId="6987AA8E" w14:textId="77777777">
      <w:tc>
        <w:tcPr>
          <w:tcW w:w="5595" w:type="dxa"/>
          <w:tcBorders>
            <w:top w:val="nil"/>
            <w:left w:val="nil"/>
            <w:bottom w:val="nil"/>
            <w:right w:val="nil"/>
          </w:tcBorders>
          <w:shd w:val="clear" w:color="auto" w:fill="auto"/>
          <w:tcMar>
            <w:top w:w="100" w:type="dxa"/>
            <w:left w:w="100" w:type="dxa"/>
            <w:bottom w:w="100" w:type="dxa"/>
            <w:right w:w="100" w:type="dxa"/>
          </w:tcMar>
        </w:tcPr>
        <w:p w14:paraId="6F9A40F3" w14:textId="77777777" w:rsidR="00433231" w:rsidRDefault="00AC4EFB">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Year 8 – Intro to Python programming</w:t>
          </w:r>
        </w:p>
        <w:p w14:paraId="0BBAAC22" w14:textId="77777777" w:rsidR="00433231" w:rsidRDefault="00AC4EFB">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Lesson 1 – First steps</w:t>
          </w:r>
        </w:p>
      </w:tc>
      <w:tc>
        <w:tcPr>
          <w:tcW w:w="4845" w:type="dxa"/>
          <w:tcBorders>
            <w:top w:val="nil"/>
            <w:left w:val="nil"/>
            <w:bottom w:val="nil"/>
            <w:right w:val="nil"/>
          </w:tcBorders>
          <w:shd w:val="clear" w:color="auto" w:fill="auto"/>
          <w:tcMar>
            <w:top w:w="100" w:type="dxa"/>
            <w:left w:w="100" w:type="dxa"/>
            <w:bottom w:w="100" w:type="dxa"/>
            <w:right w:w="100" w:type="dxa"/>
          </w:tcMar>
        </w:tcPr>
        <w:p w14:paraId="136A5684" w14:textId="77777777" w:rsidR="00433231" w:rsidRDefault="00AC4EFB">
          <w:pPr>
            <w:widowControl w:val="0"/>
            <w:spacing w:line="240" w:lineRule="auto"/>
            <w:ind w:right="150"/>
            <w:jc w:val="right"/>
            <w:rPr>
              <w:rFonts w:ascii="Quicksand" w:eastAsia="Quicksand" w:hAnsi="Quicksand" w:cs="Quicksand"/>
              <w:color w:val="666666"/>
              <w:sz w:val="18"/>
              <w:szCs w:val="18"/>
            </w:rPr>
          </w:pPr>
          <w:r>
            <w:rPr>
              <w:rFonts w:ascii="Quicksand" w:eastAsia="Quicksand" w:hAnsi="Quicksand" w:cs="Quicksand"/>
              <w:color w:val="666666"/>
              <w:sz w:val="18"/>
              <w:szCs w:val="18"/>
            </w:rPr>
            <w:t>Lesson plan</w:t>
          </w:r>
        </w:p>
        <w:p w14:paraId="7185C856" w14:textId="77777777" w:rsidR="00433231" w:rsidRDefault="00433231">
          <w:pPr>
            <w:widowControl w:val="0"/>
            <w:spacing w:line="240" w:lineRule="auto"/>
            <w:ind w:right="150"/>
            <w:jc w:val="right"/>
            <w:rPr>
              <w:rFonts w:ascii="Quicksand" w:eastAsia="Quicksand" w:hAnsi="Quicksand" w:cs="Quicksand"/>
              <w:color w:val="666666"/>
              <w:sz w:val="18"/>
              <w:szCs w:val="18"/>
            </w:rPr>
          </w:pPr>
        </w:p>
        <w:p w14:paraId="346388E6" w14:textId="77777777" w:rsidR="00433231" w:rsidRDefault="00433231">
          <w:pPr>
            <w:widowControl w:val="0"/>
            <w:spacing w:line="240" w:lineRule="auto"/>
            <w:ind w:right="150"/>
            <w:jc w:val="right"/>
            <w:rPr>
              <w:rFonts w:ascii="Quicksand" w:eastAsia="Quicksand" w:hAnsi="Quicksand" w:cs="Quicksand"/>
              <w:color w:val="666666"/>
              <w:sz w:val="18"/>
              <w:szCs w:val="18"/>
            </w:rPr>
          </w:pPr>
        </w:p>
      </w:tc>
    </w:tr>
  </w:tbl>
  <w:p w14:paraId="14A702F9" w14:textId="77777777" w:rsidR="00433231" w:rsidRDefault="00433231">
    <w:pPr>
      <w:ind w:left="-720" w:right="-690"/>
      <w:rPr>
        <w:color w:val="66666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257465" w14:textId="77777777" w:rsidR="00433231" w:rsidRDefault="00433231">
    <w:pPr>
      <w:ind w:left="-720" w:right="-690"/>
      <w:rPr>
        <w:color w:val="666666"/>
      </w:rPr>
    </w:pPr>
  </w:p>
  <w:tbl>
    <w:tblPr>
      <w:tblStyle w:val="a2"/>
      <w:tblW w:w="10440" w:type="dxa"/>
      <w:tblInd w:w="-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95"/>
      <w:gridCol w:w="4845"/>
    </w:tblGrid>
    <w:tr w:rsidR="00433231" w14:paraId="0586E793" w14:textId="77777777">
      <w:tc>
        <w:tcPr>
          <w:tcW w:w="5595" w:type="dxa"/>
          <w:tcBorders>
            <w:top w:val="nil"/>
            <w:left w:val="nil"/>
            <w:bottom w:val="nil"/>
            <w:right w:val="nil"/>
          </w:tcBorders>
          <w:shd w:val="clear" w:color="auto" w:fill="auto"/>
          <w:tcMar>
            <w:top w:w="100" w:type="dxa"/>
            <w:left w:w="100" w:type="dxa"/>
            <w:bottom w:w="100" w:type="dxa"/>
            <w:right w:w="100" w:type="dxa"/>
          </w:tcMar>
        </w:tcPr>
        <w:p w14:paraId="23EF38CF" w14:textId="77777777" w:rsidR="00433231" w:rsidRDefault="00AC4EFB">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Year 8 – Intro to Python programming</w:t>
          </w:r>
          <w:r>
            <w:rPr>
              <w:noProof/>
            </w:rPr>
            <w:drawing>
              <wp:anchor distT="0" distB="0" distL="114300" distR="114300" simplePos="0" relativeHeight="251658240" behindDoc="0" locked="0" layoutInCell="1" hidden="0" allowOverlap="1" wp14:anchorId="134CE21B" wp14:editId="078AD71D">
                <wp:simplePos x="0" y="0"/>
                <wp:positionH relativeFrom="column">
                  <wp:posOffset>63501</wp:posOffset>
                </wp:positionH>
                <wp:positionV relativeFrom="paragraph">
                  <wp:posOffset>361950</wp:posOffset>
                </wp:positionV>
                <wp:extent cx="1717040" cy="76200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17040" cy="762000"/>
                        </a:xfrm>
                        <a:prstGeom prst="rect">
                          <a:avLst/>
                        </a:prstGeom>
                        <a:ln/>
                      </pic:spPr>
                    </pic:pic>
                  </a:graphicData>
                </a:graphic>
              </wp:anchor>
            </w:drawing>
          </w:r>
        </w:p>
        <w:p w14:paraId="2B63292E" w14:textId="77777777" w:rsidR="00433231" w:rsidRDefault="00AC4EFB">
          <w:pPr>
            <w:ind w:left="90" w:right="-234"/>
            <w:rPr>
              <w:rFonts w:ascii="Quicksand" w:eastAsia="Quicksand" w:hAnsi="Quicksand" w:cs="Quicksand"/>
              <w:color w:val="666666"/>
              <w:sz w:val="18"/>
              <w:szCs w:val="18"/>
            </w:rPr>
          </w:pPr>
          <w:r>
            <w:rPr>
              <w:rFonts w:ascii="Quicksand" w:eastAsia="Quicksand" w:hAnsi="Quicksand" w:cs="Quicksand"/>
              <w:color w:val="666666"/>
              <w:sz w:val="18"/>
              <w:szCs w:val="18"/>
            </w:rPr>
            <w:t>Lesson 1 – First steps</w:t>
          </w:r>
        </w:p>
        <w:p w14:paraId="162F843C" w14:textId="77777777" w:rsidR="00433231" w:rsidRDefault="00433231">
          <w:pPr>
            <w:ind w:left="90" w:right="-234"/>
            <w:rPr>
              <w:rFonts w:ascii="Quicksand" w:eastAsia="Quicksand" w:hAnsi="Quicksand" w:cs="Quicksand"/>
              <w:color w:val="666666"/>
              <w:sz w:val="18"/>
              <w:szCs w:val="18"/>
            </w:rPr>
          </w:pPr>
        </w:p>
      </w:tc>
      <w:tc>
        <w:tcPr>
          <w:tcW w:w="4845" w:type="dxa"/>
          <w:tcBorders>
            <w:top w:val="nil"/>
            <w:left w:val="nil"/>
            <w:bottom w:val="nil"/>
            <w:right w:val="nil"/>
          </w:tcBorders>
          <w:shd w:val="clear" w:color="auto" w:fill="auto"/>
          <w:tcMar>
            <w:top w:w="100" w:type="dxa"/>
            <w:left w:w="100" w:type="dxa"/>
            <w:bottom w:w="100" w:type="dxa"/>
            <w:right w:w="100" w:type="dxa"/>
          </w:tcMar>
        </w:tcPr>
        <w:p w14:paraId="37F09FF4" w14:textId="77777777" w:rsidR="00433231" w:rsidRDefault="00AC4EFB">
          <w:pPr>
            <w:widowControl w:val="0"/>
            <w:spacing w:line="240" w:lineRule="auto"/>
            <w:ind w:right="150"/>
            <w:jc w:val="right"/>
            <w:rPr>
              <w:rFonts w:ascii="Quicksand" w:eastAsia="Quicksand" w:hAnsi="Quicksand" w:cs="Quicksand"/>
              <w:color w:val="666666"/>
              <w:sz w:val="18"/>
              <w:szCs w:val="18"/>
            </w:rPr>
          </w:pPr>
          <w:r>
            <w:rPr>
              <w:rFonts w:ascii="Quicksand" w:eastAsia="Quicksand" w:hAnsi="Quicksand" w:cs="Quicksand"/>
              <w:color w:val="666666"/>
              <w:sz w:val="18"/>
              <w:szCs w:val="18"/>
            </w:rPr>
            <w:t>Lesson plan</w:t>
          </w:r>
        </w:p>
        <w:p w14:paraId="25352949" w14:textId="77777777" w:rsidR="00433231" w:rsidRDefault="00433231">
          <w:pPr>
            <w:widowControl w:val="0"/>
            <w:spacing w:line="240" w:lineRule="auto"/>
            <w:ind w:right="150"/>
            <w:jc w:val="right"/>
            <w:rPr>
              <w:rFonts w:ascii="Quicksand" w:eastAsia="Quicksand" w:hAnsi="Quicksand" w:cs="Quicksand"/>
              <w:color w:val="666666"/>
              <w:sz w:val="18"/>
              <w:szCs w:val="18"/>
            </w:rPr>
          </w:pPr>
        </w:p>
        <w:p w14:paraId="037DA09A" w14:textId="77777777" w:rsidR="00433231" w:rsidRDefault="00433231">
          <w:pPr>
            <w:widowControl w:val="0"/>
            <w:spacing w:line="240" w:lineRule="auto"/>
            <w:ind w:right="150"/>
            <w:jc w:val="right"/>
            <w:rPr>
              <w:rFonts w:ascii="Quicksand" w:eastAsia="Quicksand" w:hAnsi="Quicksand" w:cs="Quicksand"/>
              <w:color w:val="666666"/>
              <w:sz w:val="18"/>
              <w:szCs w:val="18"/>
            </w:rPr>
          </w:pPr>
        </w:p>
      </w:tc>
    </w:tr>
  </w:tbl>
  <w:p w14:paraId="236EABA6" w14:textId="77777777" w:rsidR="00433231" w:rsidRDefault="00433231">
    <w:pPr>
      <w:ind w:left="-720" w:right="-690"/>
      <w:rPr>
        <w:rFonts w:ascii="Quicksand" w:eastAsia="Quicksand" w:hAnsi="Quicksand" w:cs="Quicksand"/>
        <w:color w:val="666666"/>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797D85"/>
    <w:multiLevelType w:val="multilevel"/>
    <w:tmpl w:val="3F040BCC"/>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A867704"/>
    <w:multiLevelType w:val="multilevel"/>
    <w:tmpl w:val="69FEC636"/>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8927DA"/>
    <w:multiLevelType w:val="multilevel"/>
    <w:tmpl w:val="33A2322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21E3A3D"/>
    <w:multiLevelType w:val="multilevel"/>
    <w:tmpl w:val="0038DD3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2712541">
    <w:abstractNumId w:val="0"/>
  </w:num>
  <w:num w:numId="2" w16cid:durableId="1782995332">
    <w:abstractNumId w:val="3"/>
  </w:num>
  <w:num w:numId="3" w16cid:durableId="2011322670">
    <w:abstractNumId w:val="1"/>
  </w:num>
  <w:num w:numId="4" w16cid:durableId="433281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231"/>
    <w:rsid w:val="00076DAD"/>
    <w:rsid w:val="001A728D"/>
    <w:rsid w:val="00430936"/>
    <w:rsid w:val="00433231"/>
    <w:rsid w:val="004B64DB"/>
    <w:rsid w:val="004E7E58"/>
    <w:rsid w:val="007602F8"/>
    <w:rsid w:val="007C2BFE"/>
    <w:rsid w:val="008D236D"/>
    <w:rsid w:val="009E5658"/>
    <w:rsid w:val="00AC4EFB"/>
    <w:rsid w:val="00BA652B"/>
    <w:rsid w:val="00CB1ABF"/>
    <w:rsid w:val="00FD7622"/>
    <w:rsid w:val="220404BD"/>
    <w:rsid w:val="75B23A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10D5C"/>
  <w15:docId w15:val="{29C7683C-5457-44C2-85F5-030D1D76D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Quicksand" w:eastAsia="Quicksand" w:hAnsi="Quicksand" w:cs="Quicksand"/>
      <w:b/>
      <w:color w:val="5B5BA5"/>
      <w:sz w:val="48"/>
      <w:szCs w:val="48"/>
    </w:rPr>
  </w:style>
  <w:style w:type="paragraph" w:styleId="Heading2">
    <w:name w:val="heading 2"/>
    <w:basedOn w:val="Normal"/>
    <w:next w:val="Normal"/>
    <w:uiPriority w:val="9"/>
    <w:unhideWhenUsed/>
    <w:qFormat/>
    <w:pPr>
      <w:keepNext/>
      <w:keepLines/>
      <w:spacing w:before="360" w:after="120"/>
      <w:outlineLvl w:val="1"/>
    </w:pPr>
    <w:rPr>
      <w:rFonts w:ascii="Quicksand" w:eastAsia="Quicksand" w:hAnsi="Quicksand" w:cs="Quicksand"/>
      <w:sz w:val="32"/>
      <w:szCs w:val="32"/>
    </w:rPr>
  </w:style>
  <w:style w:type="paragraph" w:styleId="Heading3">
    <w:name w:val="heading 3"/>
    <w:basedOn w:val="Normal"/>
    <w:next w:val="Normal"/>
    <w:uiPriority w:val="9"/>
    <w:unhideWhenUsed/>
    <w:qFormat/>
    <w:pPr>
      <w:keepNext/>
      <w:keepLines/>
      <w:spacing w:line="240" w:lineRule="auto"/>
      <w:outlineLvl w:val="2"/>
    </w:pPr>
    <w:rPr>
      <w:rFonts w:ascii="Quicksand" w:eastAsia="Quicksand" w:hAnsi="Quicksand" w:cs="Quicksand"/>
      <w:b/>
      <w:color w:val="434343"/>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Pr>
      <w:color w:val="0000FF" w:themeColor="hyperlink"/>
      <w:u w:val="single"/>
    </w:rPr>
  </w:style>
  <w:style w:type="paragraph" w:styleId="Footer">
    <w:name w:val="footer"/>
    <w:basedOn w:val="Normal"/>
    <w:link w:val="FooterChar"/>
    <w:uiPriority w:val="99"/>
    <w:unhideWhenUsed/>
    <w:rsid w:val="00FD7622"/>
    <w:pPr>
      <w:tabs>
        <w:tab w:val="center" w:pos="4513"/>
        <w:tab w:val="right" w:pos="9026"/>
      </w:tabs>
      <w:spacing w:line="240" w:lineRule="auto"/>
    </w:pPr>
  </w:style>
  <w:style w:type="character" w:customStyle="1" w:styleId="FooterChar">
    <w:name w:val="Footer Char"/>
    <w:basedOn w:val="DefaultParagraphFont"/>
    <w:link w:val="Footer"/>
    <w:uiPriority w:val="99"/>
    <w:rsid w:val="00FD7622"/>
  </w:style>
  <w:style w:type="character" w:styleId="UnresolvedMention">
    <w:name w:val="Unresolved Mention"/>
    <w:basedOn w:val="DefaultParagraphFont"/>
    <w:uiPriority w:val="99"/>
    <w:semiHidden/>
    <w:unhideWhenUsed/>
    <w:rsid w:val="00FD76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1002729">
      <w:bodyDiv w:val="1"/>
      <w:marLeft w:val="0"/>
      <w:marRight w:val="0"/>
      <w:marTop w:val="0"/>
      <w:marBottom w:val="0"/>
      <w:divBdr>
        <w:top w:val="none" w:sz="0" w:space="0" w:color="auto"/>
        <w:left w:val="none" w:sz="0" w:space="0" w:color="auto"/>
        <w:bottom w:val="none" w:sz="0" w:space="0" w:color="auto"/>
        <w:right w:val="none" w:sz="0" w:space="0" w:color="auto"/>
      </w:divBdr>
      <w:divsChild>
        <w:div w:id="336226319">
          <w:marLeft w:val="0"/>
          <w:marRight w:val="0"/>
          <w:marTop w:val="0"/>
          <w:marBottom w:val="0"/>
          <w:divBdr>
            <w:top w:val="none" w:sz="0" w:space="0" w:color="auto"/>
            <w:left w:val="none" w:sz="0" w:space="0" w:color="auto"/>
            <w:bottom w:val="none" w:sz="0" w:space="0" w:color="auto"/>
            <w:right w:val="none" w:sz="0" w:space="0" w:color="auto"/>
          </w:divBdr>
        </w:div>
        <w:div w:id="624315889">
          <w:marLeft w:val="0"/>
          <w:marRight w:val="0"/>
          <w:marTop w:val="0"/>
          <w:marBottom w:val="0"/>
          <w:divBdr>
            <w:top w:val="none" w:sz="0" w:space="0" w:color="auto"/>
            <w:left w:val="none" w:sz="0" w:space="0" w:color="auto"/>
            <w:bottom w:val="none" w:sz="0" w:space="0" w:color="auto"/>
            <w:right w:val="none" w:sz="0" w:space="0" w:color="auto"/>
          </w:divBdr>
        </w:div>
        <w:div w:id="1150825590">
          <w:marLeft w:val="0"/>
          <w:marRight w:val="0"/>
          <w:marTop w:val="0"/>
          <w:marBottom w:val="0"/>
          <w:divBdr>
            <w:top w:val="none" w:sz="0" w:space="0" w:color="auto"/>
            <w:left w:val="none" w:sz="0" w:space="0" w:color="auto"/>
            <w:bottom w:val="none" w:sz="0" w:space="0" w:color="auto"/>
            <w:right w:val="none" w:sz="0" w:space="0" w:color="auto"/>
          </w:divBdr>
        </w:div>
        <w:div w:id="667564120">
          <w:marLeft w:val="0"/>
          <w:marRight w:val="0"/>
          <w:marTop w:val="0"/>
          <w:marBottom w:val="0"/>
          <w:divBdr>
            <w:top w:val="none" w:sz="0" w:space="0" w:color="auto"/>
            <w:left w:val="none" w:sz="0" w:space="0" w:color="auto"/>
            <w:bottom w:val="none" w:sz="0" w:space="0" w:color="auto"/>
            <w:right w:val="none" w:sz="0" w:space="0" w:color="auto"/>
          </w:divBdr>
        </w:div>
        <w:div w:id="461383977">
          <w:marLeft w:val="0"/>
          <w:marRight w:val="0"/>
          <w:marTop w:val="0"/>
          <w:marBottom w:val="0"/>
          <w:divBdr>
            <w:top w:val="none" w:sz="0" w:space="0" w:color="auto"/>
            <w:left w:val="none" w:sz="0" w:space="0" w:color="auto"/>
            <w:bottom w:val="none" w:sz="0" w:space="0" w:color="auto"/>
            <w:right w:val="none" w:sz="0" w:space="0" w:color="auto"/>
          </w:divBdr>
        </w:div>
      </w:divsChild>
    </w:div>
    <w:div w:id="1208839835">
      <w:bodyDiv w:val="1"/>
      <w:marLeft w:val="0"/>
      <w:marRight w:val="0"/>
      <w:marTop w:val="0"/>
      <w:marBottom w:val="0"/>
      <w:divBdr>
        <w:top w:val="none" w:sz="0" w:space="0" w:color="auto"/>
        <w:left w:val="none" w:sz="0" w:space="0" w:color="auto"/>
        <w:bottom w:val="none" w:sz="0" w:space="0" w:color="auto"/>
        <w:right w:val="none" w:sz="0" w:space="0" w:color="auto"/>
      </w:divBdr>
      <w:divsChild>
        <w:div w:id="898443431">
          <w:marLeft w:val="0"/>
          <w:marRight w:val="0"/>
          <w:marTop w:val="0"/>
          <w:marBottom w:val="0"/>
          <w:divBdr>
            <w:top w:val="none" w:sz="0" w:space="0" w:color="auto"/>
            <w:left w:val="none" w:sz="0" w:space="0" w:color="auto"/>
            <w:bottom w:val="none" w:sz="0" w:space="0" w:color="auto"/>
            <w:right w:val="none" w:sz="0" w:space="0" w:color="auto"/>
          </w:divBdr>
        </w:div>
        <w:div w:id="723984493">
          <w:marLeft w:val="0"/>
          <w:marRight w:val="0"/>
          <w:marTop w:val="0"/>
          <w:marBottom w:val="0"/>
          <w:divBdr>
            <w:top w:val="none" w:sz="0" w:space="0" w:color="auto"/>
            <w:left w:val="none" w:sz="0" w:space="0" w:color="auto"/>
            <w:bottom w:val="none" w:sz="0" w:space="0" w:color="auto"/>
            <w:right w:val="none" w:sz="0" w:space="0" w:color="auto"/>
          </w:divBdr>
        </w:div>
        <w:div w:id="381250300">
          <w:marLeft w:val="0"/>
          <w:marRight w:val="0"/>
          <w:marTop w:val="0"/>
          <w:marBottom w:val="0"/>
          <w:divBdr>
            <w:top w:val="none" w:sz="0" w:space="0" w:color="auto"/>
            <w:left w:val="none" w:sz="0" w:space="0" w:color="auto"/>
            <w:bottom w:val="none" w:sz="0" w:space="0" w:color="auto"/>
            <w:right w:val="none" w:sz="0" w:space="0" w:color="auto"/>
          </w:divBdr>
        </w:div>
        <w:div w:id="1590121067">
          <w:marLeft w:val="0"/>
          <w:marRight w:val="0"/>
          <w:marTop w:val="0"/>
          <w:marBottom w:val="0"/>
          <w:divBdr>
            <w:top w:val="none" w:sz="0" w:space="0" w:color="auto"/>
            <w:left w:val="none" w:sz="0" w:space="0" w:color="auto"/>
            <w:bottom w:val="none" w:sz="0" w:space="0" w:color="auto"/>
            <w:right w:val="none" w:sz="0" w:space="0" w:color="auto"/>
          </w:divBdr>
        </w:div>
        <w:div w:id="198215314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ncce.io/py-output-1" TargetMode="External"/><Relationship Id="rId18" Type="http://schemas.openxmlformats.org/officeDocument/2006/relationships/hyperlink" Target="http://rpf.io/about-me" TargetMode="External"/><Relationship Id="rId26" Type="http://schemas.openxmlformats.org/officeDocument/2006/relationships/hyperlink" Target="https://www.futurelearn.com/courses/secondary-programming-pedagogy" TargetMode="External"/><Relationship Id="rId21" Type="http://schemas.openxmlformats.org/officeDocument/2006/relationships/hyperlink" Target="https://codewith.mu/" TargetMode="External"/><Relationship Id="rId34"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hyperlink" Target="http://rpf.io/mu" TargetMode="External"/><Relationship Id="rId17" Type="http://schemas.openxmlformats.org/officeDocument/2006/relationships/hyperlink" Target="https://www.futurelearn.com/courses/block-to-text-based-programming/7/todo/52449" TargetMode="External"/><Relationship Id="rId25" Type="http://schemas.openxmlformats.org/officeDocument/2006/relationships/hyperlink" Target="https://blog.teachcomputing.org/quick-read-5-live-coding/" TargetMode="External"/><Relationship Id="rId33"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ncce.io/py-input-1" TargetMode="External"/><Relationship Id="rId20" Type="http://schemas.openxmlformats.org/officeDocument/2006/relationships/hyperlink" Target="http://pythontutor.com/visualize.html" TargetMode="External"/><Relationship Id="rId29" Type="http://schemas.openxmlformats.org/officeDocument/2006/relationships/hyperlink" Target="https://www.nationalarchives.gov.uk/doc/open-government-licence/version/3/"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rinket.io/" TargetMode="External"/><Relationship Id="rId24" Type="http://schemas.openxmlformats.org/officeDocument/2006/relationships/hyperlink" Target="https://blog.teachcomputing.org/quick-read-pair-programming-supports-learners/" TargetMode="External"/><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ncce.io/py-assignment-12" TargetMode="External"/><Relationship Id="rId23" Type="http://schemas.openxmlformats.org/officeDocument/2006/relationships/hyperlink" Target="https://rpf.io/mu" TargetMode="External"/><Relationship Id="rId28" Type="http://schemas.openxmlformats.org/officeDocument/2006/relationships/hyperlink" Target="http://ncce.io/tcc" TargetMode="External"/><Relationship Id="rId36" Type="http://schemas.openxmlformats.org/officeDocument/2006/relationships/footer" Target="footer2.xml"/><Relationship Id="rId10" Type="http://schemas.openxmlformats.org/officeDocument/2006/relationships/hyperlink" Target="https://codewith.mu/" TargetMode="External"/><Relationship Id="rId19" Type="http://schemas.openxmlformats.org/officeDocument/2006/relationships/hyperlink" Target="https://teachtogether.tech/" TargetMode="External"/><Relationship Id="rId31" Type="http://schemas.openxmlformats.org/officeDocument/2006/relationships/hyperlink" Target="mailto:info@teachcomputing.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ncce.io/py-assignment-11" TargetMode="External"/><Relationship Id="rId22" Type="http://schemas.openxmlformats.org/officeDocument/2006/relationships/hyperlink" Target="https://trinket.io/" TargetMode="External"/><Relationship Id="rId27" Type="http://schemas.openxmlformats.org/officeDocument/2006/relationships/hyperlink" Target="https://www.futurelearn.com/courses/block-to-text-based-programming" TargetMode="External"/><Relationship Id="rId30" Type="http://schemas.openxmlformats.org/officeDocument/2006/relationships/hyperlink" Target="https://www.nationalarchives.gov.uk/doc/open-government-licence/version/3/" TargetMode="External"/><Relationship Id="rId35" Type="http://schemas.openxmlformats.org/officeDocument/2006/relationships/header" Target="header3.xml"/><Relationship Id="rId8" Type="http://schemas.openxmlformats.org/officeDocument/2006/relationships/footnotes" Target="footnotes.xml"/><Relationship Id="rId3" Type="http://schemas.openxmlformats.org/officeDocument/2006/relationships/customXml" Target="../customXml/item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6E1FC389FF6F4EBCD3E4724D0D00D5" ma:contentTypeVersion="15" ma:contentTypeDescription="Create a new document." ma:contentTypeScope="" ma:versionID="162f2c0dd63144ec44b7439f68ffbb9b">
  <xsd:schema xmlns:xsd="http://www.w3.org/2001/XMLSchema" xmlns:xs="http://www.w3.org/2001/XMLSchema" xmlns:p="http://schemas.microsoft.com/office/2006/metadata/properties" xmlns:ns2="ad799b30-e3d9-4092-866b-648a1152f6b9" xmlns:ns3="8b5ac1b9-3e45-4497-b8c3-dad1865581ee" targetNamespace="http://schemas.microsoft.com/office/2006/metadata/properties" ma:root="true" ma:fieldsID="8158a18418f00eb48111e571fd153529" ns2:_="" ns3:_="">
    <xsd:import namespace="ad799b30-e3d9-4092-866b-648a1152f6b9"/>
    <xsd:import namespace="8b5ac1b9-3e45-4497-b8c3-dad1865581ee"/>
    <xsd:element name="properties">
      <xsd:complexType>
        <xsd:sequence>
          <xsd:element name="documentManagement">
            <xsd:complexType>
              <xsd:all>
                <xsd:element ref="ns2:MediaServiceMetadata" minOccurs="0"/>
                <xsd:element ref="ns2:MediaServiceFastMetadata"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799b30-e3d9-4092-866b-648a1152f6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777adb1-cd82-4d41-919b-dc414cff66f9"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ac1b9-3e45-4497-b8c3-dad1865581e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d3fe55e1-c923-4f21-8246-aaf88a71ee53}" ma:internalName="TaxCatchAll" ma:showField="CatchAllData" ma:web="8b5ac1b9-3e45-4497-b8c3-dad1865581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799b30-e3d9-4092-866b-648a1152f6b9">
      <Terms xmlns="http://schemas.microsoft.com/office/infopath/2007/PartnerControls"/>
    </lcf76f155ced4ddcb4097134ff3c332f>
    <TaxCatchAll xmlns="8b5ac1b9-3e45-4497-b8c3-dad1865581e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671D3-F292-420C-9A2C-6FE74004B8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799b30-e3d9-4092-866b-648a1152f6b9"/>
    <ds:schemaRef ds:uri="8b5ac1b9-3e45-4497-b8c3-dad1865581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411B8D2-7F9F-41DB-A445-895E62B33ECC}">
  <ds:schemaRefs>
    <ds:schemaRef ds:uri="http://schemas.microsoft.com/office/2006/metadata/properties"/>
    <ds:schemaRef ds:uri="http://schemas.microsoft.com/office/infopath/2007/PartnerControls"/>
    <ds:schemaRef ds:uri="ad799b30-e3d9-4092-866b-648a1152f6b9"/>
    <ds:schemaRef ds:uri="8b5ac1b9-3e45-4497-b8c3-dad1865581ee"/>
  </ds:schemaRefs>
</ds:datastoreItem>
</file>

<file path=customXml/itemProps3.xml><?xml version="1.0" encoding="utf-8"?>
<ds:datastoreItem xmlns:ds="http://schemas.openxmlformats.org/officeDocument/2006/customXml" ds:itemID="{FDC4FD0D-A915-4449-AF4D-64DA8EBDFF2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2652</Words>
  <Characters>15118</Characters>
  <Application>Microsoft Office Word</Application>
  <DocSecurity>0</DocSecurity>
  <Lines>125</Lines>
  <Paragraphs>35</Paragraphs>
  <ScaleCrop>false</ScaleCrop>
  <Company/>
  <LinksUpToDate>false</LinksUpToDate>
  <CharactersWithSpaces>17735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Abigail Blythe</dc:creator>
  <cp:lastModifiedBy>Luke Stokes-Roberts</cp:lastModifiedBy>
  <cp:revision>9</cp:revision>
  <dcterms:created xsi:type="dcterms:W3CDTF">2024-04-12T14:57:00Z</dcterms:created>
  <dcterms:modified xsi:type="dcterms:W3CDTF">2024-07-26T09:36:00Z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0x010100C06E1FC389FF6F4EBCD3E4724D0D00D5</vt:lpwstr>
  </property>
  <property fmtid="{D5CDD505-2E9C-101B-9397-08002B2CF9AE}" pid="3" name="MediaServiceImageTags">
    <vt:lpwstr/>
  </property>
</Properties>
</file>