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ahoma" w:cs="Tahoma" w:eastAsia="Tahoma" w:hAnsi="Tahoma"/>
          <w:b w:val="1"/>
          <w:sz w:val="36"/>
          <w:szCs w:val="36"/>
        </w:rPr>
      </w:pPr>
      <w:r w:rsidDel="00000000" w:rsidR="00000000" w:rsidRPr="00000000">
        <w:rPr>
          <w:rFonts w:ascii="Tahoma" w:cs="Tahoma" w:eastAsia="Tahoma" w:hAnsi="Tahoma"/>
          <w:b w:val="1"/>
          <w:sz w:val="36"/>
          <w:szCs w:val="36"/>
          <w:rtl w:val="0"/>
        </w:rPr>
        <w:t xml:space="preserve">Lesson Plan Template</w:t>
      </w:r>
    </w:p>
    <w:p w:rsidR="00000000" w:rsidDel="00000000" w:rsidP="00000000" w:rsidRDefault="00000000" w:rsidRPr="00000000" w14:paraId="00000002">
      <w:pPr>
        <w:rPr/>
      </w:pPr>
      <w:r w:rsidDel="00000000" w:rsidR="00000000" w:rsidRPr="00000000">
        <w:rPr>
          <w:rtl w:val="0"/>
        </w:rPr>
      </w:r>
    </w:p>
    <w:tbl>
      <w:tblPr>
        <w:tblStyle w:val="Table1"/>
        <w:tblW w:w="99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2"/>
        <w:gridCol w:w="983"/>
        <w:gridCol w:w="1122"/>
        <w:gridCol w:w="701"/>
        <w:gridCol w:w="3485"/>
        <w:gridCol w:w="16"/>
        <w:gridCol w:w="1703"/>
        <w:tblGridChange w:id="0">
          <w:tblGrid>
            <w:gridCol w:w="1952"/>
            <w:gridCol w:w="983"/>
            <w:gridCol w:w="1122"/>
            <w:gridCol w:w="701"/>
            <w:gridCol w:w="3485"/>
            <w:gridCol w:w="16"/>
            <w:gridCol w:w="1703"/>
          </w:tblGrid>
        </w:tblGridChange>
      </w:tblGrid>
      <w:tr>
        <w:trPr>
          <w:trHeight w:val="567" w:hRule="atLeast"/>
        </w:trPr>
        <w:tc>
          <w:tcPr>
            <w:vAlign w:val="center"/>
          </w:tcPr>
          <w:p w:rsidR="00000000" w:rsidDel="00000000" w:rsidP="00000000" w:rsidRDefault="00000000" w:rsidRPr="00000000" w14:paraId="00000003">
            <w:pPr>
              <w:rPr>
                <w:sz w:val="28"/>
                <w:szCs w:val="28"/>
              </w:rPr>
            </w:pPr>
            <w:r w:rsidDel="00000000" w:rsidR="00000000" w:rsidRPr="00000000">
              <w:rPr>
                <w:sz w:val="28"/>
                <w:szCs w:val="28"/>
                <w:rtl w:val="0"/>
              </w:rPr>
              <w:t xml:space="preserve">Student Name:</w:t>
            </w:r>
          </w:p>
        </w:tc>
        <w:tc>
          <w:tcPr>
            <w:gridSpan w:val="6"/>
          </w:tcPr>
          <w:p w:rsidR="00000000" w:rsidDel="00000000" w:rsidP="00000000" w:rsidRDefault="00000000" w:rsidRPr="00000000" w14:paraId="00000004">
            <w:pPr>
              <w:rPr/>
            </w:pPr>
            <w:r w:rsidDel="00000000" w:rsidR="00000000" w:rsidRPr="00000000">
              <w:rPr>
                <w:rtl w:val="0"/>
              </w:rPr>
              <w:t xml:space="preserve">Cian Mac Liatháin</w:t>
            </w:r>
          </w:p>
        </w:tc>
      </w:tr>
      <w:tr>
        <w:trPr>
          <w:trHeight w:val="567" w:hRule="atLeast"/>
        </w:trPr>
        <w:tc>
          <w:tcPr>
            <w:vAlign w:val="center"/>
          </w:tcPr>
          <w:p w:rsidR="00000000" w:rsidDel="00000000" w:rsidP="00000000" w:rsidRDefault="00000000" w:rsidRPr="00000000" w14:paraId="0000000A">
            <w:pPr>
              <w:rPr>
                <w:sz w:val="28"/>
                <w:szCs w:val="28"/>
              </w:rPr>
            </w:pPr>
            <w:r w:rsidDel="00000000" w:rsidR="00000000" w:rsidRPr="00000000">
              <w:rPr>
                <w:sz w:val="28"/>
                <w:szCs w:val="28"/>
                <w:rtl w:val="0"/>
              </w:rPr>
              <w:t xml:space="preserve">Date:</w:t>
            </w:r>
          </w:p>
        </w:tc>
        <w:tc>
          <w:tcPr>
            <w:gridSpan w:val="6"/>
          </w:tcPr>
          <w:p w:rsidR="00000000" w:rsidDel="00000000" w:rsidP="00000000" w:rsidRDefault="00000000" w:rsidRPr="00000000" w14:paraId="0000000B">
            <w:pPr>
              <w:rPr/>
            </w:pPr>
            <w:r w:rsidDel="00000000" w:rsidR="00000000" w:rsidRPr="00000000">
              <w:rPr>
                <w:rtl w:val="0"/>
              </w:rPr>
              <w:t xml:space="preserve">27/11/2019</w:t>
            </w:r>
          </w:p>
        </w:tc>
      </w:tr>
      <w:tr>
        <w:trPr>
          <w:trHeight w:val="567" w:hRule="atLeast"/>
        </w:trPr>
        <w:tc>
          <w:tcPr>
            <w:vAlign w:val="center"/>
          </w:tcPr>
          <w:p w:rsidR="00000000" w:rsidDel="00000000" w:rsidP="00000000" w:rsidRDefault="00000000" w:rsidRPr="00000000" w14:paraId="00000011">
            <w:pPr>
              <w:rPr>
                <w:sz w:val="28"/>
                <w:szCs w:val="28"/>
              </w:rPr>
            </w:pPr>
            <w:r w:rsidDel="00000000" w:rsidR="00000000" w:rsidRPr="00000000">
              <w:rPr>
                <w:sz w:val="28"/>
                <w:szCs w:val="28"/>
                <w:rtl w:val="0"/>
              </w:rPr>
              <w:t xml:space="preserve">Class:</w:t>
            </w:r>
          </w:p>
        </w:tc>
        <w:tc>
          <w:tcPr>
            <w:gridSpan w:val="6"/>
          </w:tcPr>
          <w:p w:rsidR="00000000" w:rsidDel="00000000" w:rsidP="00000000" w:rsidRDefault="00000000" w:rsidRPr="00000000" w14:paraId="00000012">
            <w:pPr>
              <w:rPr/>
            </w:pPr>
            <w:r w:rsidDel="00000000" w:rsidR="00000000" w:rsidRPr="00000000">
              <w:rPr>
                <w:rtl w:val="0"/>
              </w:rPr>
              <w:t xml:space="preserve">4</w:t>
            </w:r>
            <w:r w:rsidDel="00000000" w:rsidR="00000000" w:rsidRPr="00000000">
              <w:rPr>
                <w:vertAlign w:val="superscript"/>
                <w:rtl w:val="0"/>
              </w:rPr>
              <w:t xml:space="preserve">th</w:t>
            </w:r>
            <w:r w:rsidDel="00000000" w:rsidR="00000000" w:rsidRPr="00000000">
              <w:rPr>
                <w:rtl w:val="0"/>
              </w:rPr>
              <w:t xml:space="preserve"> Year  </w:t>
            </w:r>
          </w:p>
        </w:tc>
      </w:tr>
      <w:tr>
        <w:trPr>
          <w:trHeight w:val="567" w:hRule="atLeast"/>
        </w:trPr>
        <w:tc>
          <w:tcPr>
            <w:vAlign w:val="center"/>
          </w:tcPr>
          <w:p w:rsidR="00000000" w:rsidDel="00000000" w:rsidP="00000000" w:rsidRDefault="00000000" w:rsidRPr="00000000" w14:paraId="00000018">
            <w:pPr>
              <w:rPr>
                <w:sz w:val="28"/>
                <w:szCs w:val="28"/>
              </w:rPr>
            </w:pPr>
            <w:r w:rsidDel="00000000" w:rsidR="00000000" w:rsidRPr="00000000">
              <w:rPr>
                <w:sz w:val="28"/>
                <w:szCs w:val="28"/>
                <w:rtl w:val="0"/>
              </w:rPr>
              <w:t xml:space="preserve">Subject:</w:t>
            </w:r>
          </w:p>
        </w:tc>
        <w:tc>
          <w:tcPr>
            <w:gridSpan w:val="6"/>
          </w:tcPr>
          <w:p w:rsidR="00000000" w:rsidDel="00000000" w:rsidP="00000000" w:rsidRDefault="00000000" w:rsidRPr="00000000" w14:paraId="00000019">
            <w:pPr>
              <w:rPr/>
            </w:pPr>
            <w:r w:rsidDel="00000000" w:rsidR="00000000" w:rsidRPr="00000000">
              <w:rPr>
                <w:rtl w:val="0"/>
              </w:rPr>
              <w:t xml:space="preserve">Mathematics (Ordinary and Higher Level)</w:t>
            </w:r>
          </w:p>
        </w:tc>
      </w:tr>
      <w:tr>
        <w:trPr>
          <w:trHeight w:val="567" w:hRule="atLeast"/>
        </w:trPr>
        <w:tc>
          <w:tcPr>
            <w:vAlign w:val="center"/>
          </w:tcPr>
          <w:p w:rsidR="00000000" w:rsidDel="00000000" w:rsidP="00000000" w:rsidRDefault="00000000" w:rsidRPr="00000000" w14:paraId="0000001F">
            <w:pPr>
              <w:rPr>
                <w:sz w:val="28"/>
                <w:szCs w:val="28"/>
              </w:rPr>
            </w:pPr>
            <w:r w:rsidDel="00000000" w:rsidR="00000000" w:rsidRPr="00000000">
              <w:rPr>
                <w:sz w:val="28"/>
                <w:szCs w:val="28"/>
                <w:rtl w:val="0"/>
              </w:rPr>
              <w:t xml:space="preserve">Topic of the lesson:</w:t>
            </w:r>
          </w:p>
        </w:tc>
        <w:tc>
          <w:tcPr>
            <w:gridSpan w:val="6"/>
          </w:tcPr>
          <w:p w:rsidR="00000000" w:rsidDel="00000000" w:rsidP="00000000" w:rsidRDefault="00000000" w:rsidRPr="00000000" w14:paraId="00000020">
            <w:pPr>
              <w:rPr/>
            </w:pPr>
            <w:r w:rsidDel="00000000" w:rsidR="00000000" w:rsidRPr="00000000">
              <w:rPr>
                <w:rtl w:val="0"/>
              </w:rPr>
              <w:t xml:space="preserve">Complex Numbers – Modulus of Complex Number</w:t>
            </w:r>
          </w:p>
        </w:tc>
      </w:tr>
      <w:tr>
        <w:tc>
          <w:tcPr>
            <w:gridSpan w:val="7"/>
            <w:tcBorders>
              <w:left w:color="000000" w:space="0" w:sz="0" w:val="nil"/>
              <w:right w:color="000000" w:space="0" w:sz="0" w:val="nil"/>
            </w:tcBorders>
          </w:tcPr>
          <w:p w:rsidR="00000000" w:rsidDel="00000000" w:rsidP="00000000" w:rsidRDefault="00000000" w:rsidRPr="00000000" w14:paraId="00000026">
            <w:pPr>
              <w:rPr>
                <w:sz w:val="28"/>
                <w:szCs w:val="28"/>
              </w:rPr>
            </w:pPr>
            <w:r w:rsidDel="00000000" w:rsidR="00000000" w:rsidRPr="00000000">
              <w:rPr>
                <w:rtl w:val="0"/>
              </w:rPr>
            </w:r>
          </w:p>
        </w:tc>
      </w:tr>
      <w:tr>
        <w:tc>
          <w:tcPr>
            <w:gridSpan w:val="7"/>
            <w:shd w:fill="b3b3b3" w:val="clear"/>
          </w:tcPr>
          <w:p w:rsidR="00000000" w:rsidDel="00000000" w:rsidP="00000000" w:rsidRDefault="00000000" w:rsidRPr="00000000" w14:paraId="0000002D">
            <w:pPr>
              <w:rPr>
                <w:sz w:val="28"/>
                <w:szCs w:val="28"/>
              </w:rPr>
            </w:pPr>
            <w:r w:rsidDel="00000000" w:rsidR="00000000" w:rsidRPr="00000000">
              <w:rPr>
                <w:sz w:val="28"/>
                <w:szCs w:val="28"/>
                <w:rtl w:val="0"/>
              </w:rPr>
              <w:t xml:space="preserve">Where does this lesson fit in the topic/unit being taught?</w:t>
            </w:r>
          </w:p>
        </w:tc>
      </w:tr>
      <w:tr>
        <w:trPr>
          <w:trHeight w:val="695" w:hRule="atLeast"/>
        </w:trPr>
        <w:tc>
          <w:tcPr>
            <w:gridSpan w:val="7"/>
          </w:tcPr>
          <w:p w:rsidR="00000000" w:rsidDel="00000000" w:rsidP="00000000" w:rsidRDefault="00000000" w:rsidRPr="00000000" w14:paraId="00000034">
            <w:pPr>
              <w:rPr/>
            </w:pPr>
            <w:r w:rsidDel="00000000" w:rsidR="00000000" w:rsidRPr="00000000">
              <w:rPr>
                <w:rtl w:val="0"/>
              </w:rPr>
              <w:t xml:space="preserve">This class is part of </w:t>
            </w:r>
            <w:r w:rsidDel="00000000" w:rsidR="00000000" w:rsidRPr="00000000">
              <w:rPr>
                <w:i w:val="1"/>
                <w:rtl w:val="0"/>
              </w:rPr>
              <w:t xml:space="preserve">‘Strand 3: Number’</w:t>
            </w:r>
            <w:r w:rsidDel="00000000" w:rsidR="00000000" w:rsidRPr="00000000">
              <w:rPr>
                <w:rtl w:val="0"/>
              </w:rPr>
              <w:t xml:space="preserve"> of the Leaving Cert Syllabus:</w:t>
            </w:r>
          </w:p>
          <w:p w:rsidR="00000000" w:rsidDel="00000000" w:rsidP="00000000" w:rsidRDefault="00000000" w:rsidRPr="00000000" w14:paraId="00000035">
            <w:pPr>
              <w:rPr>
                <w:b w:val="1"/>
              </w:rPr>
            </w:pPr>
            <w:r w:rsidDel="00000000" w:rsidR="00000000" w:rsidRPr="00000000">
              <w:rPr>
                <w:b w:val="1"/>
                <w:rtl w:val="0"/>
              </w:rPr>
              <w:t xml:space="preserve">3.1 Number systems</w:t>
            </w:r>
          </w:p>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Investigate the operations of addition, multiplication, subtraction with complex numbers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rectangular form a+ib</w:t>
            </w:r>
            <w:r w:rsidDel="00000000" w:rsidR="00000000" w:rsidRPr="00000000">
              <w:rPr>
                <w:rtl w:val="0"/>
              </w:rPr>
            </w:r>
          </w:p>
          <w:p w:rsidR="00000000" w:rsidDel="00000000" w:rsidP="00000000" w:rsidRDefault="00000000" w:rsidRPr="00000000" w14:paraId="0000003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Interpret the Modulus as distance from the origin on an Argand Diagram</w:t>
            </w: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trHeight w:val="351" w:hRule="atLeast"/>
        </w:trPr>
        <w:tc>
          <w:tcPr>
            <w:gridSpan w:val="7"/>
            <w:shd w:fill="bfbfbf" w:val="clear"/>
          </w:tcPr>
          <w:p w:rsidR="00000000" w:rsidDel="00000000" w:rsidP="00000000" w:rsidRDefault="00000000" w:rsidRPr="00000000" w14:paraId="0000003F">
            <w:pPr>
              <w:rPr>
                <w:sz w:val="28"/>
                <w:szCs w:val="28"/>
              </w:rPr>
            </w:pPr>
            <w:r w:rsidDel="00000000" w:rsidR="00000000" w:rsidRPr="00000000">
              <w:rPr>
                <w:sz w:val="28"/>
                <w:szCs w:val="28"/>
                <w:rtl w:val="0"/>
              </w:rPr>
              <w:t xml:space="preserve">What prior knowledge do student have about this topic?</w:t>
            </w:r>
          </w:p>
        </w:tc>
      </w:tr>
      <w:tr>
        <w:trPr>
          <w:trHeight w:val="695" w:hRule="atLeast"/>
        </w:trPr>
        <w:tc>
          <w:tcPr>
            <w:gridSpan w:val="7"/>
          </w:tcPr>
          <w:p w:rsidR="00000000" w:rsidDel="00000000" w:rsidP="00000000" w:rsidRDefault="00000000" w:rsidRPr="00000000" w14:paraId="00000046">
            <w:pPr>
              <w:rPr/>
            </w:pPr>
            <w:r w:rsidDel="00000000" w:rsidR="00000000" w:rsidRPr="00000000">
              <w:rPr>
                <w:rtl w:val="0"/>
              </w:rPr>
              <w:t xml:space="preserve">The students have been introduced to the idea of Complex Numbers, and have practiced addition, subtraction, and multiplication of complex numbers. They have also grown familiar with how complex numbers are displayed on an Argand diagram. Previously in Junior Certificate they have encountered the distance between two points, which is needed to understand how</w:t>
            </w:r>
          </w:p>
          <w:p w:rsidR="00000000" w:rsidDel="00000000" w:rsidP="00000000" w:rsidRDefault="00000000" w:rsidRPr="00000000" w14:paraId="00000047">
            <w:pPr>
              <w:rPr/>
            </w:pPr>
            <w:r w:rsidDel="00000000" w:rsidR="00000000" w:rsidRPr="00000000">
              <w:rPr>
                <w:rtl w:val="0"/>
              </w:rPr>
            </w:r>
          </w:p>
        </w:tc>
      </w:tr>
      <w:tr>
        <w:tc>
          <w:tcPr>
            <w:gridSpan w:val="7"/>
            <w:shd w:fill="b3b3b3" w:val="clear"/>
          </w:tcPr>
          <w:p w:rsidR="00000000" w:rsidDel="00000000" w:rsidP="00000000" w:rsidRDefault="00000000" w:rsidRPr="00000000" w14:paraId="0000004E">
            <w:pPr>
              <w:rPr>
                <w:sz w:val="28"/>
                <w:szCs w:val="28"/>
              </w:rPr>
            </w:pPr>
            <w:r w:rsidDel="00000000" w:rsidR="00000000" w:rsidRPr="00000000">
              <w:rPr>
                <w:sz w:val="28"/>
                <w:szCs w:val="28"/>
                <w:rtl w:val="0"/>
              </w:rPr>
              <w:t xml:space="preserve">Materials used during lesson:</w:t>
            </w:r>
          </w:p>
        </w:tc>
      </w:tr>
      <w:tr>
        <w:tc>
          <w:tcPr>
            <w:gridSpan w:val="4"/>
          </w:tcPr>
          <w:p w:rsidR="00000000" w:rsidDel="00000000" w:rsidP="00000000" w:rsidRDefault="00000000" w:rsidRPr="00000000" w14:paraId="00000055">
            <w:pPr>
              <w:rPr>
                <w:sz w:val="28"/>
                <w:szCs w:val="28"/>
              </w:rPr>
            </w:pPr>
            <w:r w:rsidDel="00000000" w:rsidR="00000000" w:rsidRPr="00000000">
              <w:rPr>
                <w:sz w:val="28"/>
                <w:szCs w:val="28"/>
                <w:rtl w:val="0"/>
              </w:rPr>
              <w:t xml:space="preserve">By teacher:</w:t>
            </w:r>
          </w:p>
        </w:tc>
        <w:tc>
          <w:tcPr>
            <w:gridSpan w:val="3"/>
          </w:tcPr>
          <w:p w:rsidR="00000000" w:rsidDel="00000000" w:rsidP="00000000" w:rsidRDefault="00000000" w:rsidRPr="00000000" w14:paraId="00000059">
            <w:pPr>
              <w:rPr>
                <w:sz w:val="28"/>
                <w:szCs w:val="28"/>
              </w:rPr>
            </w:pPr>
            <w:r w:rsidDel="00000000" w:rsidR="00000000" w:rsidRPr="00000000">
              <w:rPr>
                <w:sz w:val="28"/>
                <w:szCs w:val="28"/>
                <w:rtl w:val="0"/>
              </w:rPr>
              <w:t xml:space="preserve">By students:</w:t>
            </w:r>
          </w:p>
        </w:tc>
      </w:tr>
      <w:tr>
        <w:trPr>
          <w:trHeight w:val="1006" w:hRule="atLeast"/>
        </w:trPr>
        <w:tc>
          <w:tcPr>
            <w:gridSpan w:val="4"/>
          </w:tcPr>
          <w:p w:rsidR="00000000" w:rsidDel="00000000" w:rsidP="00000000" w:rsidRDefault="00000000" w:rsidRPr="00000000" w14:paraId="0000005C">
            <w:pPr>
              <w:rPr/>
            </w:pPr>
            <w:r w:rsidDel="00000000" w:rsidR="00000000" w:rsidRPr="00000000">
              <w:rPr>
                <w:rtl w:val="0"/>
              </w:rPr>
              <w:t xml:space="preserve">Whiteboard</w:t>
            </w:r>
          </w:p>
          <w:p w:rsidR="00000000" w:rsidDel="00000000" w:rsidP="00000000" w:rsidRDefault="00000000" w:rsidRPr="00000000" w14:paraId="0000005D">
            <w:pPr>
              <w:rPr/>
            </w:pPr>
            <w:r w:rsidDel="00000000" w:rsidR="00000000" w:rsidRPr="00000000">
              <w:rPr>
                <w:rtl w:val="0"/>
              </w:rPr>
              <w:t xml:space="preserve">Whiteboard markers</w:t>
            </w:r>
          </w:p>
          <w:p w:rsidR="00000000" w:rsidDel="00000000" w:rsidP="00000000" w:rsidRDefault="00000000" w:rsidRPr="00000000" w14:paraId="0000005E">
            <w:pPr>
              <w:rPr/>
            </w:pPr>
            <w:r w:rsidDel="00000000" w:rsidR="00000000" w:rsidRPr="00000000">
              <w:rPr>
                <w:rtl w:val="0"/>
              </w:rPr>
              <w:t xml:space="preserve">GeoGebra</w:t>
            </w:r>
          </w:p>
          <w:p w:rsidR="00000000" w:rsidDel="00000000" w:rsidP="00000000" w:rsidRDefault="00000000" w:rsidRPr="00000000" w14:paraId="0000005F">
            <w:pPr>
              <w:rPr/>
            </w:pPr>
            <w:r w:rsidDel="00000000" w:rsidR="00000000" w:rsidRPr="00000000">
              <w:rPr>
                <w:rtl w:val="0"/>
              </w:rPr>
            </w:r>
          </w:p>
        </w:tc>
        <w:tc>
          <w:tcPr>
            <w:gridSpan w:val="3"/>
          </w:tcPr>
          <w:p w:rsidR="00000000" w:rsidDel="00000000" w:rsidP="00000000" w:rsidRDefault="00000000" w:rsidRPr="00000000" w14:paraId="00000063">
            <w:pPr>
              <w:rPr/>
            </w:pPr>
            <w:r w:rsidDel="00000000" w:rsidR="00000000" w:rsidRPr="00000000">
              <w:rPr>
                <w:rtl w:val="0"/>
              </w:rPr>
              <w:t xml:space="preserve">Calculator</w:t>
            </w:r>
          </w:p>
          <w:p w:rsidR="00000000" w:rsidDel="00000000" w:rsidP="00000000" w:rsidRDefault="00000000" w:rsidRPr="00000000" w14:paraId="00000064">
            <w:pPr>
              <w:rPr/>
            </w:pPr>
            <w:r w:rsidDel="00000000" w:rsidR="00000000" w:rsidRPr="00000000">
              <w:rPr>
                <w:rtl w:val="0"/>
              </w:rPr>
              <w:t xml:space="preserve">Copy</w:t>
            </w:r>
          </w:p>
          <w:p w:rsidR="00000000" w:rsidDel="00000000" w:rsidP="00000000" w:rsidRDefault="00000000" w:rsidRPr="00000000" w14:paraId="00000065">
            <w:pPr>
              <w:rPr/>
            </w:pPr>
            <w:r w:rsidDel="00000000" w:rsidR="00000000" w:rsidRPr="00000000">
              <w:rPr>
                <w:rtl w:val="0"/>
              </w:rPr>
              <w:t xml:space="preserve">Pen</w:t>
            </w:r>
          </w:p>
          <w:p w:rsidR="00000000" w:rsidDel="00000000" w:rsidP="00000000" w:rsidRDefault="00000000" w:rsidRPr="00000000" w14:paraId="00000066">
            <w:pPr>
              <w:rPr/>
            </w:pPr>
            <w:r w:rsidDel="00000000" w:rsidR="00000000" w:rsidRPr="00000000">
              <w:rPr>
                <w:rtl w:val="0"/>
              </w:rPr>
              <w:t xml:space="preserve">Activity Handout (Adapted from projectmaths.ie)</w:t>
            </w:r>
          </w:p>
          <w:p w:rsidR="00000000" w:rsidDel="00000000" w:rsidP="00000000" w:rsidRDefault="00000000" w:rsidRPr="00000000" w14:paraId="00000067">
            <w:pPr>
              <w:rPr/>
            </w:pPr>
            <w:r w:rsidDel="00000000" w:rsidR="00000000" w:rsidRPr="00000000">
              <w:rPr>
                <w:rtl w:val="0"/>
              </w:rPr>
            </w:r>
          </w:p>
        </w:tc>
      </w:tr>
      <w:tr>
        <w:tc>
          <w:tcPr>
            <w:gridSpan w:val="2"/>
            <w:tcBorders>
              <w:right w:color="000000" w:space="0" w:sz="0" w:val="nil"/>
            </w:tcBorders>
            <w:shd w:fill="b3b3b3" w:val="clear"/>
          </w:tcPr>
          <w:p w:rsidR="00000000" w:rsidDel="00000000" w:rsidP="00000000" w:rsidRDefault="00000000" w:rsidRPr="00000000" w14:paraId="0000006A">
            <w:pPr>
              <w:rPr>
                <w:sz w:val="28"/>
                <w:szCs w:val="28"/>
              </w:rPr>
            </w:pPr>
            <w:r w:rsidDel="00000000" w:rsidR="00000000" w:rsidRPr="00000000">
              <w:rPr>
                <w:sz w:val="28"/>
                <w:szCs w:val="28"/>
                <w:rtl w:val="0"/>
              </w:rPr>
              <w:t xml:space="preserve">1. Aims</w:t>
            </w:r>
          </w:p>
        </w:tc>
        <w:tc>
          <w:tcPr>
            <w:gridSpan w:val="5"/>
            <w:tcBorders>
              <w:left w:color="000000" w:space="0" w:sz="0" w:val="nil"/>
            </w:tcBorders>
            <w:shd w:fill="b3b3b3" w:val="clear"/>
          </w:tcPr>
          <w:p w:rsidR="00000000" w:rsidDel="00000000" w:rsidP="00000000" w:rsidRDefault="00000000" w:rsidRPr="00000000" w14:paraId="0000006C">
            <w:pPr>
              <w:rPr>
                <w:sz w:val="28"/>
                <w:szCs w:val="28"/>
              </w:rPr>
            </w:pPr>
            <w:r w:rsidDel="00000000" w:rsidR="00000000" w:rsidRPr="00000000">
              <w:rPr>
                <w:sz w:val="28"/>
                <w:szCs w:val="28"/>
                <w:rtl w:val="0"/>
              </w:rPr>
              <w:t xml:space="preserve">In this lesson I will…</w:t>
            </w:r>
          </w:p>
        </w:tc>
      </w:tr>
      <w:tr>
        <w:trPr>
          <w:trHeight w:val="629" w:hRule="atLeast"/>
        </w:trPr>
        <w:tc>
          <w:tcPr>
            <w:gridSpan w:val="7"/>
          </w:tcPr>
          <w:p w:rsidR="00000000" w:rsidDel="00000000" w:rsidP="00000000" w:rsidRDefault="00000000" w:rsidRPr="00000000" w14:paraId="00000071">
            <w:pPr>
              <w:rPr/>
            </w:pPr>
            <w:r w:rsidDel="00000000" w:rsidR="00000000" w:rsidRPr="00000000">
              <w:rPr>
                <w:rtl w:val="0"/>
              </w:rPr>
              <w:t xml:space="preserve">In this lesson I will develop students’ ability to understand complex numbers geometrically and algebraically. They will practice getting the Modulus of a complex number and we will discuss what properties the Modulus has.</w:t>
            </w:r>
          </w:p>
          <w:p w:rsidR="00000000" w:rsidDel="00000000" w:rsidP="00000000" w:rsidRDefault="00000000" w:rsidRPr="00000000" w14:paraId="00000072">
            <w:pPr>
              <w:rPr/>
            </w:pPr>
            <w:r w:rsidDel="00000000" w:rsidR="00000000" w:rsidRPr="00000000">
              <w:rPr>
                <w:rtl w:val="0"/>
              </w:rPr>
            </w:r>
          </w:p>
        </w:tc>
      </w:tr>
      <w:tr>
        <w:tc>
          <w:tcPr>
            <w:gridSpan w:val="2"/>
            <w:tcBorders>
              <w:right w:color="000000" w:space="0" w:sz="0" w:val="nil"/>
            </w:tcBorders>
            <w:shd w:fill="b3b3b3" w:val="clear"/>
          </w:tcPr>
          <w:p w:rsidR="00000000" w:rsidDel="00000000" w:rsidP="00000000" w:rsidRDefault="00000000" w:rsidRPr="00000000" w14:paraId="00000079">
            <w:pPr>
              <w:rPr>
                <w:sz w:val="28"/>
                <w:szCs w:val="28"/>
              </w:rPr>
            </w:pPr>
            <w:r w:rsidDel="00000000" w:rsidR="00000000" w:rsidRPr="00000000">
              <w:rPr>
                <w:sz w:val="28"/>
                <w:szCs w:val="28"/>
                <w:rtl w:val="0"/>
              </w:rPr>
              <w:t xml:space="preserve">2. Learning Outcomes</w:t>
            </w:r>
          </w:p>
        </w:tc>
        <w:tc>
          <w:tcPr>
            <w:gridSpan w:val="5"/>
            <w:tcBorders>
              <w:left w:color="000000" w:space="0" w:sz="0" w:val="nil"/>
            </w:tcBorders>
            <w:shd w:fill="b3b3b3" w:val="clear"/>
          </w:tcPr>
          <w:p w:rsidR="00000000" w:rsidDel="00000000" w:rsidP="00000000" w:rsidRDefault="00000000" w:rsidRPr="00000000" w14:paraId="0000007B">
            <w:pPr>
              <w:rPr>
                <w:sz w:val="28"/>
                <w:szCs w:val="28"/>
              </w:rPr>
            </w:pPr>
            <w:r w:rsidDel="00000000" w:rsidR="00000000" w:rsidRPr="00000000">
              <w:rPr>
                <w:sz w:val="28"/>
                <w:szCs w:val="28"/>
                <w:rtl w:val="0"/>
              </w:rPr>
              <w:t xml:space="preserve">At the end of this lesson, students will be able to….</w:t>
            </w:r>
          </w:p>
        </w:tc>
      </w:tr>
      <w:tr>
        <w:tc>
          <w:tcPr>
            <w:gridSpan w:val="7"/>
          </w:tcPr>
          <w:p w:rsidR="00000000" w:rsidDel="00000000" w:rsidP="00000000" w:rsidRDefault="00000000" w:rsidRPr="00000000" w14:paraId="00000080">
            <w:pPr>
              <w:ind w:left="360" w:firstLine="0"/>
              <w:rPr/>
            </w:pPr>
            <w:r w:rsidDel="00000000" w:rsidR="00000000" w:rsidRPr="00000000">
              <w:rPr>
                <w:b w:val="1"/>
                <w:rtl w:val="0"/>
              </w:rPr>
              <w:t xml:space="preserve">LO1</w:t>
            </w:r>
            <w:r w:rsidDel="00000000" w:rsidR="00000000" w:rsidRPr="00000000">
              <w:rPr>
                <w:sz w:val="22"/>
                <w:szCs w:val="22"/>
                <w:rtl w:val="0"/>
              </w:rPr>
              <w:t xml:space="preserve">. </w:t>
            </w:r>
            <w:r w:rsidDel="00000000" w:rsidR="00000000" w:rsidRPr="00000000">
              <w:rPr>
                <w:rtl w:val="0"/>
              </w:rPr>
              <w:t xml:space="preserve">All students will practice calculating the Modulus of complex numbers.</w:t>
            </w:r>
          </w:p>
          <w:p w:rsidR="00000000" w:rsidDel="00000000" w:rsidP="00000000" w:rsidRDefault="00000000" w:rsidRPr="00000000" w14:paraId="00000081">
            <w:pPr>
              <w:ind w:left="360" w:firstLine="0"/>
              <w:rPr>
                <w:b w:val="1"/>
              </w:rPr>
            </w:pPr>
            <w:r w:rsidDel="00000000" w:rsidR="00000000" w:rsidRPr="00000000">
              <w:rPr>
                <w:b w:val="1"/>
                <w:rtl w:val="0"/>
              </w:rPr>
              <w:t xml:space="preserve">LO2. </w:t>
            </w:r>
            <w:r w:rsidDel="00000000" w:rsidR="00000000" w:rsidRPr="00000000">
              <w:rPr>
                <w:rtl w:val="0"/>
              </w:rPr>
              <w:t xml:space="preserve">All students will interpret the Modulus as distance from the origin on an Argand diagram.</w:t>
            </w:r>
            <w:r w:rsidDel="00000000" w:rsidR="00000000" w:rsidRPr="00000000">
              <w:rPr>
                <w:rtl w:val="0"/>
              </w:rPr>
            </w:r>
          </w:p>
          <w:p w:rsidR="00000000" w:rsidDel="00000000" w:rsidP="00000000" w:rsidRDefault="00000000" w:rsidRPr="00000000" w14:paraId="00000082">
            <w:pPr>
              <w:ind w:left="360" w:firstLine="0"/>
              <w:rPr/>
            </w:pPr>
            <w:r w:rsidDel="00000000" w:rsidR="00000000" w:rsidRPr="00000000">
              <w:rPr>
                <w:b w:val="1"/>
                <w:rtl w:val="0"/>
              </w:rPr>
              <w:t xml:space="preserve">LO3</w:t>
            </w:r>
            <w:r w:rsidDel="00000000" w:rsidR="00000000" w:rsidRPr="00000000">
              <w:rPr>
                <w:rtl w:val="0"/>
              </w:rPr>
              <w:t xml:space="preserve">. Some students will be able to identify that the Modulus of a complex number is the same as the Modulus of its conjugate pair.</w:t>
            </w:r>
          </w:p>
          <w:p w:rsidR="00000000" w:rsidDel="00000000" w:rsidP="00000000" w:rsidRDefault="00000000" w:rsidRPr="00000000" w14:paraId="00000083">
            <w:pPr>
              <w:ind w:left="360" w:firstLine="0"/>
              <w:rPr/>
            </w:pPr>
            <w:r w:rsidDel="00000000" w:rsidR="00000000" w:rsidRPr="00000000">
              <w:rPr>
                <w:rtl w:val="0"/>
              </w:rPr>
            </w:r>
          </w:p>
        </w:tc>
      </w:tr>
      <w:tr>
        <w:tc>
          <w:tcPr>
            <w:gridSpan w:val="7"/>
            <w:shd w:fill="bfbfbf" w:val="clear"/>
          </w:tcPr>
          <w:p w:rsidR="00000000" w:rsidDel="00000000" w:rsidP="00000000" w:rsidRDefault="00000000" w:rsidRPr="00000000" w14:paraId="0000008A">
            <w:pPr>
              <w:jc w:val="center"/>
              <w:rPr>
                <w:sz w:val="28"/>
                <w:szCs w:val="28"/>
              </w:rPr>
            </w:pPr>
            <w:r w:rsidDel="00000000" w:rsidR="00000000" w:rsidRPr="00000000">
              <w:rPr>
                <w:sz w:val="28"/>
                <w:szCs w:val="28"/>
                <w:rtl w:val="0"/>
              </w:rPr>
              <w:t xml:space="preserve">3. Assessment                   How will students’ learning progress be assessed?</w:t>
            </w:r>
          </w:p>
        </w:tc>
      </w:tr>
      <w:tr>
        <w:tc>
          <w:tcPr>
            <w:gridSpan w:val="7"/>
          </w:tcPr>
          <w:p w:rsidR="00000000" w:rsidDel="00000000" w:rsidP="00000000" w:rsidRDefault="00000000" w:rsidRPr="00000000" w14:paraId="00000091">
            <w:pPr>
              <w:rPr/>
            </w:pPr>
            <w:r w:rsidDel="00000000" w:rsidR="00000000" w:rsidRPr="00000000">
              <w:rPr>
                <w:rtl w:val="0"/>
              </w:rPr>
              <w:t xml:space="preserve">The students’ learning progress in this lesson will primarily be assessed through Socratic questioning and classroom discussion. As the students progress through the lesson, they will be working in pairs to calculate, draw and discuss the Modulus of different complex numbers. At the end of the lesson the teacher will distribute Exit Cards for the students to fill out.</w:t>
            </w:r>
          </w:p>
        </w:tc>
      </w:tr>
      <w:tr>
        <w:tc>
          <w:tcPr>
            <w:gridSpan w:val="2"/>
            <w:tcBorders>
              <w:right w:color="000000" w:space="0" w:sz="0" w:val="nil"/>
            </w:tcBorders>
            <w:shd w:fill="b3b3b3" w:val="clear"/>
          </w:tcPr>
          <w:p w:rsidR="00000000" w:rsidDel="00000000" w:rsidP="00000000" w:rsidRDefault="00000000" w:rsidRPr="00000000" w14:paraId="00000098">
            <w:pPr>
              <w:rPr>
                <w:sz w:val="28"/>
                <w:szCs w:val="28"/>
              </w:rPr>
            </w:pPr>
            <w:r w:rsidDel="00000000" w:rsidR="00000000" w:rsidRPr="00000000">
              <w:rPr>
                <w:sz w:val="28"/>
                <w:szCs w:val="28"/>
                <w:rtl w:val="0"/>
              </w:rPr>
              <w:t xml:space="preserve">4. Opening</w:t>
            </w:r>
          </w:p>
        </w:tc>
        <w:tc>
          <w:tcPr>
            <w:gridSpan w:val="5"/>
            <w:tcBorders>
              <w:left w:color="000000" w:space="0" w:sz="0" w:val="nil"/>
            </w:tcBorders>
            <w:shd w:fill="b3b3b3" w:val="clear"/>
          </w:tcPr>
          <w:p w:rsidR="00000000" w:rsidDel="00000000" w:rsidP="00000000" w:rsidRDefault="00000000" w:rsidRPr="00000000" w14:paraId="0000009A">
            <w:pPr>
              <w:rPr>
                <w:sz w:val="28"/>
                <w:szCs w:val="28"/>
              </w:rPr>
            </w:pPr>
            <w:r w:rsidDel="00000000" w:rsidR="00000000" w:rsidRPr="00000000">
              <w:rPr>
                <w:sz w:val="28"/>
                <w:szCs w:val="28"/>
                <w:rtl w:val="0"/>
              </w:rPr>
              <w:t xml:space="preserve">How will lesson be introduced? What’s the ‘hook’?</w:t>
            </w:r>
          </w:p>
        </w:tc>
      </w:tr>
      <w:tr>
        <w:trPr>
          <w:trHeight w:val="774" w:hRule="atLeast"/>
        </w:trPr>
        <w:tc>
          <w:tcPr>
            <w:gridSpan w:val="5"/>
          </w:tcPr>
          <w:p w:rsidR="00000000" w:rsidDel="00000000" w:rsidP="00000000" w:rsidRDefault="00000000" w:rsidRPr="00000000" w14:paraId="0000009F">
            <w:pPr>
              <w:rPr/>
            </w:pPr>
            <w:r w:rsidDel="00000000" w:rsidR="00000000" w:rsidRPr="00000000">
              <w:rPr>
                <w:rtl w:val="0"/>
              </w:rPr>
              <w:t xml:space="preserve">The lesson will be introduced by asking the students about a topic they’ve previously encountered and found easy, the distance between two points. I will draw a complex number and discuss what the point of that number would be, and the distance then from the origin (0,0)</w:t>
            </w:r>
          </w:p>
        </w:tc>
        <w:tc>
          <w:tcPr>
            <w:gridSpan w:val="2"/>
          </w:tcPr>
          <w:p w:rsidR="00000000" w:rsidDel="00000000" w:rsidP="00000000" w:rsidRDefault="00000000" w:rsidRPr="00000000" w14:paraId="000000A4">
            <w:pPr>
              <w:jc w:val="center"/>
              <w:rPr/>
            </w:pPr>
            <w:r w:rsidDel="00000000" w:rsidR="00000000" w:rsidRPr="00000000">
              <w:rPr>
                <w:rtl w:val="0"/>
              </w:rPr>
              <w:t xml:space="preserve">Timing:</w:t>
            </w:r>
          </w:p>
          <w:p w:rsidR="00000000" w:rsidDel="00000000" w:rsidP="00000000" w:rsidRDefault="00000000" w:rsidRPr="00000000" w14:paraId="000000A5">
            <w:pPr>
              <w:jc w:val="center"/>
              <w:rPr/>
            </w:pPr>
            <w:r w:rsidDel="00000000" w:rsidR="00000000" w:rsidRPr="00000000">
              <w:rPr>
                <w:rtl w:val="0"/>
              </w:rPr>
              <w:t xml:space="preserve">3 min</w:t>
            </w:r>
          </w:p>
        </w:tc>
      </w:tr>
      <w:tr>
        <w:tc>
          <w:tcPr>
            <w:gridSpan w:val="7"/>
            <w:shd w:fill="b3b3b3" w:val="clear"/>
          </w:tcPr>
          <w:p w:rsidR="00000000" w:rsidDel="00000000" w:rsidP="00000000" w:rsidRDefault="00000000" w:rsidRPr="00000000" w14:paraId="000000A7">
            <w:pPr>
              <w:rPr>
                <w:sz w:val="28"/>
                <w:szCs w:val="28"/>
              </w:rPr>
            </w:pPr>
            <w:r w:rsidDel="00000000" w:rsidR="00000000" w:rsidRPr="00000000">
              <w:rPr>
                <w:sz w:val="28"/>
                <w:szCs w:val="28"/>
                <w:rtl w:val="0"/>
              </w:rPr>
              <w:t xml:space="preserve">5. Body of lesson </w:t>
            </w:r>
            <w:r w:rsidDel="00000000" w:rsidR="00000000" w:rsidRPr="00000000">
              <w:rPr>
                <w:i w:val="1"/>
                <w:sz w:val="28"/>
                <w:szCs w:val="28"/>
                <w:rtl w:val="0"/>
              </w:rPr>
              <w:t xml:space="preserve">(include teaching approaches, when materials are used etc…)</w:t>
            </w:r>
            <w:r w:rsidDel="00000000" w:rsidR="00000000" w:rsidRPr="00000000">
              <w:rPr>
                <w:rtl w:val="0"/>
              </w:rPr>
            </w:r>
          </w:p>
        </w:tc>
      </w:tr>
      <w:tr>
        <w:tc>
          <w:tcPr>
            <w:gridSpan w:val="3"/>
          </w:tcPr>
          <w:p w:rsidR="00000000" w:rsidDel="00000000" w:rsidP="00000000" w:rsidRDefault="00000000" w:rsidRPr="00000000" w14:paraId="000000AE">
            <w:pPr>
              <w:jc w:val="center"/>
              <w:rPr>
                <w:sz w:val="28"/>
                <w:szCs w:val="28"/>
              </w:rPr>
            </w:pPr>
            <w:r w:rsidDel="00000000" w:rsidR="00000000" w:rsidRPr="00000000">
              <w:rPr>
                <w:sz w:val="28"/>
                <w:szCs w:val="28"/>
                <w:rtl w:val="0"/>
              </w:rPr>
              <w:t xml:space="preserve">Teacher Activities</w:t>
            </w:r>
          </w:p>
        </w:tc>
        <w:tc>
          <w:tcPr>
            <w:gridSpan w:val="3"/>
          </w:tcPr>
          <w:p w:rsidR="00000000" w:rsidDel="00000000" w:rsidP="00000000" w:rsidRDefault="00000000" w:rsidRPr="00000000" w14:paraId="000000B1">
            <w:pPr>
              <w:jc w:val="center"/>
              <w:rPr>
                <w:sz w:val="28"/>
                <w:szCs w:val="28"/>
              </w:rPr>
            </w:pPr>
            <w:r w:rsidDel="00000000" w:rsidR="00000000" w:rsidRPr="00000000">
              <w:rPr>
                <w:sz w:val="28"/>
                <w:szCs w:val="28"/>
                <w:rtl w:val="0"/>
              </w:rPr>
              <w:t xml:space="preserve">Student Activities</w:t>
            </w:r>
          </w:p>
        </w:tc>
        <w:tc>
          <w:tcPr/>
          <w:p w:rsidR="00000000" w:rsidDel="00000000" w:rsidP="00000000" w:rsidRDefault="00000000" w:rsidRPr="00000000" w14:paraId="000000B4">
            <w:pPr>
              <w:jc w:val="center"/>
              <w:rPr>
                <w:sz w:val="28"/>
                <w:szCs w:val="28"/>
              </w:rPr>
            </w:pPr>
            <w:r w:rsidDel="00000000" w:rsidR="00000000" w:rsidRPr="00000000">
              <w:rPr>
                <w:sz w:val="28"/>
                <w:szCs w:val="28"/>
                <w:rtl w:val="0"/>
              </w:rPr>
              <w:t xml:space="preserve">Timing:</w:t>
            </w:r>
          </w:p>
        </w:tc>
      </w:tr>
      <w:tr>
        <w:trPr>
          <w:trHeight w:val="543" w:hRule="atLeast"/>
        </w:trPr>
        <w:tc>
          <w:tcPr>
            <w:gridSpan w:val="3"/>
          </w:tcPr>
          <w:p w:rsidR="00000000" w:rsidDel="00000000" w:rsidP="00000000" w:rsidRDefault="00000000" w:rsidRPr="00000000" w14:paraId="000000B5">
            <w:pPr>
              <w:rPr/>
            </w:pPr>
            <w:r w:rsidDel="00000000" w:rsidR="00000000" w:rsidRPr="00000000">
              <w:rPr>
                <w:rtl w:val="0"/>
              </w:rPr>
              <w:t xml:space="preserve">During this lesson, GeoGebra will be used to display and work through the questions found in the Student Activity.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Teacher will explain the idea of the Modulus and ask students if this concept seems like anything that they are already familiar with.</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jc w:val="center"/>
              <w:rPr>
                <w:rFonts w:ascii="Cambria Math" w:cs="Cambria Math" w:eastAsia="Cambria Math" w:hAnsi="Cambria Math"/>
              </w:rPr>
            </w:pPr>
            <m:oMath>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1</m:t>
                          </m:r>
                        </m:sub>
                      </m:sSub>
                      <m:r>
                        <w:rPr>
                          <w:rFonts w:ascii="Cambria Math" w:cs="Cambria Math" w:eastAsia="Cambria Math" w:hAnsi="Cambria Math"/>
                        </w:rPr>
                        <m:t xml:space="preserve">)</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1</m:t>
                          </m:r>
                        </m:sub>
                      </m:sSub>
                      <m:r>
                        <w:rPr>
                          <w:rFonts w:ascii="Cambria Math" w:cs="Cambria Math" w:eastAsia="Cambria Math" w:hAnsi="Cambria Math"/>
                        </w:rPr>
                        <m:t xml:space="preserve">)</m:t>
                      </m:r>
                    </m:e>
                    <m:sup>
                      <m:r>
                        <w:rPr>
                          <w:rFonts w:ascii="Cambria Math" w:cs="Cambria Math" w:eastAsia="Cambria Math" w:hAnsi="Cambria Math"/>
                        </w:rPr>
                        <m:t xml:space="preserve">2</m:t>
                      </m:r>
                    </m:sup>
                  </m:sSup>
                </m:e>
              </m:rad>
            </m:oMath>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origin = point (0,0)</w:t>
            </w:r>
          </w:p>
          <w:p w:rsidR="00000000" w:rsidDel="00000000" w:rsidP="00000000" w:rsidRDefault="00000000" w:rsidRPr="00000000" w14:paraId="000000BE">
            <w:pPr>
              <w:rPr/>
            </w:pPr>
            <w:r w:rsidDel="00000000" w:rsidR="00000000" w:rsidRPr="00000000">
              <w:rPr>
                <w:rtl w:val="0"/>
              </w:rPr>
              <w:t xml:space="preserve">z = a + ib,  point (a, b)</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jc w:val="center"/>
              <w:rPr>
                <w:rFonts w:ascii="Cambria Math" w:cs="Cambria Math" w:eastAsia="Cambria Math" w:hAnsi="Cambria Math"/>
              </w:rPr>
            </w:pPr>
            <m:oMath>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 xml:space="preserve">(a-0)</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(b-0)</m:t>
                      </m:r>
                    </m:e>
                    <m:sup>
                      <m:r>
                        <w:rPr>
                          <w:rFonts w:ascii="Cambria Math" w:cs="Cambria Math" w:eastAsia="Cambria Math" w:hAnsi="Cambria Math"/>
                        </w:rPr>
                        <m:t xml:space="preserve">2</m:t>
                      </m:r>
                    </m:sup>
                  </m:sSup>
                </m:e>
              </m:rad>
            </m:oMath>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jc w:val="center"/>
              <w:rPr>
                <w:rFonts w:ascii="Cambria Math" w:cs="Cambria Math" w:eastAsia="Cambria Math" w:hAnsi="Cambria Math"/>
              </w:rPr>
            </w:pPr>
            <m:oMath>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2</m:t>
                      </m:r>
                    </m:sup>
                  </m:sSup>
                </m:e>
              </m:rad>
            </m:oMath>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Introduce them to important symbols and formula: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Modulus of z = a + ib:</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jc w:val="center"/>
              <w:rPr>
                <w:rFonts w:ascii="Cambria Math" w:cs="Cambria Math" w:eastAsia="Cambria Math" w:hAnsi="Cambria Math"/>
              </w:rPr>
            </w:pPr>
            <m:oMath>
              <m:d>
                <m:dPr>
                  <m:begChr m:val="|"/>
                  <m:endChr m:val="|"/>
                  <m:ctrlPr>
                    <w:rPr>
                      <w:rFonts w:ascii="Cambria Math" w:cs="Cambria Math" w:eastAsia="Cambria Math" w:hAnsi="Cambria Math"/>
                    </w:rPr>
                  </m:ctrlPr>
                </m:dPr>
                <m:e>
                  <m:r>
                    <w:rPr>
                      <w:rFonts w:ascii="Cambria Math" w:cs="Cambria Math" w:eastAsia="Cambria Math" w:hAnsi="Cambria Math"/>
                    </w:rPr>
                    <m:t xml:space="preserve">z</m:t>
                  </m:r>
                </m:e>
              </m:d>
              <m:r>
                <w:rPr>
                  <w:rFonts w:ascii="Cambria Math" w:cs="Cambria Math" w:eastAsia="Cambria Math" w:hAnsi="Cambria Math"/>
                </w:rPr>
                <m:t xml:space="preserve">= </m:t>
              </m:r>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2</m:t>
                      </m:r>
                    </m:sup>
                  </m:sSup>
                  <m:r>
                    <w:rPr>
                      <w:rFonts w:ascii="Cambria Math" w:cs="Cambria Math" w:eastAsia="Cambria Math" w:hAnsi="Cambria Math"/>
                    </w:rPr>
                    <m:t xml:space="preserve">+ </m:t>
                  </m:r>
                  <m:sSup>
                    <m:sSupPr>
                      <m:ctrlPr>
                        <w:rPr>
                          <w:rFonts w:ascii="Cambria Math" w:cs="Cambria Math" w:eastAsia="Cambria Math" w:hAnsi="Cambria Math"/>
                        </w:rPr>
                      </m:ctrlPr>
                    </m:sSupPr>
                    <m:e>
                      <m:r>
                        <w:rPr>
                          <w:rFonts w:ascii="Cambria Math" w:cs="Cambria Math" w:eastAsia="Cambria Math" w:hAnsi="Cambria Math"/>
                        </w:rPr>
                        <m:t xml:space="preserve">b</m:t>
                      </m:r>
                    </m:e>
                    <m:sup>
                      <m:r>
                        <w:rPr>
                          <w:rFonts w:ascii="Cambria Math" w:cs="Cambria Math" w:eastAsia="Cambria Math" w:hAnsi="Cambria Math"/>
                        </w:rPr>
                        <m:t xml:space="preserve">2</m:t>
                      </m:r>
                    </m:sup>
                  </m:sSup>
                </m:e>
              </m:rad>
            </m:oMath>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Distribute Student Activity.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As students are working through the activity, the teacher will walk through the class helping struggling students and guiding them through the answer in GeoGebra if needed.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As the students are progressing through the activity the teacher will answer the questions on the whiteboard with help from the students.</w:t>
            </w:r>
          </w:p>
        </w:tc>
        <w:tc>
          <w:tcPr>
            <w:gridSpan w:val="3"/>
          </w:tcPr>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Expected response:</w:t>
            </w:r>
          </w:p>
          <w:p w:rsidR="00000000" w:rsidDel="00000000" w:rsidP="00000000" w:rsidRDefault="00000000" w:rsidRPr="00000000" w14:paraId="000000DF">
            <w:pPr>
              <w:rPr/>
            </w:pPr>
            <w:r w:rsidDel="00000000" w:rsidR="00000000" w:rsidRPr="00000000">
              <w:rPr>
                <w:rtl w:val="0"/>
              </w:rPr>
              <w:t xml:space="preserve">‘Distance of a line... like geometry’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Working in pairs students will work through the first page of the activity, calculating and graphing the Modulus of Complex Numbers.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Working in pairs students will work through the second page of the activity: answering questions about the Modulus in different contexts.</w:t>
            </w:r>
          </w:p>
          <w:p w:rsidR="00000000" w:rsidDel="00000000" w:rsidP="00000000" w:rsidRDefault="00000000" w:rsidRPr="00000000" w14:paraId="000000FB">
            <w:pPr>
              <w:rPr/>
            </w:pP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7 min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14 min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14 min</w:t>
            </w:r>
          </w:p>
        </w:tc>
      </w:tr>
    </w:tbl>
    <w:p w:rsidR="00000000" w:rsidDel="00000000" w:rsidP="00000000" w:rsidRDefault="00000000" w:rsidRPr="00000000" w14:paraId="00000128">
      <w:pPr>
        <w:rPr/>
      </w:pPr>
      <w:r w:rsidDel="00000000" w:rsidR="00000000" w:rsidRPr="00000000">
        <w:rPr>
          <w:rtl w:val="0"/>
        </w:rPr>
      </w:r>
    </w:p>
    <w:tbl>
      <w:tblPr>
        <w:tblStyle w:val="Table2"/>
        <w:tblW w:w="99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26"/>
        <w:gridCol w:w="7036"/>
        <w:tblGridChange w:id="0">
          <w:tblGrid>
            <w:gridCol w:w="2926"/>
            <w:gridCol w:w="7036"/>
          </w:tblGrid>
        </w:tblGridChange>
      </w:tblGrid>
      <w:tr>
        <w:trPr>
          <w:trHeight w:val="416" w:hRule="atLeast"/>
        </w:trPr>
        <w:tc>
          <w:tcPr>
            <w:tcBorders>
              <w:right w:color="000000" w:space="0" w:sz="0" w:val="nil"/>
            </w:tcBorders>
            <w:shd w:fill="b3b3b3" w:val="clear"/>
          </w:tcPr>
          <w:p w:rsidR="00000000" w:rsidDel="00000000" w:rsidP="00000000" w:rsidRDefault="00000000" w:rsidRPr="00000000" w14:paraId="00000129">
            <w:pPr>
              <w:rPr>
                <w:sz w:val="28"/>
                <w:szCs w:val="28"/>
              </w:rPr>
            </w:pPr>
            <w:r w:rsidDel="00000000" w:rsidR="00000000" w:rsidRPr="00000000">
              <w:rPr>
                <w:sz w:val="28"/>
                <w:szCs w:val="28"/>
                <w:rtl w:val="0"/>
              </w:rPr>
              <w:t xml:space="preserve">6. Closing</w:t>
            </w:r>
          </w:p>
        </w:tc>
        <w:tc>
          <w:tcPr>
            <w:tcBorders>
              <w:left w:color="000000" w:space="0" w:sz="0" w:val="nil"/>
            </w:tcBorders>
            <w:shd w:fill="b3b3b3" w:val="clear"/>
          </w:tcPr>
          <w:p w:rsidR="00000000" w:rsidDel="00000000" w:rsidP="00000000" w:rsidRDefault="00000000" w:rsidRPr="00000000" w14:paraId="0000012A">
            <w:pPr>
              <w:rPr>
                <w:sz w:val="28"/>
                <w:szCs w:val="28"/>
              </w:rPr>
            </w:pPr>
            <w:r w:rsidDel="00000000" w:rsidR="00000000" w:rsidRPr="00000000">
              <w:rPr>
                <w:sz w:val="28"/>
                <w:szCs w:val="28"/>
                <w:rtl w:val="0"/>
              </w:rPr>
              <w:t xml:space="preserve">How will lesson be closed? (2 min)</w:t>
            </w:r>
          </w:p>
        </w:tc>
      </w:tr>
      <w:tr>
        <w:trPr>
          <w:trHeight w:val="397" w:hRule="atLeast"/>
        </w:trPr>
        <w:tc>
          <w:tcPr>
            <w:gridSpan w:val="2"/>
          </w:tcPr>
          <w:p w:rsidR="00000000" w:rsidDel="00000000" w:rsidP="00000000" w:rsidRDefault="00000000" w:rsidRPr="00000000" w14:paraId="0000012B">
            <w:pPr>
              <w:rPr/>
            </w:pPr>
            <w:r w:rsidDel="00000000" w:rsidR="00000000" w:rsidRPr="00000000">
              <w:rPr>
                <w:rtl w:val="0"/>
              </w:rPr>
              <w:t xml:space="preserve">At the end of the lesson the teacher will distribute Exit Cards to gather student feedback and try to assess their knowledge of the topic, and plan future lessons accordingly.</w:t>
            </w:r>
          </w:p>
          <w:p w:rsidR="00000000" w:rsidDel="00000000" w:rsidP="00000000" w:rsidRDefault="00000000" w:rsidRPr="00000000" w14:paraId="0000012C">
            <w:pPr>
              <w:rPr/>
            </w:pPr>
            <w:r w:rsidDel="00000000" w:rsidR="00000000" w:rsidRPr="00000000">
              <w:rPr>
                <w:rtl w:val="0"/>
              </w:rPr>
            </w:r>
          </w:p>
        </w:tc>
      </w:tr>
      <w:tr>
        <w:trPr>
          <w:trHeight w:val="416" w:hRule="atLeast"/>
        </w:trPr>
        <w:tc>
          <w:tcPr>
            <w:gridSpan w:val="2"/>
            <w:shd w:fill="b3b3b3" w:val="clear"/>
          </w:tcPr>
          <w:p w:rsidR="00000000" w:rsidDel="00000000" w:rsidP="00000000" w:rsidRDefault="00000000" w:rsidRPr="00000000" w14:paraId="0000012E">
            <w:pPr>
              <w:tabs>
                <w:tab w:val="right" w:pos="9720"/>
              </w:tabs>
              <w:rPr>
                <w:rFonts w:ascii="Calibri" w:cs="Calibri" w:eastAsia="Calibri" w:hAnsi="Calibri"/>
                <w:b w:val="1"/>
                <w:sz w:val="32"/>
                <w:szCs w:val="32"/>
              </w:rPr>
            </w:pPr>
            <w:r w:rsidDel="00000000" w:rsidR="00000000" w:rsidRPr="00000000">
              <w:rPr>
                <w:sz w:val="28"/>
                <w:szCs w:val="28"/>
                <w:rtl w:val="0"/>
              </w:rPr>
              <w:t xml:space="preserve">7. </w:t>
            </w:r>
            <w:r w:rsidDel="00000000" w:rsidR="00000000" w:rsidRPr="00000000">
              <w:rPr>
                <w:rFonts w:ascii="Calibri" w:cs="Calibri" w:eastAsia="Calibri" w:hAnsi="Calibri"/>
                <w:b w:val="1"/>
                <w:sz w:val="32"/>
                <w:szCs w:val="32"/>
                <w:rtl w:val="0"/>
              </w:rPr>
              <w:t xml:space="preserve">A Brief Evaluation </w:t>
            </w:r>
          </w:p>
          <w:p w:rsidR="00000000" w:rsidDel="00000000" w:rsidP="00000000" w:rsidRDefault="00000000" w:rsidRPr="00000000" w14:paraId="0000012F">
            <w:pPr>
              <w:tabs>
                <w:tab w:val="right" w:pos="9720"/>
              </w:tabs>
              <w:rPr>
                <w:rFonts w:ascii="Calibri" w:cs="Calibri" w:eastAsia="Calibri" w:hAnsi="Calibri"/>
              </w:rPr>
            </w:pPr>
            <w:r w:rsidDel="00000000" w:rsidR="00000000" w:rsidRPr="00000000">
              <w:rPr>
                <w:rFonts w:ascii="Calibri" w:cs="Calibri" w:eastAsia="Calibri" w:hAnsi="Calibri"/>
                <w:rtl w:val="0"/>
              </w:rPr>
              <w:t xml:space="preserve">You should briefly evaluate upon </w:t>
            </w:r>
            <w:r w:rsidDel="00000000" w:rsidR="00000000" w:rsidRPr="00000000">
              <w:rPr>
                <w:rFonts w:ascii="Calibri" w:cs="Calibri" w:eastAsia="Calibri" w:hAnsi="Calibri"/>
                <w:b w:val="1"/>
                <w:rtl w:val="0"/>
              </w:rPr>
              <w:t xml:space="preserve">one or two</w:t>
            </w:r>
            <w:r w:rsidDel="00000000" w:rsidR="00000000" w:rsidRPr="00000000">
              <w:rPr>
                <w:rFonts w:ascii="Calibri" w:cs="Calibri" w:eastAsia="Calibri" w:hAnsi="Calibri"/>
                <w:rtl w:val="0"/>
              </w:rPr>
              <w:t xml:space="preserve"> areas of the lesson. You might consider areas such as; depth of student learning- achievement of learning outcomes, levels of student motivation, suitability of teaching methodologies, suitability of assessment techniques, clarity of instruction, student level of involvement, suitability of both resources and the manner in which they were used, success of classroom management techniques including approached to discipline, response to unexpected events of anticipated student behaviour, etc.....</w:t>
            </w:r>
          </w:p>
          <w:p w:rsidR="00000000" w:rsidDel="00000000" w:rsidP="00000000" w:rsidRDefault="00000000" w:rsidRPr="00000000" w14:paraId="00000130">
            <w:pPr>
              <w:tabs>
                <w:tab w:val="right" w:pos="9720"/>
              </w:tabs>
              <w:rPr>
                <w:rFonts w:ascii="Calibri" w:cs="Calibri" w:eastAsia="Calibri" w:hAnsi="Calibri"/>
              </w:rPr>
            </w:pPr>
            <w:r w:rsidDel="00000000" w:rsidR="00000000" w:rsidRPr="00000000">
              <w:rPr>
                <w:rFonts w:ascii="Calibri" w:cs="Calibri" w:eastAsia="Calibri" w:hAnsi="Calibri"/>
                <w:rtl w:val="0"/>
              </w:rPr>
              <w:t xml:space="preserve">Ask yourself- </w:t>
            </w:r>
            <w:r w:rsidDel="00000000" w:rsidR="00000000" w:rsidRPr="00000000">
              <w:rPr>
                <w:rFonts w:ascii="Calibri" w:cs="Calibri" w:eastAsia="Calibri" w:hAnsi="Calibri"/>
                <w:i w:val="1"/>
                <w:rtl w:val="0"/>
              </w:rPr>
              <w:t xml:space="preserve">Was this the best approach? What might have worked better? etc.) and; the way forward (What happens now? Will you change going forward?)</w:t>
            </w:r>
            <w:r w:rsidDel="00000000" w:rsidR="00000000" w:rsidRPr="00000000">
              <w:rPr>
                <w:rtl w:val="0"/>
              </w:rPr>
            </w:r>
          </w:p>
        </w:tc>
      </w:tr>
      <w:tr>
        <w:trPr>
          <w:trHeight w:val="4788" w:hRule="atLeast"/>
        </w:trPr>
        <w:tc>
          <w:tcPr>
            <w:gridSpan w:val="2"/>
          </w:tcPr>
          <w:p w:rsidR="00000000" w:rsidDel="00000000" w:rsidP="00000000" w:rsidRDefault="00000000" w:rsidRPr="00000000" w14:paraId="00000132">
            <w:pPr>
              <w:rPr>
                <w:b w:val="1"/>
              </w:rPr>
            </w:pPr>
            <w:r w:rsidDel="00000000" w:rsidR="00000000" w:rsidRPr="00000000">
              <w:rPr>
                <w:b w:val="1"/>
                <w:rtl w:val="0"/>
              </w:rPr>
              <w:t xml:space="preserve">What went well?</w:t>
            </w:r>
          </w:p>
          <w:p w:rsidR="00000000" w:rsidDel="00000000" w:rsidP="00000000" w:rsidRDefault="00000000" w:rsidRPr="00000000" w14:paraId="00000133">
            <w:pPr>
              <w:rPr/>
            </w:pPr>
            <w:r w:rsidDel="00000000" w:rsidR="00000000" w:rsidRPr="00000000">
              <w:rPr>
                <w:rtl w:val="0"/>
              </w:rPr>
              <w:t xml:space="preserve">Normally it can be hard to get the students to participate / ask questions. I was looking forward to this lesson as it is a simple topic and I liked the types of questions used in the activity to promote discussion. Some students were very happy to work through the activity and as the class went on, they grew more comfortable and asked more questions.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rPr>
            </w:pPr>
            <w:r w:rsidDel="00000000" w:rsidR="00000000" w:rsidRPr="00000000">
              <w:rPr>
                <w:b w:val="1"/>
                <w:rtl w:val="0"/>
              </w:rPr>
              <w:t xml:space="preserve">What would you do differently next time?</w:t>
            </w:r>
          </w:p>
          <w:p w:rsidR="00000000" w:rsidDel="00000000" w:rsidP="00000000" w:rsidRDefault="00000000" w:rsidRPr="00000000" w14:paraId="00000136">
            <w:pPr>
              <w:rPr/>
            </w:pPr>
            <w:r w:rsidDel="00000000" w:rsidR="00000000" w:rsidRPr="00000000">
              <w:rPr>
                <w:rtl w:val="0"/>
              </w:rPr>
              <w:t xml:space="preserve">I felt that I would be able to teach this class by using only the whiteboard and GeoGebra, but as the class went on I noticed that my own whiteboard writing was harder to read than a PowerPoint. Not only that, but some students were refusing to work, and I found it difficult to split my attention between them and writing everything on the whiteboard. In the future I will try my best to have one prepared for the students when necessary.</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b w:val="1"/>
              </w:rPr>
            </w:pPr>
            <w:r w:rsidDel="00000000" w:rsidR="00000000" w:rsidRPr="00000000">
              <w:rPr>
                <w:b w:val="1"/>
                <w:rtl w:val="0"/>
              </w:rPr>
              <w:t xml:space="preserve">What did you learn as a teacher?</w:t>
            </w:r>
          </w:p>
          <w:p w:rsidR="00000000" w:rsidDel="00000000" w:rsidP="00000000" w:rsidRDefault="00000000" w:rsidRPr="00000000" w14:paraId="00000139">
            <w:pPr>
              <w:rPr/>
            </w:pPr>
            <w:r w:rsidDel="00000000" w:rsidR="00000000" w:rsidRPr="00000000">
              <w:rPr>
                <w:rtl w:val="0"/>
              </w:rPr>
              <w:t xml:space="preserve">That it is important not to blame students if they are not participating in the class. In my opinion, this class has reminded me that it is my responsibility as a teacher to work harder to design a lesson in a way that promote the learning and engagement of all students.</w:t>
            </w:r>
          </w:p>
        </w:tc>
      </w:tr>
    </w:tbl>
    <w:p w:rsidR="00000000" w:rsidDel="00000000" w:rsidP="00000000" w:rsidRDefault="00000000" w:rsidRPr="00000000" w14:paraId="0000013B">
      <w:pPr>
        <w:rPr/>
      </w:pPr>
      <w:r w:rsidDel="00000000" w:rsidR="00000000" w:rsidRPr="00000000">
        <w:rPr>
          <w:rtl w:val="0"/>
        </w:rPr>
      </w:r>
    </w:p>
    <w:sectPr>
      <w:headerReference r:id="rId7" w:type="default"/>
      <w:footerReference r:id="rId8" w:type="default"/>
      <w:pgSz w:h="15840" w:w="12240"/>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alibri"/>
  <w:font w:name="Courier New"/>
  <w:font w:name="Tahoma">
    <w:embedRegular w:fontKey="{00000000-0000-0000-0000-000000000000}" r:id="rId1" w:subsetted="0"/>
    <w:embedBold w:fontKey="{00000000-0000-0000-0000-000000000000}" r:id="rId2" w:subsetted="0"/>
  </w:font>
  <w:font w:name="Noto Sans Symbols"/>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tabs>
        <w:tab w:val="center" w:pos="5103"/>
        <w:tab w:val="right" w:pos="9923"/>
      </w:tabs>
      <w:spacing w:after="0" w:before="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ahoma" w:cs="Tahoma" w:eastAsia="Tahoma" w:hAnsi="Tahoma"/>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School of Education, NUI Galway</w:t>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tabs>
        <w:tab w:val="center" w:pos="5103"/>
        <w:tab w:val="right" w:pos="9923"/>
      </w:tabs>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3"/>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BC0FB2"/>
    <w:rPr>
      <w:rFonts w:ascii="Times New Roman" w:hAnsi="Times New Roman"/>
      <w:sz w:val="24"/>
      <w:szCs w:val="24"/>
      <w:lang w:eastAsia="en-US"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rsid w:val="00C63976"/>
    <w:pPr>
      <w:tabs>
        <w:tab w:val="center" w:pos="4320"/>
        <w:tab w:val="right" w:pos="8640"/>
      </w:tabs>
    </w:pPr>
  </w:style>
  <w:style w:type="character" w:styleId="HeaderChar" w:customStyle="1">
    <w:name w:val="Header Char"/>
    <w:basedOn w:val="DefaultParagraphFont"/>
    <w:link w:val="Header"/>
    <w:uiPriority w:val="99"/>
    <w:locked w:val="1"/>
    <w:rsid w:val="00C63976"/>
    <w:rPr>
      <w:rFonts w:ascii="Times New Roman" w:cs="Times New Roman" w:hAnsi="Times New Roman"/>
      <w:sz w:val="24"/>
      <w:szCs w:val="24"/>
      <w:lang w:eastAsia="en-US" w:val="en-US"/>
    </w:rPr>
  </w:style>
  <w:style w:type="paragraph" w:styleId="Footer">
    <w:name w:val="footer"/>
    <w:basedOn w:val="Normal"/>
    <w:link w:val="FooterChar"/>
    <w:uiPriority w:val="99"/>
    <w:rsid w:val="00C63976"/>
    <w:pPr>
      <w:tabs>
        <w:tab w:val="center" w:pos="4320"/>
        <w:tab w:val="right" w:pos="8640"/>
      </w:tabs>
    </w:pPr>
  </w:style>
  <w:style w:type="character" w:styleId="FooterChar" w:customStyle="1">
    <w:name w:val="Footer Char"/>
    <w:basedOn w:val="DefaultParagraphFont"/>
    <w:link w:val="Footer"/>
    <w:uiPriority w:val="99"/>
    <w:locked w:val="1"/>
    <w:rsid w:val="00C63976"/>
    <w:rPr>
      <w:rFonts w:ascii="Times New Roman" w:cs="Times New Roman" w:hAnsi="Times New Roman"/>
      <w:sz w:val="24"/>
      <w:szCs w:val="24"/>
      <w:lang w:eastAsia="en-US" w:val="en-US"/>
    </w:rPr>
  </w:style>
  <w:style w:type="character" w:styleId="PageNumber">
    <w:name w:val="page number"/>
    <w:basedOn w:val="DefaultParagraphFont"/>
    <w:uiPriority w:val="99"/>
    <w:rsid w:val="00C63976"/>
    <w:rPr>
      <w:rFonts w:cs="Times New Roman"/>
    </w:rPr>
  </w:style>
  <w:style w:type="paragraph" w:styleId="BalloonText">
    <w:name w:val="Balloon Text"/>
    <w:basedOn w:val="Normal"/>
    <w:link w:val="BalloonTextChar"/>
    <w:uiPriority w:val="99"/>
    <w:semiHidden w:val="1"/>
    <w:rsid w:val="001F023B"/>
    <w:rPr>
      <w:rFonts w:ascii="Tahoma" w:cs="Tahoma" w:hAnsi="Tahoma"/>
      <w:sz w:val="16"/>
      <w:szCs w:val="16"/>
    </w:rPr>
  </w:style>
  <w:style w:type="character" w:styleId="BalloonTextChar" w:customStyle="1">
    <w:name w:val="Balloon Text Char"/>
    <w:basedOn w:val="DefaultParagraphFont"/>
    <w:link w:val="BalloonText"/>
    <w:uiPriority w:val="99"/>
    <w:semiHidden w:val="1"/>
    <w:locked w:val="1"/>
    <w:rsid w:val="001F023B"/>
    <w:rPr>
      <w:rFonts w:ascii="Tahoma" w:cs="Tahoma" w:hAnsi="Tahoma"/>
      <w:sz w:val="16"/>
      <w:szCs w:val="16"/>
      <w:lang w:eastAsia="en-US" w:val="en-US"/>
    </w:rPr>
  </w:style>
  <w:style w:type="paragraph" w:styleId="ListParagraph">
    <w:name w:val="List Paragraph"/>
    <w:basedOn w:val="Normal"/>
    <w:uiPriority w:val="34"/>
    <w:qFormat w:val="1"/>
    <w:rsid w:val="00F133D6"/>
    <w:pPr>
      <w:ind w:left="720"/>
    </w:pPr>
  </w:style>
  <w:style w:type="character" w:styleId="PlaceholderText">
    <w:name w:val="Placeholder Text"/>
    <w:basedOn w:val="DefaultParagraphFont"/>
    <w:uiPriority w:val="99"/>
    <w:semiHidden w:val="1"/>
    <w:rsid w:val="00A26B20"/>
    <w:rPr>
      <w:color w:val="80808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kjs/CU5CGj8SwUPeHB7IZQ/DpQ==">AMUW2mXZCIJruRMH5Zji8CJurQ7r9LmvjbtaQu9bCVU0PkSGAm8oW6imcam+RdANbbuDiNDMQKS2EaomR1TWtPjrGBnPgfB6eAyJylN9jDU9X7T2YuIvk1Q=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2020-04-19T17:18:00Z</dcterms:created>
  <dc:creator>Computer Services</dc:creator>
</cp:coreProperties>
</file>