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b w:val="1"/>
          <w:color w:val="5b5ba5"/>
          <w:sz w:val="48"/>
          <w:szCs w:val="48"/>
        </w:rPr>
      </w:pPr>
      <w:bookmarkStart w:colFirst="0" w:colLast="0" w:name="_uxll5x16n4r5" w:id="0"/>
      <w:bookmarkEnd w:id="0"/>
      <w:r w:rsidDel="00000000" w:rsidR="00000000" w:rsidRPr="00000000">
        <w:rPr>
          <w:b w:val="1"/>
          <w:color w:val="5b5ba5"/>
          <w:sz w:val="48"/>
          <w:szCs w:val="48"/>
          <w:rtl w:val="0"/>
        </w:rPr>
        <w:t xml:space="preserve">Assessment rubric  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>
          <w:b w:val="1"/>
          <w:color w:val="5b5ba5"/>
          <w:sz w:val="48"/>
          <w:szCs w:val="48"/>
        </w:rPr>
      </w:pPr>
      <w:bookmarkStart w:colFirst="0" w:colLast="0" w:name="_b2wp645i4u7a" w:id="1"/>
      <w:bookmarkEnd w:id="1"/>
      <w:r w:rsidDel="00000000" w:rsidR="00000000" w:rsidRPr="00000000">
        <w:rPr>
          <w:b w:val="1"/>
          <w:color w:val="5b5ba5"/>
          <w:sz w:val="48"/>
          <w:szCs w:val="48"/>
          <w:rtl w:val="0"/>
        </w:rPr>
        <w:t xml:space="preserve">Year 7 — Programming 1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3675"/>
        <w:gridCol w:w="1260"/>
        <w:gridCol w:w="3825"/>
        <w:gridCol w:w="1725"/>
        <w:gridCol w:w="2355"/>
        <w:tblGridChange w:id="0">
          <w:tblGrid>
            <w:gridCol w:w="1425"/>
            <w:gridCol w:w="3675"/>
            <w:gridCol w:w="1260"/>
            <w:gridCol w:w="3825"/>
            <w:gridCol w:w="1725"/>
            <w:gridCol w:w="23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Teacher: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2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690"/>
        <w:gridCol w:w="4050"/>
        <w:gridCol w:w="3750"/>
        <w:gridCol w:w="1350"/>
        <w:tblGridChange w:id="0">
          <w:tblGrid>
            <w:gridCol w:w="1440"/>
            <w:gridCol w:w="3690"/>
            <w:gridCol w:w="4050"/>
            <w:gridCol w:w="3750"/>
            <w:gridCol w:w="135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Emerging [1]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[2]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Exceeding [3]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Score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Tasks 1 and 2: Sequencing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Partially sequenced the two subroutines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Sequenced both subroutines and applied some debugging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Sequenced both subroutines and applied debugging techniques independently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 3: Count-controlled iteration and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Applied count-controlled iteration with high level of guidance and support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Was unable to apply the ‘start’ variable appropriately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Applied count-controlled iteration to reduce the lines of code in the countdown subroutine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‘start’ variable is used appropriately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Some support needed to debug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Independently applied count-controlled iteration to reduce the lines of code in the countdown subroutine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‘start’ variable has been added in the appropriate places to make sure that the correct number is said by Jim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 4: Operators, selection, iteration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Partially met requirements of the task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With guidance has been able to follow the structure of the other subroutines to form a working subroutine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Requirements of the task have been met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Some guidance required in being able to apply the appropriate operator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Has demonstrated some independent problem-solving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Requirements of the task fully met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Subroutine includes the appropriate operator, selection, and count-controlled iteration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Independent problem-solving skills demonstrated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Explorer tasks: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Was not able to attempt the explorer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Made an attempt at some of the explorer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Completed at least one of the explorer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2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505"/>
        <w:tblGridChange w:id="0">
          <w:tblGrid>
            <w:gridCol w:w="2775"/>
            <w:gridCol w:w="1150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widowControl w:val="0"/>
              <w:spacing w:after="0" w:before="0" w:line="240" w:lineRule="auto"/>
              <w:rPr>
                <w:b w:val="1"/>
                <w:sz w:val="22"/>
                <w:szCs w:val="22"/>
              </w:rPr>
            </w:pPr>
            <w:bookmarkStart w:colFirst="0" w:colLast="0" w:name="_nqlkc0gsgi9f" w:id="2"/>
            <w:bookmarkEnd w:id="2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Teacher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Learner response to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pgSz w:h="11906" w:w="16838" w:orient="landscape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rPr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ab/>
      <w:tab/>
      <w:tab/>
      <w:tab/>
      <w:tab/>
      <w:tab/>
      <w:tab/>
      <w:t xml:space="preserve">Last updated: 08/03/2021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4"/>
      <w:tblW w:w="15660.0" w:type="dxa"/>
      <w:jc w:val="left"/>
      <w:tblInd w:w="-620.0" w:type="dxa"/>
      <w:tblLayout w:type="fixed"/>
      <w:tblLook w:val="0600"/>
    </w:tblPr>
    <w:tblGrid>
      <w:gridCol w:w="7710"/>
      <w:gridCol w:w="7950"/>
      <w:tblGridChange w:id="0">
        <w:tblGrid>
          <w:gridCol w:w="7710"/>
          <w:gridCol w:w="7950"/>
        </w:tblGrid>
      </w:tblGridChange>
    </w:tblGrid>
    <w:tr>
      <w:trPr>
        <w:trHeight w:val="86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7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7 - Programming essentials in Scratch part I</w:t>
          </w:r>
        </w:p>
        <w:p w:rsidR="00000000" w:rsidDel="00000000" w:rsidP="00000000" w:rsidRDefault="00000000" w:rsidRPr="00000000" w14:paraId="00000048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4A">
          <w:pPr>
            <w:widowControl w:val="0"/>
            <w:spacing w:line="240" w:lineRule="auto"/>
            <w:ind w:right="-5265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ind w:right="-234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5"/>
      <w:tblW w:w="15660.0" w:type="dxa"/>
      <w:jc w:val="left"/>
      <w:tblInd w:w="-620.0" w:type="dxa"/>
      <w:tblLayout w:type="fixed"/>
      <w:tblLook w:val="0600"/>
    </w:tblPr>
    <w:tblGrid>
      <w:gridCol w:w="7710"/>
      <w:gridCol w:w="7950"/>
      <w:tblGridChange w:id="0">
        <w:tblGrid>
          <w:gridCol w:w="7710"/>
          <w:gridCol w:w="7950"/>
        </w:tblGrid>
      </w:tblGridChange>
    </w:tblGrid>
    <w:tr>
      <w:trPr>
        <w:trHeight w:val="86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F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7 - Programming essentials in Scratch part I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51">
          <w:pPr>
            <w:widowControl w:val="0"/>
            <w:spacing w:line="240" w:lineRule="auto"/>
            <w:ind w:right="-5265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://ncce.io/tcc" TargetMode="External"/><Relationship Id="rId7" Type="http://schemas.openxmlformats.org/officeDocument/2006/relationships/hyperlink" Target="http://ncce.io/og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