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0833B4" w14:textId="77777777" w:rsidR="00EE2608" w:rsidRDefault="00A275BC">
      <w:pPr>
        <w:pStyle w:val="Title"/>
      </w:pPr>
      <w:bookmarkStart w:id="0" w:name="_gjdgxs" w:colFirst="0" w:colLast="0"/>
      <w:bookmarkEnd w:id="0"/>
      <w:r>
        <w:t>What’s the temperature?</w:t>
      </w:r>
    </w:p>
    <w:p w14:paraId="49B4287A" w14:textId="77777777" w:rsidR="00EE2608" w:rsidRDefault="00A275BC">
      <w:r>
        <w:t>Big Ed has just arrived on a new planet and he’s measuring the temperature of his new environment.</w:t>
      </w:r>
    </w:p>
    <w:p w14:paraId="1F81B0FB" w14:textId="77777777" w:rsidR="00EE2608" w:rsidRDefault="00EE2608"/>
    <w:p w14:paraId="4D6F4CCC" w14:textId="77777777" w:rsidR="00EE2608" w:rsidRDefault="00A275BC">
      <w:r>
        <w:t xml:space="preserve">In the program below, you will see that there is a variable named ‘temperature’. </w:t>
      </w:r>
    </w:p>
    <w:p w14:paraId="41E2101E" w14:textId="77777777" w:rsidR="00EE2608" w:rsidRDefault="00A275BC">
      <w:r>
        <w:t>Each time the variable changes value, Big Ed will say it’s new value. Your task is to write down what Big Ed says each time you see the following:</w:t>
      </w:r>
    </w:p>
    <w:p w14:paraId="189118DB" w14:textId="77777777" w:rsidR="00EE2608" w:rsidRDefault="00EE2608"/>
    <w:p w14:paraId="117347C1" w14:textId="77777777" w:rsidR="00EE2608" w:rsidRDefault="00A275BC">
      <w:r>
        <w:rPr>
          <w:noProof/>
        </w:rPr>
        <w:drawing>
          <wp:inline distT="114300" distB="114300" distL="114300" distR="114300" wp14:anchorId="3501EEB7" wp14:editId="262FB8BA">
            <wp:extent cx="2395538" cy="45082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r="31727" b="57458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450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6173" w14:textId="77777777" w:rsidR="00EE2608" w:rsidRDefault="00EE2608"/>
    <w:tbl>
      <w:tblPr>
        <w:tblStyle w:val="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EE2608" w14:paraId="6E700FE2" w14:textId="77777777">
        <w:trPr>
          <w:trHeight w:val="960"/>
        </w:trPr>
        <w:tc>
          <w:tcPr>
            <w:tcW w:w="451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444D" w14:textId="77777777" w:rsidR="00EE2608" w:rsidRDefault="00A275BC">
            <w:r>
              <w:rPr>
                <w:noProof/>
              </w:rPr>
              <w:drawing>
                <wp:inline distT="19050" distB="19050" distL="19050" distR="19050" wp14:anchorId="0FCE6DAC" wp14:editId="7D521880">
                  <wp:extent cx="2595563" cy="447126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r="29268" b="35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3" cy="4471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41C5" w14:textId="1D2D8128" w:rsidR="00EE2608" w:rsidRDefault="00A275B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Write in the space be</w:t>
            </w:r>
            <w:r>
              <w:rPr>
                <w:b/>
              </w:rPr>
              <w:t xml:space="preserve">low the value of </w:t>
            </w:r>
            <w:r w:rsidR="00106AF6">
              <w:rPr>
                <w:b/>
              </w:rPr>
              <w:t>temperature</w:t>
            </w:r>
            <w:r>
              <w:rPr>
                <w:b/>
              </w:rPr>
              <w:t xml:space="preserve"> when you see the </w:t>
            </w:r>
            <w:r>
              <w:rPr>
                <w:rFonts w:ascii="Roboto Mono" w:eastAsia="Roboto Mono" w:hAnsi="Roboto Mono" w:cs="Roboto Mono"/>
                <w:b/>
              </w:rPr>
              <w:t>Say</w:t>
            </w:r>
            <w:r>
              <w:rPr>
                <w:b/>
              </w:rPr>
              <w:t xml:space="preserve"> block</w:t>
            </w:r>
          </w:p>
        </w:tc>
      </w:tr>
      <w:tr w:rsidR="00EE2608" w14:paraId="3ECD9E18" w14:textId="77777777">
        <w:trPr>
          <w:trHeight w:val="1220"/>
        </w:trPr>
        <w:tc>
          <w:tcPr>
            <w:tcW w:w="45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51D4" w14:textId="77777777" w:rsidR="00EE2608" w:rsidRDefault="00EE2608">
            <w:pPr>
              <w:widowControl w:val="0"/>
              <w:spacing w:line="240" w:lineRule="auto"/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0E41" w14:textId="77777777" w:rsidR="00EE2608" w:rsidRDefault="00EE2608">
            <w:pPr>
              <w:widowControl w:val="0"/>
              <w:spacing w:line="240" w:lineRule="auto"/>
            </w:pPr>
          </w:p>
        </w:tc>
      </w:tr>
      <w:tr w:rsidR="00EE2608" w14:paraId="0234054E" w14:textId="77777777">
        <w:trPr>
          <w:trHeight w:val="1340"/>
        </w:trPr>
        <w:tc>
          <w:tcPr>
            <w:tcW w:w="45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C752" w14:textId="77777777" w:rsidR="00EE2608" w:rsidRDefault="00EE2608">
            <w:pPr>
              <w:widowControl w:val="0"/>
              <w:spacing w:line="240" w:lineRule="auto"/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955D" w14:textId="77777777" w:rsidR="00EE2608" w:rsidRDefault="00EE2608">
            <w:pPr>
              <w:widowControl w:val="0"/>
              <w:spacing w:line="240" w:lineRule="auto"/>
            </w:pPr>
          </w:p>
        </w:tc>
      </w:tr>
      <w:tr w:rsidR="00EE2608" w14:paraId="687D6FE9" w14:textId="77777777">
        <w:trPr>
          <w:trHeight w:val="1200"/>
        </w:trPr>
        <w:tc>
          <w:tcPr>
            <w:tcW w:w="45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1FC2" w14:textId="77777777" w:rsidR="00EE2608" w:rsidRDefault="00EE2608">
            <w:pPr>
              <w:widowControl w:val="0"/>
              <w:spacing w:line="240" w:lineRule="auto"/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2593" w14:textId="77777777" w:rsidR="00EE2608" w:rsidRDefault="00EE2608">
            <w:pPr>
              <w:widowControl w:val="0"/>
              <w:spacing w:line="240" w:lineRule="auto"/>
            </w:pPr>
          </w:p>
        </w:tc>
      </w:tr>
      <w:tr w:rsidR="00EE2608" w14:paraId="024CC100" w14:textId="77777777">
        <w:trPr>
          <w:trHeight w:val="1280"/>
        </w:trPr>
        <w:tc>
          <w:tcPr>
            <w:tcW w:w="45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330F" w14:textId="77777777" w:rsidR="00EE2608" w:rsidRDefault="00EE2608">
            <w:pPr>
              <w:widowControl w:val="0"/>
              <w:spacing w:line="240" w:lineRule="auto"/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9221" w14:textId="77777777" w:rsidR="00EE2608" w:rsidRDefault="00EE2608">
            <w:pPr>
              <w:widowControl w:val="0"/>
              <w:spacing w:line="240" w:lineRule="auto"/>
            </w:pPr>
          </w:p>
        </w:tc>
      </w:tr>
      <w:tr w:rsidR="00EE2608" w14:paraId="01980761" w14:textId="77777777">
        <w:trPr>
          <w:trHeight w:val="420"/>
        </w:trPr>
        <w:tc>
          <w:tcPr>
            <w:tcW w:w="45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DBA4" w14:textId="77777777" w:rsidR="00EE2608" w:rsidRDefault="00EE2608">
            <w:pPr>
              <w:widowControl w:val="0"/>
              <w:spacing w:line="240" w:lineRule="auto"/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F6BA" w14:textId="77777777" w:rsidR="00EE2608" w:rsidRDefault="00EE2608">
            <w:pPr>
              <w:widowControl w:val="0"/>
              <w:spacing w:line="240" w:lineRule="auto"/>
            </w:pPr>
          </w:p>
        </w:tc>
      </w:tr>
    </w:tbl>
    <w:p w14:paraId="405FC47E" w14:textId="77777777" w:rsidR="00EE2608" w:rsidRDefault="00A275BC">
      <w:pPr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lastRenderedPageBreak/>
        <w:t xml:space="preserve">Resources are updated regularly — the latest version is available at: </w:t>
      </w:r>
      <w:hyperlink r:id="rId8">
        <w:r>
          <w:rPr>
            <w:color w:val="1155CC"/>
            <w:sz w:val="18"/>
            <w:szCs w:val="18"/>
            <w:u w:val="single"/>
          </w:rPr>
          <w:t>ncce.io/</w:t>
        </w:r>
        <w:proofErr w:type="spellStart"/>
        <w:r>
          <w:rPr>
            <w:color w:val="1155CC"/>
            <w:sz w:val="18"/>
            <w:szCs w:val="18"/>
            <w:u w:val="single"/>
          </w:rPr>
          <w:t>tcc</w:t>
        </w:r>
        <w:proofErr w:type="spellEnd"/>
      </w:hyperlink>
      <w:r>
        <w:rPr>
          <w:color w:val="666666"/>
          <w:sz w:val="18"/>
          <w:szCs w:val="18"/>
        </w:rPr>
        <w:t>. This resource is licensed under the Open Government Licence, version 3. For more information on this licence, see</w:t>
      </w:r>
      <w:hyperlink r:id="rId9">
        <w:r>
          <w:rPr>
            <w:color w:val="1155CC"/>
            <w:sz w:val="18"/>
            <w:szCs w:val="18"/>
            <w:u w:val="single"/>
          </w:rPr>
          <w:t xml:space="preserve"> ncce.io/</w:t>
        </w:r>
        <w:proofErr w:type="spellStart"/>
        <w:r>
          <w:rPr>
            <w:color w:val="1155CC"/>
            <w:sz w:val="18"/>
            <w:szCs w:val="18"/>
            <w:u w:val="single"/>
          </w:rPr>
          <w:t>ogl</w:t>
        </w:r>
        <w:proofErr w:type="spellEnd"/>
      </w:hyperlink>
      <w:r>
        <w:rPr>
          <w:color w:val="666666"/>
          <w:sz w:val="18"/>
          <w:szCs w:val="18"/>
        </w:rPr>
        <w:t>.</w:t>
      </w:r>
    </w:p>
    <w:sectPr w:rsidR="00EE2608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7702C" w14:textId="77777777" w:rsidR="00A275BC" w:rsidRDefault="00A275BC">
      <w:pPr>
        <w:spacing w:line="240" w:lineRule="auto"/>
      </w:pPr>
      <w:r>
        <w:separator/>
      </w:r>
    </w:p>
  </w:endnote>
  <w:endnote w:type="continuationSeparator" w:id="0">
    <w:p w14:paraId="0AEFCAEE" w14:textId="77777777" w:rsidR="00A275BC" w:rsidRDefault="00A27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16A4C" w14:textId="77777777" w:rsidR="00EE2608" w:rsidRDefault="00A275BC">
    <w:pPr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06AF6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>Last updated: 00-00-00</w:t>
    </w:r>
  </w:p>
  <w:p w14:paraId="2F57DF25" w14:textId="77777777" w:rsidR="00EE2608" w:rsidRDefault="00EE2608">
    <w:pPr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F33DB" w14:textId="77777777" w:rsidR="00EE2608" w:rsidRDefault="00A275BC">
    <w:pPr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06AF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>Last updated: 24/05/2021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877CC" w14:textId="77777777" w:rsidR="00A275BC" w:rsidRDefault="00A275BC">
      <w:pPr>
        <w:spacing w:line="240" w:lineRule="auto"/>
      </w:pPr>
      <w:r>
        <w:separator/>
      </w:r>
    </w:p>
  </w:footnote>
  <w:footnote w:type="continuationSeparator" w:id="0">
    <w:p w14:paraId="7538108F" w14:textId="77777777" w:rsidR="00A275BC" w:rsidRDefault="00A275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2BDD" w14:textId="77777777" w:rsidR="00EE2608" w:rsidRDefault="00EE26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C2BA0" w14:textId="77777777" w:rsidR="00EE2608" w:rsidRDefault="00EE2608">
    <w:pPr>
      <w:ind w:left="-720" w:right="-690"/>
      <w:rPr>
        <w:rFonts w:ascii="Arial" w:eastAsia="Arial" w:hAnsi="Arial" w:cs="Arial"/>
        <w:color w:val="666666"/>
      </w:rPr>
    </w:pPr>
  </w:p>
  <w:tbl>
    <w:tblPr>
      <w:tblStyle w:val="a0"/>
      <w:tblW w:w="10440" w:type="dxa"/>
      <w:tblInd w:w="-620" w:type="dxa"/>
      <w:tblLayout w:type="fixed"/>
      <w:tblLook w:val="0600" w:firstRow="0" w:lastRow="0" w:firstColumn="0" w:lastColumn="0" w:noHBand="1" w:noVBand="1"/>
    </w:tblPr>
    <w:tblGrid>
      <w:gridCol w:w="5595"/>
      <w:gridCol w:w="4845"/>
    </w:tblGrid>
    <w:tr w:rsidR="00EE2608" w14:paraId="0A1FA580" w14:textId="77777777">
      <w:tc>
        <w:tcPr>
          <w:tcW w:w="559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9325E49" w14:textId="77777777" w:rsidR="00EE2608" w:rsidRDefault="00A275BC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[Year group] – [Unit]</w:t>
          </w:r>
        </w:p>
        <w:p w14:paraId="3C57E319" w14:textId="77777777" w:rsidR="00EE2608" w:rsidRDefault="00A275BC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[Lesson no.] – [Title]</w:t>
          </w:r>
        </w:p>
      </w:tc>
      <w:tc>
        <w:tcPr>
          <w:tcW w:w="484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2B001FD" w14:textId="77777777" w:rsidR="00EE2608" w:rsidRDefault="00A275BC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[Learner/Teacher] activity sheet</w:t>
          </w:r>
        </w:p>
        <w:p w14:paraId="0548FA77" w14:textId="77777777" w:rsidR="00EE2608" w:rsidRDefault="00EE260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  <w:p w14:paraId="5BBD5982" w14:textId="77777777" w:rsidR="00EE2608" w:rsidRDefault="00EE260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</w:tc>
    </w:tr>
  </w:tbl>
  <w:p w14:paraId="7B1CC7BC" w14:textId="77777777" w:rsidR="00EE2608" w:rsidRDefault="00EE2608">
    <w:pPr>
      <w:ind w:left="-720" w:right="-690"/>
      <w:rPr>
        <w:rFonts w:ascii="Arial" w:eastAsia="Arial" w:hAnsi="Arial" w:cs="Arial"/>
        <w:color w:val="666666"/>
      </w:rPr>
    </w:pPr>
  </w:p>
  <w:p w14:paraId="1A2765E5" w14:textId="77777777" w:rsidR="00EE2608" w:rsidRDefault="00EE2608">
    <w:pPr>
      <w:ind w:left="7920" w:right="-234"/>
      <w:jc w:val="right"/>
      <w:rPr>
        <w:color w:val="666666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D7CA9" w14:textId="77777777" w:rsidR="00EE2608" w:rsidRDefault="00EE2608">
    <w:pPr>
      <w:ind w:left="-720" w:right="-690"/>
      <w:rPr>
        <w:rFonts w:ascii="Arial" w:eastAsia="Arial" w:hAnsi="Arial" w:cs="Arial"/>
        <w:color w:val="666666"/>
      </w:rPr>
    </w:pPr>
  </w:p>
  <w:tbl>
    <w:tblPr>
      <w:tblStyle w:val="a1"/>
      <w:tblW w:w="10440" w:type="dxa"/>
      <w:tblInd w:w="-620" w:type="dxa"/>
      <w:tblLayout w:type="fixed"/>
      <w:tblLook w:val="0600" w:firstRow="0" w:lastRow="0" w:firstColumn="0" w:lastColumn="0" w:noHBand="1" w:noVBand="1"/>
    </w:tblPr>
    <w:tblGrid>
      <w:gridCol w:w="5595"/>
      <w:gridCol w:w="4845"/>
    </w:tblGrid>
    <w:tr w:rsidR="00EE2608" w14:paraId="7FA3ABF7" w14:textId="77777777">
      <w:tc>
        <w:tcPr>
          <w:tcW w:w="559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FE42A66" w14:textId="77777777" w:rsidR="00EE2608" w:rsidRDefault="00A275BC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Year 7 – Programming essentials in Scratch: part I</w:t>
          </w:r>
        </w:p>
        <w:p w14:paraId="78DEBE84" w14:textId="77777777" w:rsidR="00EE2608" w:rsidRDefault="00A275BC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Lesson 2 – Variables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D6CE61F" wp14:editId="05C524DB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l="0" t="0" r="0" b="0"/>
                <wp:wrapSquare wrapText="bothSides" distT="0" distB="0" distL="114300" distR="11430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AD55451" w14:textId="77777777" w:rsidR="00106AF6" w:rsidRPr="00106AF6" w:rsidRDefault="00106AF6" w:rsidP="00106AF6">
          <w:pPr>
            <w:rPr>
              <w:sz w:val="18"/>
              <w:szCs w:val="18"/>
            </w:rPr>
          </w:pPr>
        </w:p>
        <w:p w14:paraId="7F3B5E12" w14:textId="7EB1CE49" w:rsidR="00106AF6" w:rsidRPr="00106AF6" w:rsidRDefault="00106AF6" w:rsidP="00106AF6">
          <w:pPr>
            <w:rPr>
              <w:sz w:val="18"/>
              <w:szCs w:val="18"/>
            </w:rPr>
          </w:pPr>
        </w:p>
      </w:tc>
      <w:tc>
        <w:tcPr>
          <w:tcW w:w="484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394E2A2" w14:textId="77777777" w:rsidR="00EE2608" w:rsidRDefault="00A275BC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Learner activity sheet</w:t>
          </w:r>
        </w:p>
        <w:p w14:paraId="21C731B4" w14:textId="77777777" w:rsidR="00EE2608" w:rsidRDefault="00EE260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  <w:p w14:paraId="71CA797D" w14:textId="77777777" w:rsidR="00EE2608" w:rsidRDefault="00EE260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</w:tc>
    </w:tr>
  </w:tbl>
  <w:p w14:paraId="450910CD" w14:textId="77777777" w:rsidR="00EE2608" w:rsidRDefault="00EE26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608"/>
    <w:rsid w:val="00106AF6"/>
    <w:rsid w:val="00A275BC"/>
    <w:rsid w:val="00EE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9E6A2"/>
  <w15:docId w15:val="{BEB0612E-2564-D545-846F-A2FEC81B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Quicksand" w:eastAsia="Quicksand" w:hAnsi="Quicksand" w:cs="Quicksand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00" w:after="120"/>
    </w:pPr>
    <w:rPr>
      <w:b/>
      <w:color w:val="5B5BA5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06AF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cce.io/tcc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ncce.io/ogl" TargetMode="Externa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2021-12-20T14:11:00Z</dcterms:created>
  <dcterms:modified xsi:type="dcterms:W3CDTF">2021-12-20T14:12:00Z</dcterms:modified>
</cp:coreProperties>
</file>