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footer-default.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extended-properties" Target="docProps/app.xml"/>
    <Relationship Id="rId2" Type="http://schemas.openxmlformats.org/package/2006/relationships/metadata/core-properties" Target="docProps/core.xml"/>
    <Relationship Id="rId3"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 content goes here -->
    <w:p>
      <w:r>
        <w:drawing>
          <wp:inline distT="0" distB="0" distL="0" distR="0">
            <wp:extent cx="1569600" cy="720000"/>
            <wp:effectExtent l="0" t="0" r="0" b="0"/>
            <wp:docPr id="30001" name="" descr="Oak National Academy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 name="" descr="Oak National Academy logo">
                      <a:extLst>
                        <a:ext uri="{C183D7F6-B498-43B3-948B-1728B52AA6E4}">
                          <adec:decorative xmlns:adec="http://schemas.microsoft.com/office/drawing/2017/decorative" val="0"/>
                        </a:ext>
                      </a:extLst>
                    </pic:cNvPr>
                    <pic:cNvPicPr/>
                  </pic:nvPicPr>
                  <pic:blipFill>
                    <a:blip r:embed="rId2c08afe396a6753dc07465ca7ef89988659bf5d81baa0215fdf06e56a3b1564b">
                      <a:extLst>
                        <a:ext uri="{28A0092B-C50C-407E-A947-70E740481C1C}">
                          <a14:useLocalDpi xmlns:a14="http://schemas.microsoft.com/office/drawing/2010/main" val="0"/>
                        </a:ext>
                      </a:extLst>
                    </a:blip>
                    <a:stretch>
                      <a:fillRect/>
                    </a:stretch>
                  </pic:blipFill>
                  <pic:spPr>
                    <a:xfrm rot="0">
                      <a:off x="0" y="0"/>
                      <a:ext cx="1569600" cy="720000"/>
                    </a:xfrm>
                    <a:prstGeom prst="rect">
                      <a:avLst/>
                    </a:prstGeom>
                  </pic:spPr>
                </pic:pic>
              </a:graphicData>
            </a:graphic>
          </wp:inline>
        </w:drawing>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pPr>
        <w:pStyle w:val="Heading1"/>
      </w:pPr>
      <w:r>
        <w:rPr>
          <w:rFonts w:ascii="Arial" w:hAnsi="Arial" w:cs="Arial"/>
          <w:b w:val="true"/>
          <w:color w:val="222222"/>
          <w:sz w:val="80"/>
        </w:rPr>
        <w:t><![CDATA[KS3 & KS4 Computing curriculum plan]]></w:t>
      </w:r>
    </w:p>
    <w:p>
      <w:r>
        <w:rPr>
          <w:rFonts w:ascii="Arial" w:hAnsi="Arial" w:cs="Arial"/>
          <w:color w:val="222222"/>
          <w:sz w:val="30"/>
        </w:rPr>
        <w:t><![CDATA[Core (KS4)]]></w:t>
      </w:r>
    </w:p>
    <w:p>
      <w:r>
        <w:drawing>
          <wp:anchor distT="0" distB="0" distL="0" distR="114300" simplePos="0" relativeHeight="100" behindDoc="1" locked="0" layoutInCell="1" allowOverlap="1">
            <wp:simplePos x="0" y="0"/>
            <wp:positionH relativeFrom="page">
              <wp:posOffset>90000</wp:posOffset>
            </wp:positionH>
            <wp:positionV relativeFrom="page">
              <wp:posOffset>4726800</wp:posOffset>
            </wp:positionV>
            <wp:extent cx="7394400" cy="5464800"/>
            <wp:effectExtent l="0" t="0" r="0" b="0"/>
            <wp:wrapNone/>
            <wp:docPr id="3000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 name="" descr="">
                      <a:extLst>
                        <a:ext uri="{C183D7F6-B498-43B3-948B-1728B52AA6E4}">
                          <adec:decorative xmlns:adec="http://schemas.microsoft.com/office/drawing/2017/decorative" val="1"/>
                        </a:ext>
                      </a:extLst>
                    </pic:cNvPr>
                    <pic:cNvPicPr/>
                  </pic:nvPicPr>
                  <pic:blipFill>
                    <a:blip r:embed="rIda77c50cd664b1248582430d14c107bbdb93d98e229d7c6fdd3d11d182a22028d">
                      <a:extLst>
                        <a:ext uri="{28A0092B-C50C-407E-A947-70E740481C1C}">
                          <a14:useLocalDpi xmlns:a14="http://schemas.microsoft.com/office/drawing/2010/main" val="0"/>
                        </a:ext>
                      </a:extLst>
                    </a:blip>
                    <a:stretch>
                      <a:fillRect/>
                    </a:stretch>
                  </pic:blipFill>
                  <pic:spPr>
                    <a:xfrm rot="0">
                      <a:off x="0" y="0"/>
                      <a:ext cx="7394400" cy="5464800"/>
                    </a:xfrm>
                    <a:prstGeom prst="rect">
                      <a:avLst/>
                    </a:prstGeom>
                  </pic:spPr>
                </pic:pic>
              </a:graphicData>
            </a:graphic>
          </wp:anchor>
        </w:drawing>
        <w:drawing>
          <wp:anchor distT="0" distB="0" distL="0" distR="114300" simplePos="0" relativeHeight="400" behindDoc="1" locked="0" layoutInCell="1" allowOverlap="1">
            <wp:simplePos x="0" y="0"/>
            <wp:positionH relativeFrom="page">
              <wp:posOffset>2851200</wp:posOffset>
            </wp:positionH>
            <wp:positionV relativeFrom="page">
              <wp:posOffset>4719600</wp:posOffset>
            </wp:positionV>
            <wp:extent cx="4532400" cy="4532400"/>
            <wp:effectExtent l="0" t="0" r="0" b="0"/>
            <wp:wrapNone/>
            <wp:docPr id="3000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 name="" descr="">
                      <a:extLst>
                        <a:ext uri="{C183D7F6-B498-43B3-948B-1728B52AA6E4}">
                          <adec:decorative xmlns:adec="http://schemas.microsoft.com/office/drawing/2017/decorative" val="1"/>
                        </a:ext>
                      </a:extLst>
                    </pic:cNvPr>
                    <pic:cNvPicPr/>
                  </pic:nvPicPr>
                  <pic:blipFill>
                    <a:blip r:embed="rIda27ccda478898866e30eff21165dde12f9eaf1efd380dfa8cbb627bc1c4836a3">
                      <a:extLst>
                        <a:ext uri="{28A0092B-C50C-407E-A947-70E740481C1C}">
                          <a14:useLocalDpi xmlns:a14="http://schemas.microsoft.com/office/drawing/2010/main" val="0"/>
                        </a:ext>
                      </a:extLst>
                    </a:blip>
                    <a:stretch>
                      <a:fillRect/>
                    </a:stretch>
                  </pic:blipFill>
                  <pic:spPr>
                    <a:xfrm rot="21216000">
                      <a:off x="0" y="0"/>
                      <a:ext cx="4532400" cy="4532400"/>
                    </a:xfrm>
                    <a:prstGeom prst="rect">
                      <a:avLst/>
                    </a:prstGeom>
                  </pic:spPr>
                </pic:pic>
              </a:graphicData>
            </a:graphic>
          </wp:anchor>
        </w:drawing>
      </w:r>
    </w:p>
    <w:p>
      <w:pPr>
        <w:sectPr>
          <w:pgSz w:w="11906" w:h="16838"/>
          <w:pgMar w:top="850" w:right="850" w:bottom="850" w:left="850" w:header="850" w:footer="850" w:gutter="0"/>
          <w:cols w:space="708"/>
          <w:docGrid w:linePitch="360"/>
        </w:sectPr>
      </w:pPr>
    </w:p>
    <w:p>
      <w:pPr>
        <w:pStyle w:val="Heading2"/>
      </w:pPr>
      <w:r>
        <w:rPr>
          <w:rFonts w:ascii="Arial" w:hAnsi="Arial" w:cs="Arial"/>
          <w:b w:val="true"/>
          <w:color w:val="222222"/>
          <w:sz w:val="56"/>
        </w:rPr>
        <w:t><![CDATA[Contents]]></w:t>
      </w:r>
    </w:p>
    <w:p>
      <w:r>
        <w:rPr>
          <w:rFonts w:ascii="Arial" w:hAnsi="Arial" w:cs="Arial"/>
          <w:color w:val="222222"/>
          <w:sz w:val="24"/>
        </w:rPr>
        <w:t/>
      </w:r>
    </w:p>
    <w:p>
      <w:r>
        <w:rPr>
          <w:rFonts w:ascii="Arial" w:hAnsi="Arial" w:cs="Arial"/>
          <w:color w:val="222222"/>
          <w:sz w:val="24"/>
        </w:rPr>
        <w:t/>
      </w:r>
    </w:p>
    <w:p>
      <w:pPr>
        <w:spacing w:line="360" w:lineRule="auto" w:before="60"/>
      </w:pPr>
      <w:hyperlink w:anchor="section_our_curriculum">
        <w:r>
          <w:rPr>
            <w:rFonts w:ascii="Arial" w:hAnsi="Arial" w:cs="Arial"/>
            <w:b w:val="true"/>
            <w:color w:val="222222"/>
            <w:sz w:val="28"/>
          </w:rPr>
          <w:t><![CDATA[Our curriculum]]></w:t>
        </w:r>
      </w:hyperlink>
    </w:p>
    <w:p>
      <w:pPr>
        <w:spacing w:line="360" w:lineRule="auto" w:before="60"/>
      </w:pPr>
      <w:hyperlink w:anchor="section_threads">
        <w:r>
          <w:rPr>
            <w:rFonts w:ascii="Arial" w:hAnsi="Arial" w:cs="Arial"/>
            <w:b w:val="true"/>
            <w:color w:val="222222"/>
            <w:sz w:val="28"/>
          </w:rPr>
          <w:t><![CDATA[Threads]]></w:t>
        </w:r>
      </w:hyperlink>
    </w:p>
    <w:p>
      <w:pPr>
        <w:spacing w:line="360" w:lineRule="auto" w:before="60"/>
      </w:pPr>
      <w:hyperlink w:anchor="section_curriculum_overview">
        <w:r>
          <w:rPr>
            <w:rFonts w:ascii="Arial" w:hAnsi="Arial" w:cs="Arial"/>
            <w:b w:val="true"/>
            <w:color w:val="222222"/>
            <w:sz w:val="28"/>
          </w:rPr>
          <w:t><![CDATA[Computing curriculum explainer]]></w:t>
        </w:r>
      </w:hyperlink>
    </w:p>
    <w:p>
      <w:pPr>
        <w:spacing w:line="360" w:lineRule="auto" w:before="60"/>
      </w:pPr>
      <w:hyperlink w:anchor="section_year_7">
        <w:r>
          <w:rPr>
            <w:rFonts w:ascii="Arial" w:hAnsi="Arial" w:cs="Arial"/>
            <w:b w:val="true"/>
            <w:color w:val="222222"/>
            <w:sz w:val="28"/>
          </w:rPr>
          <w:t><![CDATA[Year 7 units]]></w:t>
        </w:r>
      </w:hyperlink>
    </w:p>
    <w:p>
      <w:pPr>
        <w:spacing w:line="360" w:lineRule="auto" w:before="60"/>
      </w:pPr>
      <w:hyperlink w:anchor="section_year_8">
        <w:r>
          <w:rPr>
            <w:rFonts w:ascii="Arial" w:hAnsi="Arial" w:cs="Arial"/>
            <w:b w:val="true"/>
            <w:color w:val="222222"/>
            <w:sz w:val="28"/>
          </w:rPr>
          <w:t><![CDATA[Year 8 units]]></w:t>
        </w:r>
      </w:hyperlink>
    </w:p>
    <w:p>
      <w:pPr>
        <w:spacing w:line="360" w:lineRule="auto" w:before="60"/>
      </w:pPr>
      <w:hyperlink w:anchor="section_year_9">
        <w:r>
          <w:rPr>
            <w:rFonts w:ascii="Arial" w:hAnsi="Arial" w:cs="Arial"/>
            <w:b w:val="true"/>
            <w:color w:val="222222"/>
            <w:sz w:val="28"/>
          </w:rPr>
          <w:t><![CDATA[Year 9 units]]></w:t>
        </w:r>
      </w:hyperlink>
    </w:p>
    <w:p>
      <w:pPr>
        <w:spacing w:line="360" w:lineRule="auto" w:before="60"/>
      </w:pPr>
      <w:hyperlink w:anchor="section_year_10">
        <w:r>
          <w:rPr>
            <w:rFonts w:ascii="Arial" w:hAnsi="Arial" w:cs="Arial"/>
            <w:b w:val="true"/>
            <w:color w:val="222222"/>
            <w:sz w:val="28"/>
          </w:rPr>
          <w:t><![CDATA[Year 10 units]]></w:t>
        </w:r>
      </w:hyperlink>
    </w:p>
    <w:p>
      <w:pPr>
        <w:spacing w:line="360" w:lineRule="auto" w:before="60"/>
      </w:pPr>
      <w:hyperlink w:anchor="section_year_11">
        <w:r>
          <w:rPr>
            <w:rFonts w:ascii="Arial" w:hAnsi="Arial" w:cs="Arial"/>
            <w:b w:val="true"/>
            <w:color w:val="222222"/>
            <w:sz w:val="28"/>
          </w:rPr>
          <w:t><![CDATA[Year 11 units]]></w:t>
        </w:r>
      </w:hyperlink>
    </w:p>
    <w:p>
      <w:pPr>
        <w:spacing w:line="360" w:lineRule="auto" w:before="60"/>
      </w:pPr>
      <w:hyperlink w:anchor="section_threads_appendix">
        <w:r>
          <w:rPr>
            <w:rFonts w:ascii="Arial" w:hAnsi="Arial" w:cs="Arial"/>
            <w:b w:val="true"/>
            <w:color w:val="222222"/>
            <w:sz w:val="28"/>
          </w:rPr>
          <w:t><![CDATA[Threads in computing]]></w:t>
        </w:r>
      </w:hyperlink>
    </w:p>
    <w:p>
      <w:pPr>
        <w:sectPr>
          <w:footerReference r:id="rIddefault" w:type="default"/>
          <w:pgSz w:w="11906" w:h="16838"/>
          <w:pgMar w:top="709" w:right="709" w:bottom="1417" w:left="709" w:header="850" w:footer="850" w:gutter="0"/>
          <w:cols w:space="708"/>
          <w:docGrid w:linePitch="360"/>
        </w:sectPr>
      </w:pPr>
    </w:p>
    <w:p>
      <w:pPr>
        <w:pStyle w:val="Heading2"/>
      </w:pPr>
      <w:bookmarkStart w:id="20001" w:name="section_our_curriculum"/>
      <w:r>
        <w:rPr>
          <w:rFonts w:ascii="Arial" w:hAnsi="Arial" w:cs="Arial"/>
          <w:b/>
          <w:color w:val="222222"/>
          <w:sz w:val="56"/>
        </w:rPr>
        <w:t><![CDATA[Our curriculum]]></w:t>
      </w:r>
      <w:bookmarkEnd w:id="20001"/>
    </w:p>
    <w:p>
      <w:r>
        <w:rPr>
          <w:rFonts w:ascii="Arial" w:hAnsi="Arial" w:cs="Arial"/>
          <w:color w:val="222222"/>
          <w:sz w:val="24"/>
        </w:rPr>
        <w:t><![CDATA[All of our curricula share the same set of principles that guide our curriculum design to ensure our curricula are high-quality. They are:]]></w:t>
      </w:r>
    </w:p>
    <w:p>
      <w:r>
        <w:rPr>
          <w:rFonts w:ascii="Arial" w:hAnsi="Arial" w:cs="Arial"/>
          <w:sz w:val="24"/>
        </w:rPr>
        <w:t/>
      </w:r>
    </w:p>
    <w:p>
      <w:pPr>
        <w:sectPr>
          <w:pgSz w:w="11909" w:h="16834"/>
          <w:pgMar w:top="850" w:right="850" w:bottom="850" w:left="850" w:header="850" w:footer="850" w:gutter="0"/>
          <w:cols w:space="708"/>
          <w:docGrid w:linePitch="360"/>
        </w:sectPr>
      </w:pPr>
    </w:p>
    <w:p>
      <w:pPr>
        <w:pStyle w:val="Heading3"/>
      </w:pPr>
      <w:r>
        <w:rPr>
          <w:rFonts w:ascii="Arial" w:hAnsi="Arial" w:cs="Arial"/>
          <w:b/>
          <w:color w:val="222222"/>
          <w:sz w:val="36"/>
        </w:rPr>
        <w:t><![CDATA[Knowledge and vocabulary rich]]></w:t>
      </w:r>
    </w:p>
    <w:p>
      <w:r>
        <w:rPr>
          <w:rFonts w:ascii="Arial" w:hAnsi="Arial" w:cs="Arial"/>
          <w:color w:val="222222"/>
          <w:sz w:val="24"/>
        </w:rPr>
        <w:t><![CDATA[Lessons and units are knowledge and vocabulary rich. Pupils will build on what they already know to develop deep knowledge and apply this knowledge in the form of skills.]]></w:t>
      </w:r>
    </w:p>
    <w:p/>
    <w:p>
      <w:pPr>
        <w:pStyle w:val="Heading3"/>
      </w:pPr>
      <w:r>
        <w:rPr>
          <w:rFonts w:ascii="Arial" w:hAnsi="Arial" w:cs="Arial"/>
          <w:b/>
          <w:color w:val="222222"/>
          <w:sz w:val="36"/>
        </w:rPr>
        <w:t><![CDATA[Sequenced and coherent]]></w:t>
      </w:r>
    </w:p>
    <w:p>
      <w:r>
        <w:rPr>
          <w:rFonts w:ascii="Arial" w:hAnsi="Arial" w:cs="Arial"/>
          <w:color w:val="222222"/>
          <w:sz w:val="24"/>
        </w:rPr>
        <w:t><![CDATA[Careful sequencing and attention to building coherence via vertical threads so that pupils build on prior knowledge and make meaningful connections.]]></w:t>
      </w:r>
    </w:p>
    <w:p/>
    <w:p>
      <w:pPr>
        <w:pStyle w:val="Heading3"/>
      </w:pPr>
      <w:r>
        <w:rPr>
          <w:rFonts w:ascii="Arial" w:hAnsi="Arial" w:cs="Arial"/>
          <w:b/>
          <w:color w:val="222222"/>
          <w:sz w:val="36"/>
        </w:rPr>
        <w:t><![CDATA[Flexible]]></w:t>
      </w:r>
    </w:p>
    <w:p>
      <w:r>
        <w:rPr>
          <w:rFonts w:ascii="Arial" w:hAnsi="Arial" w:cs="Arial"/>
          <w:color w:val="222222"/>
          <w:sz w:val="24"/>
        </w:rPr>
        <w:t><![CDATA[Our flexible curriculum enables schools to tailor our content to their curriculum and context.]]></w:t>
      </w:r>
    </w:p>
    <w:p>
      <w:pPr>
        <w:pStyle w:val="Heading3"/>
      </w:pPr>
      <w:r>
        <w:rPr>
          <w:rFonts w:ascii="Arial" w:hAnsi="Arial" w:cs="Arial"/>
          <w:b/>
          <w:color w:val="222222"/>
          <w:sz w:val="36"/>
        </w:rPr>
        <w:t><![CDATA[Accessible]]></w:t>
      </w:r>
    </w:p>
    <w:p>
      <w:r>
        <w:rPr>
          <w:rFonts w:ascii="Arial" w:hAnsi="Arial" w:cs="Arial"/>
          <w:color w:val="222222"/>
          <w:sz w:val="24"/>
        </w:rPr>
        <w:t><![CDATA[Creating an accessible curriculum that addresses the needs of all pupils and meets accessibility guidelines and requirements.]]></w:t>
      </w:r>
    </w:p>
    <w:p/>
    <w:p>
      <w:pPr>
        <w:pStyle w:val="Heading3"/>
      </w:pPr>
      <w:r>
        <w:rPr>
          <w:rFonts w:ascii="Arial" w:hAnsi="Arial" w:cs="Arial"/>
          <w:b/>
          <w:color w:val="222222"/>
          <w:sz w:val="36"/>
        </w:rPr>
        <w:t><![CDATA[Diverse]]></w:t>
      </w:r>
    </w:p>
    <w:p>
      <w:r>
        <w:rPr>
          <w:rFonts w:ascii="Arial" w:hAnsi="Arial" w:cs="Arial"/>
          <w:color w:val="222222"/>
          <w:sz w:val="24"/>
        </w:rPr>
        <w:t><![CDATA[We prioritise creating a diverse curriculum by committing to diversity in teaching and teachers, and the language, texts and media we use, so all pupils feel positively represented.]]></w:t>
      </w:r>
    </w:p>
    <w:p/>
    <w:p>
      <w:pPr>
        <w:pStyle w:val="Heading3"/>
      </w:pPr>
      <w:r>
        <w:rPr>
          <w:rFonts w:ascii="Arial" w:hAnsi="Arial" w:cs="Arial"/>
          <w:b/>
          <w:color w:val="222222"/>
          <w:sz w:val="36"/>
        </w:rPr>
        <w:t><![CDATA[Evidence-informed]]></w:t>
      </w:r>
    </w:p>
    <w:p>
      <w:r>
        <w:rPr>
          <w:rFonts w:ascii="Arial" w:hAnsi="Arial" w:cs="Arial"/>
          <w:color w:val="222222"/>
          <w:sz w:val="24"/>
        </w:rPr>
        <w:t><![CDATA[We take an evidence-informed approach applying the science of learning and subject-specific research.]]></w:t>
      </w:r>
    </w:p>
    <w:p/>
    <w:p>
      <w:pPr>
        <w:sectPr>
          <w:type w:val="continuous"/>
          <w:pgSz w:w="11909" w:h="16834"/>
          <w:pgMar w:top="850" w:right="850" w:bottom="850" w:left="850" w:header="850" w:footer="850" w:gutter="0"/>
          <w:cols w:num="2" w:space="720"/>
          <w:docGrid w:linePitch="360"/>
        </w:sectPr>
      </w:pPr>
    </w:p>
    <w:p>
      <w:pPr>
        <w:jc w:val="center"/>
      </w:pPr>
      <w:r>
        <w:drawing>
          <wp:inline distT="0" distB="0" distL="0" distR="0">
            <wp:extent cx="3963600" cy="3668400"/>
            <wp:effectExtent l="0" t="0" r="0" b="0"/>
            <wp:docPr id="30004" name="" descr="A bee hive diagram showing each of Oak's 6 curriculum principle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 name="" descr="A bee hive diagram showing each of Oak's 6 curriculum principles">
                      <a:extLst>
                        <a:ext uri="{C183D7F6-B498-43B3-948B-1728B52AA6E4}">
                          <adec:decorative xmlns:adec="http://schemas.microsoft.com/office/drawing/2017/decorative" val="0"/>
                        </a:ext>
                      </a:extLst>
                    </pic:cNvPr>
                    <pic:cNvPicPr/>
                  </pic:nvPicPr>
                  <pic:blipFill>
                    <a:blip r:embed="rId20f6bde684d35fb8e50e40cc9470d917d0f62fd5b00ad495dc89d4fea32a9229">
                      <a:extLst>
                        <a:ext uri="{28A0092B-C50C-407E-A947-70E740481C1C}">
                          <a14:useLocalDpi xmlns:a14="http://schemas.microsoft.com/office/drawing/2010/main" val="0"/>
                        </a:ext>
                      </a:extLst>
                    </a:blip>
                    <a:stretch>
                      <a:fillRect/>
                    </a:stretch>
                  </pic:blipFill>
                  <pic:spPr>
                    <a:xfrm rot="0">
                      <a:off x="0" y="0"/>
                      <a:ext cx="3963600" cy="3668400"/>
                    </a:xfrm>
                    <a:prstGeom prst="rect">
                      <a:avLst/>
                    </a:prstGeom>
                  </pic:spPr>
                </pic:pic>
              </a:graphicData>
            </a:graphic>
          </wp:inline>
        </w:drawing>
      </w:r>
    </w:p>
    <w:p>
      <w:pPr>
        <w:sectPr>
          <w:type w:val="continuous"/>
          <w:pgSz w:w="11909" w:h="16834"/>
          <w:pgMar w:top="850" w:right="850" w:bottom="850" w:left="850" w:header="850" w:footer="850" w:gutter="0"/>
          <w:cols w:space="708"/>
          <w:docGrid w:linePitch="360"/>
        </w:sectPr>
      </w:pPr>
    </w:p>
    <w:p>
      <w:pPr>
        <w:pStyle w:val="Heading2"/>
      </w:pPr>
      <w:bookmarkStart w:id="20002" w:name="section_threads"/>
      <w:r>
        <w:rPr>
          <w:rFonts w:ascii="Arial" w:hAnsi="Arial" w:cs="Arial"/>
          <w:b/>
          <w:color w:val="222222"/>
          <w:sz w:val="56"/>
        </w:rPr>
        <w:t><![CDATA[Threads]]></w:t>
      </w:r>
      <w:bookmarkEnd w:id="20002"/>
    </w:p>
    <w:p>
      <w:r>
        <w:rPr>
          <w:rFonts w:ascii="Arial" w:hAnsi="Arial" w:cs="Arial"/>
          <w:sz w:val="56"/>
        </w:rPr>
        <w:t/>
      </w:r>
    </w:p>
    <w:p>
      <w:pPr>
        <w:pStyle w:val="Heading3"/>
      </w:pPr>
      <w:r>
        <w:rPr>
          <w:rFonts w:ascii="Arial" w:hAnsi="Arial" w:cs="Arial"/>
          <w:b/>
          <w:color w:val="222222"/>
          <w:sz w:val="36"/>
        </w:rPr>
        <w:t><![CDATA[What are threads?]]></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131200" cy="75600"/>
            <wp:effectExtent l="0" t="0" r="0" b="0"/>
            <wp:wrapNone/>
            <wp:docPr id="3000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131200" cy="75600"/>
                    </a:xfrm>
                    <a:prstGeom prst="rect">
                      <a:avLst/>
                    </a:prstGeom>
                  </pic:spPr>
                </pic:pic>
              </a:graphicData>
            </a:graphic>
          </wp:anchor>
        </w:drawing>
      </w:r>
    </w:p>
    <w:p>
      <w:r>
        <w:rPr>
          <w:rFonts w:ascii="Arial" w:hAnsi="Arial" w:cs="Arial"/>
          <w:sz w:val="36"/>
        </w:rPr>
        <w:t/>
      </w:r>
    </w:p>
    <w:p>
      <w:r>
        <w:rPr>
          <w:rFonts w:ascii="Arial" w:hAnsi="Arial" w:cs="Arial"/>
          <w:color w:val="222222"/>
          <w:sz w:val="24"/>
        </w:rPr>
        <w:t><![CDATA[We use threads to signpost groups of units that link to one another, that together build a common body of knowledge over time. We use the term thread, rather than vertical concepts, themes or big ideas, because it helps us bring to mind the visual concept of a thread weaving through the curriculum.]]></w:t>
      </w:r>
    </w:p>
    <w:p>
      <w:r>
        <w:rPr>
          <w:rFonts w:ascii="Arial" w:hAnsi="Arial" w:cs="Arial"/>
          <w:sz w:val="24"/>
        </w:rPr>
        <w:t/>
      </w:r>
    </w:p>
    <w:p>
      <w:r>
        <w:rPr>
          <w:rFonts w:ascii="Arial" w:hAnsi="Arial" w:cs="Arial"/>
          <w:sz w:val="24"/>
        </w:rPr>
        <w:t/>
      </w:r>
    </w:p>
    <w:p>
      <w:r>
        <w:rPr>
          <w:rFonts w:ascii="Arial" w:hAnsi="Arial" w:cs="Arial"/>
          <w:sz w:val="24"/>
        </w:rPr>
        <w:t/>
      </w:r>
    </w:p>
    <w:p>
      <w:pPr>
        <w:pStyle w:val="Heading3"/>
      </w:pPr>
      <w:r>
        <w:rPr>
          <w:rFonts w:ascii="Arial" w:hAnsi="Arial" w:cs="Arial"/>
          <w:b/>
          <w:color w:val="222222"/>
          <w:sz w:val="36"/>
        </w:rPr>
        <w:t><![CDATA[How to use threads]]></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268000" cy="75600"/>
            <wp:effectExtent l="0" t="0" r="0" b="0"/>
            <wp:wrapNone/>
            <wp:docPr id="3000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268000" cy="75600"/>
                    </a:xfrm>
                    <a:prstGeom prst="rect">
                      <a:avLst/>
                    </a:prstGeom>
                  </pic:spPr>
                </pic:pic>
              </a:graphicData>
            </a:graphic>
          </wp:anchor>
        </w:drawing>
      </w:r>
    </w:p>
    <w:p>
      <w:r>
        <w:rPr>
          <w:rFonts w:ascii="Arial" w:hAnsi="Arial" w:cs="Arial"/>
          <w:sz w:val="36"/>
        </w:rPr>
        <w:t/>
      </w:r>
    </w:p>
    <w:p>
      <w:pPr>
        <w:numPr>
          <w:ilvl w:val="0"/>
          <w:numId w:val="10001"/>
        </w:numPr>
        <w:spacing w:line="360" w:lineRule="auto"/>
        <w:ind w:left="425" w:right="-17" w:hanging="360"/>
      </w:pPr>
      <w:r>
        <w:rPr>
          <w:rFonts w:ascii="Arial" w:hAnsi="Arial" w:cs="Arial"/>
          <w:color w:val="222222"/>
          <w:sz w:val="24"/>
        </w:rPr>
        <w:t><![CDATA[Familiarise yourself with all of the threads relating to the subject]]></w:t>
      </w:r>
    </w:p>
    <w:p>
      <w:pPr>
        <w:numPr>
          <w:ilvl w:val="0"/>
          <w:numId w:val="10001"/>
        </w:numPr>
        <w:spacing w:line="360" w:lineRule="auto"/>
        <w:ind w:left="425" w:right="-17" w:hanging="360"/>
      </w:pPr>
      <w:r>
        <w:rPr>
          <w:rFonts w:ascii="Arial" w:hAnsi="Arial" w:cs="Arial"/>
          <w:color w:val="222222"/>
          <w:sz w:val="24"/>
        </w:rPr>
        <w:t><![CDATA[Identify the unit you will be delivering]]></w:t>
      </w:r>
    </w:p>
    <w:p>
      <w:pPr>
        <w:numPr>
          <w:ilvl w:val="0"/>
          <w:numId w:val="10001"/>
        </w:numPr>
        <w:spacing w:line="360" w:lineRule="auto"/>
        <w:ind w:left="425" w:right="-17" w:hanging="360"/>
      </w:pPr>
      <w:r>
        <w:rPr>
          <w:rFonts w:ascii="Arial" w:hAnsi="Arial" w:cs="Arial"/>
          <w:color w:val="222222"/>
          <w:sz w:val="24"/>
        </w:rPr>
        <w:t><![CDATA[Review the threads associated with the unit]]></w:t>
      </w:r>
    </w:p>
    <w:p>
      <w:pPr>
        <w:numPr>
          <w:ilvl w:val="0"/>
          <w:numId w:val="10001"/>
        </w:numPr>
        <w:spacing w:line="360" w:lineRule="auto"/>
        <w:ind w:left="425" w:right="-17" w:hanging="360"/>
      </w:pPr>
      <w:r>
        <w:rPr>
          <w:rFonts w:ascii="Arial" w:hAnsi="Arial" w:cs="Arial"/>
          <w:color w:val="222222"/>
          <w:sz w:val="24"/>
        </w:rPr>
        <w:t><![CDATA[Audit where pupils have and will learn about these threads in your existing curriculum sequence.]]></w:t>
      </w:r>
    </w:p>
    <w:p>
      <w:pPr>
        <w:numPr>
          <w:ilvl w:val="0"/>
          <w:numId w:val="10001"/>
        </w:numPr>
        <w:spacing w:line="360" w:lineRule="auto"/>
        <w:ind w:left="425" w:right="-17" w:hanging="360"/>
      </w:pPr>
      <w:r>
        <w:rPr>
          <w:rFonts w:ascii="Arial" w:hAnsi="Arial" w:cs="Arial"/>
          <w:color w:val="222222"/>
          <w:sz w:val="24"/>
        </w:rPr>
        <w:t><![CDATA[Ensure you understand how the thread relating to your new unit has been framed in prior and future units]]></w:t>
      </w:r>
    </w:p>
    <w:p>
      <w:pPr>
        <w:numPr>
          <w:ilvl w:val="0"/>
          <w:numId w:val="10001"/>
        </w:numPr>
        <w:spacing w:line="360" w:lineRule="auto"/>
        <w:ind w:left="425" w:right="-17" w:hanging="360"/>
      </w:pPr>
      <w:r>
        <w:rPr>
          <w:rFonts w:ascii="Arial" w:hAnsi="Arial" w:cs="Arial"/>
          <w:color w:val="222222"/>
          <w:sz w:val="24"/>
        </w:rPr>
        <w:t><![CDATA[Review how the thread works within the unit you will be delivering]]></w:t>
      </w:r>
    </w:p>
    <w:p>
      <w:pPr>
        <w:numPr>
          <w:ilvl w:val="0"/>
          <w:numId w:val="10001"/>
        </w:numPr>
        <w:spacing w:line="360" w:lineRule="auto"/>
        <w:ind w:left="425" w:right="-17" w:hanging="360"/>
      </w:pPr>
      <w:r>
        <w:rPr>
          <w:rFonts w:ascii="Arial" w:hAnsi="Arial" w:cs="Arial"/>
          <w:color w:val="222222"/>
          <w:sz w:val="24"/>
        </w:rPr>
        <w:t><![CDATA[Teach and iterate your framing of the thread within the unit and across your curriculum sequence]]></w:t>
      </w:r>
    </w:p>
    <w:p>
      <w:r>
        <w:br w:type="page"/>
      </w:r>
    </w:p>
    <w:p>
      <w:pPr>
        <w:pStyle w:val="Heading3"/>
      </w:pPr>
      <w:r>
        <w:rPr>
          <w:rFonts w:ascii="Arial" w:hAnsi="Arial" w:cs="Arial"/>
          <w:b/>
          <w:color w:val="222222"/>
          <w:sz w:val="36"/>
        </w:rPr>
        <w:t><![CDATA[Threads in subject]]></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160000" cy="75600"/>
            <wp:effectExtent l="0" t="0" r="0" b="0"/>
            <wp:wrapNone/>
            <wp:docPr id="3000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160000" cy="75600"/>
                    </a:xfrm>
                    <a:prstGeom prst="rect">
                      <a:avLst/>
                    </a:prstGeom>
                  </pic:spPr>
                </pic:pic>
              </a:graphicData>
            </a:graphic>
          </wp:anchor>
        </w:drawing>
      </w:r>
    </w:p>
    <w:p/>
    <w:p>
      <w:pPr>
        <w:numPr>
          <w:ilvl w:val="0"/>
          <w:numId w:val="10003"/>
        </w:numPr>
        <w:spacing w:line="360" w:lineRule="auto"/>
        <w:ind w:left="425" w:right="-17" w:hanging="360"/>
      </w:pPr>
      <w:r>
        <w:rPr>
          <w:rFonts w:ascii="Arial" w:hAnsi="Arial" w:cs="Arial"/>
          <w:color w:val="222222"/>
          <w:sz w:val="24"/>
        </w:rPr>
        <w:t><![CDATA[Algorithms and data structures]]></w:t>
      </w:r>
    </w:p>
    <w:p>
      <w:pPr>
        <w:numPr>
          <w:ilvl w:val="0"/>
          <w:numId w:val="10003"/>
        </w:numPr>
        <w:spacing w:line="360" w:lineRule="auto"/>
        <w:ind w:left="425" w:right="-17" w:hanging="360"/>
      </w:pPr>
      <w:r>
        <w:rPr>
          <w:rFonts w:ascii="Arial" w:hAnsi="Arial" w:cs="Arial"/>
          <w:color w:val="222222"/>
          <w:sz w:val="24"/>
        </w:rPr>
        <w:t><![CDATA[Artificial intelligence ]]></w:t>
      </w:r>
    </w:p>
    <w:p>
      <w:pPr>
        <w:numPr>
          <w:ilvl w:val="0"/>
          <w:numId w:val="10003"/>
        </w:numPr>
        <w:spacing w:line="360" w:lineRule="auto"/>
        <w:ind w:left="425" w:right="-17" w:hanging="360"/>
      </w:pPr>
      <w:r>
        <w:rPr>
          <w:rFonts w:ascii="Arial" w:hAnsi="Arial" w:cs="Arial"/>
          <w:color w:val="222222"/>
          <w:sz w:val="24"/>
        </w:rPr>
        <w:t><![CDATA[Computing systems]]></w:t>
      </w:r>
    </w:p>
    <w:p>
      <w:pPr>
        <w:numPr>
          <w:ilvl w:val="0"/>
          <w:numId w:val="10003"/>
        </w:numPr>
        <w:spacing w:line="360" w:lineRule="auto"/>
        <w:ind w:left="425" w:right="-17" w:hanging="360"/>
      </w:pPr>
      <w:r>
        <w:rPr>
          <w:rFonts w:ascii="Arial" w:hAnsi="Arial" w:cs="Arial"/>
          <w:color w:val="222222"/>
          <w:sz w:val="24"/>
        </w:rPr>
        <w:t><![CDATA[Creating media]]></w:t>
      </w:r>
    </w:p>
    <w:p>
      <w:pPr>
        <w:numPr>
          <w:ilvl w:val="0"/>
          <w:numId w:val="10003"/>
        </w:numPr>
        <w:spacing w:line="360" w:lineRule="auto"/>
        <w:ind w:left="425" w:right="-17" w:hanging="360"/>
      </w:pPr>
      <w:r>
        <w:rPr>
          <w:rFonts w:ascii="Arial" w:hAnsi="Arial" w:cs="Arial"/>
          <w:color w:val="222222"/>
          <w:sz w:val="24"/>
        </w:rPr>
        <w:t><![CDATA[Data and information]]></w:t>
      </w:r>
    </w:p>
    <w:p>
      <w:pPr>
        <w:numPr>
          <w:ilvl w:val="0"/>
          <w:numId w:val="10003"/>
        </w:numPr>
        <w:spacing w:line="360" w:lineRule="auto"/>
        <w:ind w:left="425" w:right="-17" w:hanging="360"/>
      </w:pPr>
      <w:r>
        <w:rPr>
          <w:rFonts w:ascii="Arial" w:hAnsi="Arial" w:cs="Arial"/>
          <w:color w:val="222222"/>
          <w:sz w:val="24"/>
        </w:rPr>
        <w:t><![CDATA[Design and development]]></w:t>
      </w:r>
    </w:p>
    <w:p>
      <w:pPr>
        <w:numPr>
          <w:ilvl w:val="0"/>
          <w:numId w:val="10003"/>
        </w:numPr>
        <w:spacing w:line="360" w:lineRule="auto"/>
        <w:ind w:left="425" w:right="-17" w:hanging="360"/>
      </w:pPr>
      <w:r>
        <w:rPr>
          <w:rFonts w:ascii="Arial" w:hAnsi="Arial" w:cs="Arial"/>
          <w:color w:val="222222"/>
          <w:sz w:val="24"/>
        </w:rPr>
        <w:t><![CDATA[Effective use of tools]]></w:t>
      </w:r>
    </w:p>
    <w:p>
      <w:pPr>
        <w:numPr>
          <w:ilvl w:val="0"/>
          <w:numId w:val="10003"/>
        </w:numPr>
        <w:spacing w:line="360" w:lineRule="auto"/>
        <w:ind w:left="425" w:right="-17" w:hanging="360"/>
      </w:pPr>
      <w:r>
        <w:rPr>
          <w:rFonts w:ascii="Arial" w:hAnsi="Arial" w:cs="Arial"/>
          <w:color w:val="222222"/>
          <w:sz w:val="24"/>
        </w:rPr>
        <w:t><![CDATA[Impact of technology]]></w:t>
      </w:r>
    </w:p>
    <w:p>
      <w:pPr>
        <w:numPr>
          <w:ilvl w:val="0"/>
          <w:numId w:val="10003"/>
        </w:numPr>
        <w:spacing w:line="360" w:lineRule="auto"/>
        <w:ind w:left="425" w:right="-17" w:hanging="360"/>
      </w:pPr>
      <w:r>
        <w:rPr>
          <w:rFonts w:ascii="Arial" w:hAnsi="Arial" w:cs="Arial"/>
          <w:color w:val="222222"/>
          <w:sz w:val="24"/>
        </w:rPr>
        <w:t><![CDATA[Networks]]></w:t>
      </w:r>
    </w:p>
    <w:p>
      <w:pPr>
        <w:numPr>
          <w:ilvl w:val="0"/>
          <w:numId w:val="10003"/>
        </w:numPr>
        <w:spacing w:line="360" w:lineRule="auto"/>
        <w:ind w:left="425" w:right="-17" w:hanging="360"/>
      </w:pPr>
      <w:r>
        <w:rPr>
          <w:rFonts w:ascii="Arial" w:hAnsi="Arial" w:cs="Arial"/>
          <w:color w:val="222222"/>
          <w:sz w:val="24"/>
        </w:rPr>
        <w:t><![CDATA[Programming]]></w:t>
      </w:r>
    </w:p>
    <w:p>
      <w:pPr>
        <w:numPr>
          <w:ilvl w:val="0"/>
          <w:numId w:val="10003"/>
        </w:numPr>
        <w:spacing w:line="360" w:lineRule="auto"/>
        <w:ind w:left="425" w:right="-17" w:hanging="360"/>
      </w:pPr>
      <w:r>
        <w:rPr>
          <w:rFonts w:ascii="Arial" w:hAnsi="Arial" w:cs="Arial"/>
          <w:color w:val="222222"/>
          <w:sz w:val="24"/>
        </w:rPr>
        <w:t><![CDATA[Safety and security]]></w:t>
      </w:r>
    </w:p>
    <w:p>
      <w:r>
        <w:br w:type="page"/>
      </w:r>
    </w:p>
    <w:p>
      <w:pPr>
        <w:pStyle w:val="Heading3"/>
      </w:pPr>
      <w:r>
        <w:rPr>
          <w:rFonts w:ascii="Arial" w:hAnsi="Arial" w:cs="Arial"/>
          <w:b/>
          <w:color w:val="222222"/>
          <w:sz w:val="36"/>
        </w:rPr>
        <w:t><![CDATA[Tools for using threads]]></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700000" cy="75600"/>
            <wp:effectExtent l="0" t="0" r="0" b="0"/>
            <wp:wrapNone/>
            <wp:docPr id="3000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700000" cy="75600"/>
                    </a:xfrm>
                    <a:prstGeom prst="rect">
                      <a:avLst/>
                    </a:prstGeom>
                  </pic:spPr>
                </pic:pic>
              </a:graphicData>
            </a:graphic>
          </wp:anchor>
        </w:drawing>
      </w:r>
    </w:p>
    <w:p/>
    <w:p/>
    <w:p>
      <w:r>
        <w:drawing>
          <wp:anchor distT="0" distB="0" distL="0" distR="114300" simplePos="0" relativeHeight="1" behindDoc="1" locked="0" layoutInCell="1" allowOverlap="1">
            <wp:simplePos x="0" y="0"/>
            <wp:positionH relativeFrom="column">
              <wp:posOffset>2743200</wp:posOffset>
            </wp:positionH>
            <wp:positionV relativeFrom="paragraph">
              <wp:posOffset>172800</wp:posOffset>
            </wp:positionV>
            <wp:extent cx="3780000" cy="3106800"/>
            <wp:effectExtent l="0" t="0" r="0" b="0"/>
            <wp:wrapNone/>
            <wp:docPr id="3000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9" name="" descr="">
                      <a:extLst>
                        <a:ext uri="{C183D7F6-B498-43B3-948B-1728B52AA6E4}">
                          <adec:decorative xmlns:adec="http://schemas.microsoft.com/office/drawing/2017/decorative" val="1"/>
                        </a:ext>
                      </a:extLst>
                    </pic:cNvPr>
                    <pic:cNvPicPr/>
                  </pic:nvPicPr>
                  <pic:blipFill>
                    <a:blip r:embed="rId39ebf1892188829196199b86ae9b560880dddd80bbb6fe53e48253f592098306">
                      <a:extLst>
                        <a:ext uri="{28A0092B-C50C-407E-A947-70E740481C1C}">
                          <a14:useLocalDpi xmlns:a14="http://schemas.microsoft.com/office/drawing/2010/main" val="0"/>
                        </a:ext>
                      </a:extLst>
                    </a:blip>
                    <a:stretch>
                      <a:fillRect/>
                    </a:stretch>
                  </pic:blipFill>
                  <pic:spPr>
                    <a:xfrm rot="0">
                      <a:off x="0" y="0"/>
                      <a:ext cx="3780000" cy="3106800"/>
                    </a:xfrm>
                    <a:prstGeom prst="rect">
                      <a:avLst/>
                    </a:prstGeom>
                  </pic:spPr>
                </pic:pic>
              </a:graphicData>
            </a:graphic>
          </wp:anchor>
        </w:drawing>
      </w:r>
    </w:p>
    <w:p/>
    <w:p/>
    <w:p/>
    <w:p>
      <w:pPr>
        <w:pStyle w:val="Heading4"/>
        <w:ind w:right="6523"/>
      </w:pPr>
      <w:r>
        <w:rPr>
          <w:rFonts w:ascii="Arial" w:hAnsi="Arial" w:cs="Arial"/>
          <w:b/>
          <w:i w:val="0"/>
          <w:color w:val="222222"/>
          <w:sz w:val="28"/>
        </w:rPr>
        <w:t><![CDATA[Online curriculum]]></w:t>
      </w:r>
    </w:p>
    <w:p>
      <w:pPr>
        <w:ind w:right="6523"/>
      </w:pPr>
      <w:r>
        <w:rPr>
          <w:rFonts w:ascii="Arial" w:hAnsi="Arial" w:cs="Arial"/>
          <w:color w:val="222222"/>
          <w:sz w:val="24"/>
        </w:rPr>
        <w:t><![CDATA[Our interactive tool enables you to visualise how threads are sequenced across our curriculum plans.]]></w:t>
      </w:r>
    </w:p>
    <w:p>
      <w:r>
        <w:rPr>
          <w:sz w:val="24"/>
        </w:rPr>
        <w:t/>
      </w:r>
    </w:p>
    <w:p>
      <w:pPr>
        <w:ind w:right="6523"/>
      </w:pPr>
      <w:hyperlink r:id="rId2d633bde3085ee05ddee5a0b688e1d45aede89b77f5d6e02ad5adbc99e749e7e">
        <w:r>
          <w:rPr>
            <w:rFonts w:ascii="Arial" w:hAnsi="Arial" w:cs="Arial"/>
            <w:b/>
            <w:color w:val="222222"/>
            <w:sz w:val="24"/>
            <w:u w:val="single"/>
          </w:rPr>
          <w:t><![CDATA[Go to online curriculum]]></w:t>
        </w:r>
        <w:r>
          <w:rPr>
            <w:rFonts w:ascii="Arial" w:hAnsi="Arial" w:cs="Arial"/>
            <w:b/>
            <w:color w:val="222222"/>
            <w:sz w:val="24"/>
            <w:u w:val="none"/>
          </w:rPr>
          <w:drawing>
            <wp:inline distT="0" distB="0" distL="0" distR="0">
              <wp:extent cx="147600" cy="126000"/>
              <wp:effectExtent l="0" t="0" r="0" b="0"/>
              <wp:docPr id="3001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0"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p/>
    <w:p/>
    <w:p/>
    <w:p/>
    <w:p/>
    <w:p>
      <w:r>
        <w:drawing>
          <wp:anchor distT="0" distB="0" distL="0" distR="114300" simplePos="0" relativeHeight="1" behindDoc="1" locked="0" layoutInCell="1" allowOverlap="1">
            <wp:simplePos x="0" y="0"/>
            <wp:positionH relativeFrom="column">
              <wp:posOffset>7200</wp:posOffset>
            </wp:positionH>
            <wp:positionV relativeFrom="paragraph">
              <wp:posOffset>54000</wp:posOffset>
            </wp:positionV>
            <wp:extent cx="3834000" cy="3150000"/>
            <wp:effectExtent l="0" t="0" r="0" b="0"/>
            <wp:wrapNone/>
            <wp:docPr id="3001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1" name="" descr="">
                      <a:extLst>
                        <a:ext uri="{C183D7F6-B498-43B3-948B-1728B52AA6E4}">
                          <adec:decorative xmlns:adec="http://schemas.microsoft.com/office/drawing/2017/decorative" val="1"/>
                        </a:ext>
                      </a:extLst>
                    </pic:cNvPr>
                    <pic:cNvPicPr/>
                  </pic:nvPicPr>
                  <pic:blipFill>
                    <a:blip r:embed="rIdae55d375cdf134e8bcbca301498e3caa10ea4159201dfd91ecf23bf15718addb">
                      <a:extLst>
                        <a:ext uri="{28A0092B-C50C-407E-A947-70E740481C1C}">
                          <a14:useLocalDpi xmlns:a14="http://schemas.microsoft.com/office/drawing/2010/main" val="0"/>
                        </a:ext>
                      </a:extLst>
                    </a:blip>
                    <a:stretch>
                      <a:fillRect/>
                    </a:stretch>
                  </pic:blipFill>
                  <pic:spPr>
                    <a:xfrm rot="0">
                      <a:off x="0" y="0"/>
                      <a:ext cx="3834000" cy="3150000"/>
                    </a:xfrm>
                    <a:prstGeom prst="rect">
                      <a:avLst/>
                    </a:prstGeom>
                  </pic:spPr>
                </pic:pic>
              </a:graphicData>
            </a:graphic>
          </wp:anchor>
        </w:drawing>
      </w:r>
    </w:p>
    <w:p/>
    <w:p/>
    <w:p/>
    <w:p/>
    <w:p>
      <w:pPr>
        <w:pStyle w:val="Heading4"/>
        <w:ind w:left="6521"/>
      </w:pPr>
      <w:r>
        <w:rPr>
          <w:rFonts w:ascii="Arial" w:hAnsi="Arial" w:cs="Arial"/>
          <w:b/>
          <w:i w:val="0"/>
          <w:color w:val="222222"/>
          <w:sz w:val="28"/>
        </w:rPr>
        <w:t><![CDATA[Threads in this document]]></w:t>
      </w:r>
    </w:p>
    <w:p>
      <w:pPr>
        <w:ind w:left="6521"/>
      </w:pPr>
      <w:r>
        <w:rPr>
          <w:rFonts w:ascii="Arial" w:hAnsi="Arial" w:cs="Arial"/>
          <w:color w:val="222222"/>
          <w:sz w:val="24"/>
        </w:rPr>
        <w:t><![CDATA[The appendix displays the threads and their related units.]]></w:t>
      </w:r>
    </w:p>
    <w:p>
      <w:r>
        <w:rPr>
          <w:sz w:val="24"/>
        </w:rPr>
        <w:t/>
      </w:r>
    </w:p>
    <w:p>
      <w:pPr>
        <w:ind w:left="6521"/>
      </w:pPr>
      <w:hyperlink w:anchor="section_threads_appendix">
        <w:r>
          <w:rPr>
            <w:rFonts w:ascii="Arial" w:hAnsi="Arial" w:cs="Arial"/>
            <w:b/>
            <w:color w:val="222222"/>
            <w:sz w:val="24"/>
            <w:u w:val="single"/>
          </w:rPr>
          <w:t><![CDATA[Go to threads appendix]]></w:t>
        </w:r>
        <w:r>
          <w:rPr>
            <w:rFonts w:ascii="Arial" w:hAnsi="Arial" w:cs="Arial"/>
            <w:b/>
            <w:color w:val="222222"/>
            <w:sz w:val="24"/>
            <w:u w:val="none"/>
          </w:rPr>
          <w:drawing>
            <wp:inline distT="0" distB="0" distL="0" distR="0">
              <wp:extent cx="144000" cy="144000"/>
              <wp:effectExtent l="0" t="0" r="0" b="0"/>
              <wp:docPr id="3001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2" name="" descr="">
                        <a:extLst>
                          <a:ext uri="{C183D7F6-B498-43B3-948B-1728B52AA6E4}">
                            <adec:decorative xmlns:adec="http://schemas.microsoft.com/office/drawing/2017/decorative" val="1"/>
                          </a:ext>
                        </a:extLst>
                      </pic:cNvPr>
                      <pic:cNvPicPr/>
                    </pic:nvPicPr>
                    <pic:blipFill>
                      <a:blip r:embed="rIde63d6866282175a9299ad58646a2d6058a833fbee853c897e783106f1cd305e1">
                        <a:extLst>
                          <a:ext uri="{28A0092B-C50C-407E-A947-70E740481C1C}">
                            <a14:useLocalDpi xmlns:a14="http://schemas.microsoft.com/office/drawing/2010/main" val="0"/>
                          </a:ext>
                        </a:extLst>
                      </a:blip>
                      <a:stretch>
                        <a:fillRect/>
                      </a:stretch>
                    </pic:blipFill>
                    <pic:spPr>
                      <a:xfrm rot="0">
                        <a:off x="0" y="0"/>
                        <a:ext cx="144000" cy="144000"/>
                      </a:xfrm>
                      <a:prstGeom prst="rect">
                        <a:avLst/>
                      </a:prstGeom>
                    </pic:spPr>
                  </pic:pic>
                </a:graphicData>
              </a:graphic>
            </wp:inline>
          </w:drawing>
        </w:r>
      </w:hyperlink>
    </w:p>
    <w:p>
      <w:r>
        <w:br w:type="page"/>
      </w:r>
    </w:p>
    <w:p>
      <w:pPr>
        <w:pStyle w:val="Heading2"/>
      </w:pPr>
      <w:bookmarkStart w:id="20003" w:name="section_curriculum_overview"/>
      <w:r>
        <w:rPr>
          <w:rFonts w:ascii="Arial" w:hAnsi="Arial" w:cs="Arial"/>
          <w:b/>
          <w:color w:val="222222"/>
          <w:sz w:val="56"/>
        </w:rPr>
        <w:t><![CDATA[Computing curriculum explainer]]></w:t>
      </w:r>
      <w:bookmarkEnd w:id="20003"/>
    </w:p>
    <w:p/>
    <w:p/>
    <w:p>
      <w:pPr>
        <w:pStyle w:val="Heading3"/>
        <w:keepNext/>
        <w:spacing w:lineRule="auto" w:line="240" w:before="0" w:after="120"/>
      </w:pPr>
      <w:r>
        <w:rPr>
          <w:rFonts w:ascii="Arial" w:hAnsi="Arial" w:cs="Arial"/>
          <w:b/>
          <w:i w:val="0"/>
          <w:color w:val="222222"/>
          <w:sz w:val="36"/>
        </w:rPr>
        <w:t><![CDATA[Aims and purpose]]></w:t>
      </w:r>
    </w:p>
    <w:p>
      <w:pPr>
        <w:pStyle w:val="Heading4"/>
        <w:keepNext/>
        <w:spacing w:lineRule="auto" w:line="240" w:before="0" w:after="192"/>
      </w:pPr>
      <w:r>
        <w:rPr>
          <w:rFonts w:ascii="Arial" w:hAnsi="Arial" w:cs="Arial"/>
          <w:b/>
          <w:i w:val="0"/>
          <w:color w:val="222222"/>
          <w:sz w:val="28"/>
        </w:rPr>
        <w:t><![CDATA[What are the aims and purpose of our curriculum?]]></w:t>
      </w:r>
    </w:p>
    <w:p>
      <w:pPr>
        <w:spacing w:lineRule="auto" w:line="240" w:before="0" w:after="0"/>
      </w:pPr>
      <w:r>
        <w:rPr>
          <w:rFonts w:ascii="Arial" w:hAnsi="Arial" w:cs="Arial"/>
        </w:rPr>
        <w:t><![CDATA[This curriculum enables pupils to become confident and efficient users of technology. The curriculum establishes the important knowledge in computing to provide a foundation for the technical nature of the subject. We aim for pupils to understand how the technology they use every day has an impact on the world around them, giving pupils the knowledge to express themselves and develop their ideas in real-world contexts.]]></w:t>
      </w:r>
    </w:p>
    <w:p>
      <w:pPr>
        <w:pStyle w:val="Heading3"/>
        <w:keepNext/>
        <w:spacing w:lineRule="auto" w:line="240" w:before="720" w:after="120"/>
      </w:pPr>
      <w:r>
        <w:rPr>
          <w:rFonts w:ascii="Arial" w:hAnsi="Arial" w:cs="Arial"/>
          <w:b/>
          <w:i w:val="0"/>
          <w:color w:val="222222"/>
          <w:sz w:val="36"/>
        </w:rPr>
        <w:t><![CDATA[Oak curriculum principles]]></w:t>
      </w:r>
    </w:p>
    <w:p>
      <w:pPr>
        <w:pStyle w:val="Heading4"/>
        <w:keepNext/>
        <w:spacing w:lineRule="auto" w:line="240" w:before="0" w:after="192"/>
      </w:pPr>
      <w:r>
        <w:rPr>
          <w:rFonts w:ascii="Arial" w:hAnsi="Arial" w:cs="Arial"/>
          <w:b/>
          <w:i w:val="0"/>
          <w:color w:val="222222"/>
          <w:sz w:val="28"/>
        </w:rPr>
        <w:t><![CDATA[What overarching curriculum principles inform the design of our curriculum?]]></w:t>
      </w:r>
    </w:p>
    <w:p>
      <w:pPr>
        <w:pStyle w:val="Heading5"/>
        <w:keepNext/>
        <w:spacing w:lineRule="auto" w:line="240" w:before="240" w:after="192"/>
      </w:pPr>
      <w:r>
        <w:rPr>
          <w:rFonts w:ascii="Arial" w:hAnsi="Arial" w:cs="Arial"/>
          <w:b/>
          <w:i w:val="0"/>
          <w:color w:val="222222"/>
          <w:sz w:val="24"/>
        </w:rPr>
        <w:t><![CDATA[Knowledge and vocabulary rich]]></w:t>
      </w:r>
    </w:p>
    <w:p>
      <w:pPr>
        <w:spacing w:lineRule="auto" w:line="240" w:before="0" w:after="0"/>
      </w:pPr>
      <w:r>
        <w:rPr>
          <w:rFonts w:ascii="Arial" w:hAnsi="Arial" w:cs="Arial"/>
        </w:rPr>
        <w:t><![CDATA[This principle recognises the important role that knowledge, and vocabulary as a particularly important type of knowledge, play in learning. In computing, knowledge and vocabulary are building blocks for developing confident users of technology. We identify and map vocabulary across the curriculum, both in terms of the introduction of new vocabulary and the necessary repetition of vocabulary that has gone before. New vocabulary, called keywords, are signalled in bold in our lesson materials to indicate their importance.]]></w:t>
      </w:r>
    </w:p>
    <w:p>
      <w:pPr>
        <w:spacing w:lineRule="auto" w:line="240" w:before="240" w:after="0"/>
      </w:pPr>
      <w:r>
        <w:rPr>
          <w:rFonts w:ascii="Arial" w:hAnsi="Arial" w:cs="Arial"/>
        </w:rPr>
        <w:t><![CDATA[Being able to express themselves accurately and technically means pupils are better able to apply the knowledge they accumulate. Computing-specific vocabulary is introduced from the first lesson and definitions are developed throughout the curriculum in an age-appropriate manner. Explanations of terms are redefined as new knowledge is learnt, adding nuance and detail.]]></w:t>
      </w:r>
    </w:p>
    <w:p>
      <w:pPr>
        <w:pStyle w:val="Heading5"/>
        <w:keepNext/>
        <w:spacing w:lineRule="auto" w:line="240" w:before="240" w:after="192"/>
      </w:pPr>
      <w:r>
        <w:rPr>
          <w:rFonts w:ascii="Arial" w:hAnsi="Arial" w:cs="Arial"/>
          <w:b/>
          <w:i w:val="0"/>
          <w:color w:val="222222"/>
          <w:sz w:val="24"/>
        </w:rPr>
        <w:t><![CDATA[Sequenced and coherent]]></w:t>
      </w:r>
    </w:p>
    <w:p>
      <w:pPr>
        <w:spacing w:lineRule="auto" w:line="240" w:before="0" w:after="0"/>
      </w:pPr>
      <w:r>
        <w:rPr>
          <w:rFonts w:ascii="Arial" w:hAnsi="Arial" w:cs="Arial"/>
        </w:rPr>
        <w:t><![CDATA[A careful and purposeful sequencing of our curriculum content underpins the design of our curriculum, ensuring that pupils are able to build on and make links with existing knowledge. The computing curriculum follows a spiral model where knowledge is revisited and expanded upon regularly. This approach ensures that as their technical understanding of computing develops, pupils can tackle more complex ideas with confidence, drawing upon previous learning.]]></w:t>
      </w:r>
    </w:p>
    <w:p>
      <w:pPr>
        <w:spacing w:lineRule="auto" w:line="240" w:before="240" w:after="0"/>
      </w:pPr>
      <w:r>
        <w:rPr>
          <w:rFonts w:ascii="Arial" w:hAnsi="Arial" w:cs="Arial"/>
        </w:rPr>
        <w:t><![CDATA[Attention is paid to vertical coherence via threads, which map the developments of concepts over time, for example, the ‘Artificial intelligence’ thread sees the concept of AI first appear in key stage 1 where pupils explore how it is used alongside more traditional forms of processing. Pupils will learn about how to create digital artefacts first-hand and then compare this to computer-generated artefacts. As pupils develop their computing knowledge, they then explore the use of AI from a technical perspective to provide insight into the benefits and limitations of automated generation.]]></w:t>
      </w:r>
    </w:p>
    <w:p>
      <w:pPr>
        <w:pStyle w:val="Heading5"/>
        <w:keepNext/>
        <w:spacing w:lineRule="auto" w:line="240" w:before="240" w:after="192"/>
      </w:pPr>
      <w:r>
        <w:rPr>
          <w:rFonts w:ascii="Arial" w:hAnsi="Arial" w:cs="Arial"/>
          <w:b/>
          <w:i w:val="0"/>
          <w:color w:val="222222"/>
          <w:sz w:val="24"/>
        </w:rPr>
        <w:t><![CDATA[Evidence-informed]]></w:t>
      </w:r>
    </w:p>
    <w:p>
      <w:pPr>
        <w:spacing w:lineRule="auto" w:line="240" w:before="0" w:after="0"/>
      </w:pPr>
      <w:r>
        <w:rPr>
          <w:rFonts w:ascii="Arial" w:hAnsi="Arial" w:cs="Arial"/>
        </w:rPr>
        <w:t><![CDATA[Our evidence-informed approach enables the rigorous application of research outcomes, science of learning and impactful best practice both in education in general and at a subject specific level. For example, the design of our resources reflects findings from Sweller’s cognitive load theory and Mayer’s principles of multimedia learning whilst our lesson design draws on Rosenshine’s principles of instruction. We also draw on findings from research organisations such as the Education Endowment Foundation (EEF). At the subject level, the design of the curriculum draws strongly on research carried out by the National Centre for Computing Education (NCCE) and Raspberry Pi Computing Education Research Centre on current subject developments and best practice.]]></w:t>
      </w:r>
    </w:p>
    <w:p>
      <w:pPr>
        <w:pStyle w:val="Heading5"/>
        <w:keepNext/>
        <w:spacing w:lineRule="auto" w:line="240" w:before="240" w:after="192"/>
      </w:pPr>
      <w:r>
        <w:rPr>
          <w:rFonts w:ascii="Arial" w:hAnsi="Arial" w:cs="Arial"/>
          <w:b/>
          <w:i w:val="0"/>
          <w:color w:val="222222"/>
          <w:sz w:val="24"/>
        </w:rPr>
        <w:t><![CDATA[Flexible]]></w:t>
      </w:r>
    </w:p>
    <w:p>
      <w:pPr>
        <w:spacing w:lineRule="auto" w:line="240" w:before="0" w:after="0"/>
      </w:pPr>
      <w:r>
        <w:rPr>
          <w:rFonts w:ascii="Arial" w:hAnsi="Arial" w:cs="Arial"/>
        </w:rPr>
        <w:t><![CDATA[Our flexible approach enables schools to use our resources in a way that fits their context and meets the varying needs of teachers and their pupils. Our curriculum can be used in its entirety or units can be selected to complement existing curricula. We prioritise commonly used and freely available software such as Scratch. Our resources are adaptable so that, for example, teachers can choose to use different software, can edit or add checks for understanding, or adapt practice tasks to better reflect the prior knowledge of their pupils. At key stage 4 teachers and pupils can select a pathway aligned to the most frequently used exam board specifications for GCSE computer science: AQA or OCR.]]></w:t>
      </w:r>
    </w:p>
    <w:p>
      <w:pPr>
        <w:pStyle w:val="Heading5"/>
        <w:keepNext/>
        <w:spacing w:lineRule="auto" w:line="240" w:before="240" w:after="192"/>
      </w:pPr>
      <w:r>
        <w:rPr>
          <w:rFonts w:ascii="Arial" w:hAnsi="Arial" w:cs="Arial"/>
          <w:b/>
          <w:i w:val="0"/>
          <w:color w:val="222222"/>
          <w:sz w:val="24"/>
        </w:rPr>
        <w:t><![CDATA[Diverse]]></w:t>
      </w:r>
    </w:p>
    <w:p>
      <w:pPr>
        <w:spacing w:lineRule="auto" w:line="240" w:before="0" w:after="0"/>
      </w:pPr>
      <w:r>
        <w:rPr>
          <w:rFonts w:ascii="Arial" w:hAnsi="Arial" w:cs="Arial"/>
        </w:rPr>
        <w:t><![CDATA[Our commitment to breadth and diversity in content, language, texts and media can be seen throughout the curriculum, for example, in the group of diverse school-age characters that feature in our resources. Our curriculum draws on a range of contexts, to both demonstrate the breadth of application of computing and to help pupils see relevance in the curriculum. For instance, pupils learn how computing can be used to develop early warning systems that analyse big data and real-time analytics to predict natural disasters like earthquakes, floods, and tsunamis. In a different context, they learn how fashion designers use algorithms to generate new aesthetics or create collections based on consumer data and design principles. Pupils are taught how technology can be applied now and in the future. Pupils learn that the knowledge and skills of programming is relevant beyond the development of software, and can be transferred to other fields such as social science or art. Our curriculum acknowledges the importance of open-ended problem-solving through carefully designed project tasks that enable pupils to create their own solutions, reflecting both how they work, as well as what interests and motivates them.]]></w:t>
      </w:r>
    </w:p>
    <w:p>
      <w:pPr>
        <w:pStyle w:val="Heading5"/>
        <w:keepNext/>
        <w:spacing w:lineRule="auto" w:line="240" w:before="240" w:after="192"/>
      </w:pPr>
      <w:r>
        <w:rPr>
          <w:rFonts w:ascii="Arial" w:hAnsi="Arial" w:cs="Arial"/>
          <w:b/>
          <w:i w:val="0"/>
          <w:color w:val="222222"/>
          <w:sz w:val="24"/>
        </w:rPr>
        <w:t><![CDATA[Accessible]]></w:t>
      </w:r>
    </w:p>
    <w:p>
      <w:pPr>
        <w:spacing w:lineRule="auto" w:line="240" w:before="0" w:after="0"/>
      </w:pPr>
      <w:r>
        <w:rPr>
          <w:rFonts w:ascii="Arial" w:hAnsi="Arial" w:cs="Arial"/>
        </w:rPr>
        <w:t><![CDATA[Our curriculum is intentionally designed to facilitate high-quality teaching as a powerful lever to support pupils with SEND. Aligned with EEF guidance, our resources have a focus on clear explanations, modelling and frequent checks for understanding, with guided and independent practice. Lessons are chunked into learning cycles and redundant images and information are minimised to manage cognitive load. We have removed reference to year groups in our resources so that they can be used when pupils are ready, regardless of their age. Our resources are purposefully created to be accessible, for example by using accessible fonts, colours with good contrast, captions in our videos, and when demonstrating software in our resources, using high-contrast colour options and enlarged fonts.]]></w:t>
      </w:r>
    </w:p>
    <w:p>
      <w:pPr>
        <w:pStyle w:val="Heading3"/>
        <w:keepNext/>
        <w:spacing w:lineRule="auto" w:line="240" w:before="720" w:after="120"/>
      </w:pPr>
      <w:r>
        <w:rPr>
          <w:rFonts w:ascii="Arial" w:hAnsi="Arial" w:cs="Arial"/>
          <w:b/>
          <w:i w:val="0"/>
          <w:color w:val="222222"/>
          <w:sz w:val="36"/>
        </w:rPr>
        <w:t><![CDATA[Oak subject principles]]></w:t>
      </w:r>
    </w:p>
    <w:p>
      <w:pPr>
        <w:pStyle w:val="Heading4"/>
        <w:keepNext/>
        <w:spacing w:lineRule="auto" w:line="240" w:before="0" w:after="192"/>
      </w:pPr>
      <w:r>
        <w:rPr>
          <w:rFonts w:ascii="Arial" w:hAnsi="Arial" w:cs="Arial"/>
          <w:b/>
          <w:i w:val="0"/>
          <w:color w:val="222222"/>
          <w:sz w:val="28"/>
        </w:rPr>
        <w:t><![CDATA[What subject specific principles inform the design of our curriculum?]]></w:t>
      </w:r>
    </w:p>
    <w:p>
      <w:pPr>
        <w:pStyle w:val="Heading5"/>
        <w:keepNext/>
        <w:spacing w:lineRule="auto" w:line="240" w:before="240" w:after="192"/>
      </w:pPr>
      <w:r>
        <w:rPr>
          <w:rFonts w:ascii="Arial" w:hAnsi="Arial" w:cs="Arial"/>
          <w:b/>
          <w:i w:val="0"/>
          <w:color w:val="222222"/>
          <w:sz w:val="24"/>
        </w:rPr>
        <w:t><![CDATA[How computer systems and networks function]]></w:t>
      </w:r>
    </w:p>
    <w:p>
      <w:pPr>
        <w:spacing w:lineRule="auto" w:line="240" w:before="0" w:after="0"/>
      </w:pPr>
      <w:r>
        <w:rPr>
          <w:rFonts w:ascii="Arial" w:hAnsi="Arial" w:cs="Arial"/>
        </w:rPr>
        <w:t><![CDATA[We begin by introducing how IT is used in school and the wider world in key stage 1. We explore this further in key stage 2 when we establish that computers carry out tasks for humans. This is extended as pupils learn that computers are more useful when they communicate with other devices as part of a network. Exploring network communication enables pupils to appreciate and understand the usefulness of computers and how wide-ranging this can be in key stage 3 and 4.]]></w:t>
      </w:r>
    </w:p>
    <w:p>
      <w:pPr>
        <w:pStyle w:val="Heading5"/>
        <w:keepNext/>
        <w:spacing w:lineRule="auto" w:line="240" w:before="240" w:after="192"/>
      </w:pPr>
      <w:r>
        <w:rPr>
          <w:rFonts w:ascii="Arial" w:hAnsi="Arial" w:cs="Arial"/>
          <w:b/>
          <w:i w:val="0"/>
          <w:color w:val="222222"/>
          <w:sz w:val="24"/>
        </w:rPr>
        <w:t><![CDATA[The use of data to represent complex information and inform decision-making]]></w:t>
      </w:r>
    </w:p>
    <w:p>
      <w:pPr>
        <w:spacing w:lineRule="auto" w:line="240" w:before="0" w:after="0"/>
      </w:pPr>
      <w:r>
        <w:rPr>
          <w:rFonts w:ascii="Arial" w:hAnsi="Arial" w:cs="Arial"/>
        </w:rPr>
        <w:t><![CDATA[Pupils understand how to use computers to process and present data as useful information for an audience in key stage 1, when numerical data is presented in pictograms. This is developed in key stage 2 when pupils learn how to structure data so that it can be efficiently processed for feedback to users. Pupils apply these fundamentals to more complex scenarios in key stages 3 and 4, analysing what needs to be presented and determining the data to collect and how to collect it.]]></w:t>
      </w:r>
    </w:p>
    <w:p>
      <w:pPr>
        <w:pStyle w:val="Heading5"/>
        <w:keepNext/>
        <w:spacing w:lineRule="auto" w:line="240" w:before="240" w:after="192"/>
      </w:pPr>
      <w:r>
        <w:rPr>
          <w:rFonts w:ascii="Arial" w:hAnsi="Arial" w:cs="Arial"/>
          <w:b/>
          <w:i w:val="0"/>
          <w:color w:val="222222"/>
          <w:sz w:val="24"/>
        </w:rPr>
        <w:t><![CDATA[The design and application of algorithms and data-driven models to create programs and AI solutions]]></w:t>
      </w:r>
    </w:p>
    <w:p>
      <w:pPr>
        <w:spacing w:lineRule="auto" w:line="240" w:before="0" w:after="0"/>
      </w:pPr>
      <w:r>
        <w:rPr>
          <w:rFonts w:ascii="Arial" w:hAnsi="Arial" w:cs="Arial"/>
        </w:rPr>
        <w:t><![CDATA[In key stage 1 pupils learn that a computer can not intuitively complete tasks; humans program computers to carry out actions. There are repeated opportunities in key stage 1 and 2 to develop simple programs for a variety of scenarios, such as games and music, in order to reinforce understanding of key programming knowledge. In key stage 3 and 4 pupils explore complex scenarios extending their understanding. Pupils also learn the role that AI tools can play as a part of this process.]]></w:t>
      </w:r>
    </w:p>
    <w:p>
      <w:pPr>
        <w:pStyle w:val="Heading5"/>
        <w:keepNext/>
        <w:spacing w:lineRule="auto" w:line="240" w:before="240" w:after="192"/>
      </w:pPr>
      <w:r>
        <w:rPr>
          <w:rFonts w:ascii="Arial" w:hAnsi="Arial" w:cs="Arial"/>
          <w:b/>
          <w:i w:val="0"/>
          <w:color w:val="222222"/>
          <w:sz w:val="24"/>
        </w:rPr>
        <w:t><![CDATA[Enables pupils to use technology to present information and create solutions to real problems]]></w:t>
      </w:r>
    </w:p>
    <w:p>
      <w:pPr>
        <w:spacing w:lineRule="auto" w:line="240" w:before="0" w:after="0"/>
      </w:pPr>
      <w:r>
        <w:rPr>
          <w:rFonts w:ascii="Arial" w:hAnsi="Arial" w:cs="Arial"/>
        </w:rPr>
        <w:t><![CDATA[Throughout the curriculum, computing is learnt in the context of creating solutions for the real world. In key stage 1 pupils learn about how to navigate a maze and digital artefacts that other people can view. Pupils continue to learn computing in context. For example in key stage 4 pupils make robot buggies that can respond to their environment and digital media products that are designed with an end client in mind.]]></w:t>
      </w:r>
    </w:p>
    <w:p>
      <w:pPr>
        <w:pStyle w:val="Heading5"/>
        <w:keepNext/>
        <w:spacing w:lineRule="auto" w:line="240" w:before="240" w:after="192"/>
      </w:pPr>
      <w:r>
        <w:rPr>
          <w:rFonts w:ascii="Arial" w:hAnsi="Arial" w:cs="Arial"/>
          <w:b/>
          <w:i w:val="0"/>
          <w:color w:val="222222"/>
          <w:sz w:val="24"/>
        </w:rPr>
        <w:t><![CDATA[Examines the impact of current and emerging technologies on individuals and wider society including the legal, ethical and moral implications]]></w:t>
      </w:r>
    </w:p>
    <w:p>
      <w:pPr>
        <w:spacing w:lineRule="auto" w:line="240" w:before="0" w:after="0"/>
      </w:pPr>
      <w:r>
        <w:rPr>
          <w:rFonts w:ascii="Arial" w:hAnsi="Arial" w:cs="Arial"/>
        </w:rPr>
        <w:t><![CDATA[Pupils explore the use of IT in the world around us in key stage 1. This is developed in key stage 2 as pupils learn about the influence of networks on expanding our view of the world. This is revisited throughout key stage 3 and 4 by relating knowledge to its ethical, legal, cultural, and environmental impacts on wider society.]]></w:t>
      </w:r>
    </w:p>
    <w:p>
      <w:pPr>
        <w:pStyle w:val="Heading3"/>
        <w:keepNext/>
        <w:spacing w:lineRule="auto" w:line="240" w:before="720" w:after="120"/>
      </w:pPr>
      <w:r>
        <w:rPr>
          <w:rFonts w:ascii="Arial" w:hAnsi="Arial" w:cs="Arial"/>
          <w:b/>
          <w:i w:val="0"/>
          <w:color w:val="222222"/>
          <w:sz w:val="36"/>
        </w:rPr>
        <w:t><![CDATA[National curriculum]]></w:t>
      </w:r>
    </w:p>
    <w:p>
      <w:pPr>
        <w:pStyle w:val="Heading4"/>
        <w:keepNext/>
        <w:spacing w:lineRule="auto" w:line="240" w:before="0" w:after="192"/>
      </w:pPr>
      <w:r>
        <w:rPr>
          <w:rFonts w:ascii="Arial" w:hAnsi="Arial" w:cs="Arial"/>
          <w:b/>
          <w:i w:val="0"/>
          <w:color w:val="222222"/>
          <w:sz w:val="28"/>
        </w:rPr>
        <w:t><![CDATA[How does our curriculum reflect the aims & purpose of the national curriculum?]]></w:t>
      </w:r>
    </w:p>
    <w:p>
      <w:pPr>
        <w:spacing w:lineRule="auto" w:line="240" w:before="0" w:after="0"/>
      </w:pPr>
      <w:r>
        <w:rPr>
          <w:rFonts w:ascii="Arial" w:hAnsi="Arial" w:cs="Arial"/>
        </w:rPr>
        <w:t><![CDATA[There are four aims of the national curriculum. The first aim is that all pupils should understand and apply the fundamental principles and concepts of computer science, including abstraction, logic, algorithms, and data representation. This begins in key stage KS1, where pupils are introduced to the basics of algorithms by following step-by-step instructions to complete a task, such as directing a toy through a path. By key stage 2, pupils begin using block-based programming tools to create simple programs, reinforcing their understanding of abstraction and logic. As they progress to key stage 3 and key stage 4, they tackle more complex concepts like sorting algorithms and data structures in a text-based language. By the end of key stage 4, pupils should be able to independently select appropriate computer science concepts to solve real-world problems, such as creating efficient programs for a specified task.]]></w:t>
      </w:r>
    </w:p>
    <w:p>
      <w:pPr>
        <w:spacing w:lineRule="auto" w:line="240" w:before="240" w:after="0"/>
      </w:pPr>
      <w:r>
        <w:rPr>
          <w:rFonts w:ascii="Arial" w:hAnsi="Arial" w:cs="Arial"/>
        </w:rPr>
        <w:t><![CDATA[The second aim is for pupils to analyse problems in computational terms and gain repeated practical experience in writing programs to solve them. In key stage 2 pupils are tasked with designing simple games in Scratch, which requires them to break down the game mechanics into manageable parts and use their programming knowledge to implement them. As they move into key stage 3 and key stage 4 pupils encounter problems like designing algorithms that use lists. This progression across year groups ensures that pupils have numerous opportunities to work with both block-based and text-based languages, from Scratch to Python, allowing them to practise and refine their problem-solving and coding skills.]]></w:t>
      </w:r>
    </w:p>
    <w:p>
      <w:pPr>
        <w:spacing w:lineRule="auto" w:line="240" w:before="240" w:after="0"/>
      </w:pPr>
      <w:r>
        <w:rPr>
          <w:rFonts w:ascii="Arial" w:hAnsi="Arial" w:cs="Arial"/>
        </w:rPr>
        <w:t><![CDATA[The third aim is that pupils should evaluate and apply information technology, including new or unfamiliar technologies, analytically to solve problems. In key stage 1 and key stage 2 pupils might explore familiar technologies like tablets or simple word processing software, understanding how they are used in everyday life and discussing their impact. By key stage 3, pupils engage with more advanced technology, such as exploring how AI tools work. This helps pupils learn how to apply technology to meet their needs and solve specific challenges. In key stage 4 pupils may analyse emerging technologies like virtual reality or machine learning, discussing their potential applications and evaluating how these technologies can be used responsibly and effectively.]]></w:t>
      </w:r>
    </w:p>
    <w:p>
      <w:pPr>
        <w:spacing w:lineRule="auto" w:line="240" w:before="240" w:after="0"/>
      </w:pPr>
      <w:r>
        <w:rPr>
          <w:rFonts w:ascii="Arial" w:hAnsi="Arial" w:cs="Arial"/>
        </w:rPr>
        <w:t><![CDATA[The final aim is for pupils to become responsible, competent, confident, and creative users of information and communication technology. This is interwoven into all areas of the curriculum. For instance, when pupils in key stage 2 explore the nature of online resources, they are also taught about digital responsibility, such as verifying the reliability of sources and protecting personal data. In key stage 3, pupils discuss topics like cyberbullying and digital footprints, reflecting on the consequences of technology use. Throughout their schooling, pupils are regularly reminded of their responsibility to use technology safely and ethically, aligning these lessons with those from the RSHE curriculum to build a comprehensive understanding of digital citizenship.]]></w:t>
      </w:r>
    </w:p>
    <w:p>
      <w:pPr>
        <w:pStyle w:val="Heading3"/>
        <w:keepNext/>
        <w:spacing w:lineRule="auto" w:line="240" w:before="720" w:after="120"/>
      </w:pPr>
      <w:r>
        <w:rPr>
          <w:rFonts w:ascii="Arial" w:hAnsi="Arial" w:cs="Arial"/>
          <w:b/>
          <w:i w:val="0"/>
          <w:color w:val="222222"/>
          <w:sz w:val="36"/>
        </w:rPr>
        <w:t><![CDATA[Curriculum delivery]]></w:t>
      </w:r>
    </w:p>
    <w:p>
      <w:pPr>
        <w:pStyle w:val="Heading4"/>
        <w:keepNext/>
        <w:spacing w:lineRule="auto" w:line="240" w:before="0" w:after="192"/>
      </w:pPr>
      <w:r>
        <w:rPr>
          <w:rFonts w:ascii="Arial" w:hAnsi="Arial" w:cs="Arial"/>
          <w:b/>
          <w:i w:val="0"/>
          <w:color w:val="222222"/>
          <w:sz w:val="28"/>
        </w:rPr>
        <w:t><![CDATA[What teaching time does our curriculum require?]]></w:t>
      </w:r>
    </w:p>
    <w:p>
      <w:pPr>
        <w:spacing w:lineRule="auto" w:line="240" w:before="0" w:after="0"/>
      </w:pPr>
      <w:r>
        <w:rPr>
          <w:rFonts w:ascii="Arial" w:hAnsi="Arial" w:cs="Arial"/>
        </w:rPr>
        <w:t><![CDATA[Our curricula for key stages 1-3 are designed for 36 weeks of curriculum time across the school year, which leaves time for other activities both within and beyond the curriculum, such as assessments or school trips. At key stage 4, year 10 also has 36 weeks of curriculum time, but year 11 has only 24 weeks (approximately 2 terms) to recognise that schools will not be teaching new content in the run-up to the GCSE exams.]]></w:t>
      </w:r>
    </w:p>
    <w:p>
      <w:pPr>
        <w:spacing w:lineRule="auto" w:line="240" w:before="240" w:after="0"/>
      </w:pPr>
      <w:r>
        <w:rPr>
          <w:rFonts w:ascii="Arial" w:hAnsi="Arial" w:cs="Arial"/>
        </w:rPr>
        <w:t><![CDATA[Our primary computing curriculum is designed for one lesson a fortnight at key stage 1 and one lesson every week at key stage 2. Our key stage 1 lessons are designed to last approximately 40 minutes, whilst our key stage 2 lessons are closer to an hour.]]></w:t>
      </w:r>
    </w:p>
    <w:p>
      <w:pPr>
        <w:spacing w:lineRule="auto" w:line="240" w:before="240" w:after="0"/>
      </w:pPr>
      <w:r>
        <w:rPr>
          <w:rFonts w:ascii="Arial" w:hAnsi="Arial" w:cs="Arial"/>
        </w:rPr>
        <w:t><![CDATA[At key stage 3, the secondary computing curriculum is designed for one lesson per week. There are two pathways for the curriculum at key stage 4. For those taking GCSE computer science, the curriculum is designed for three lessons per week. If pupils are not taking this course, there is a core computing sequence designed to be taught once per week during years 10 and 11.]]></w:t>
      </w:r>
    </w:p>
    <w:p>
      <w:pPr>
        <w:pStyle w:val="Heading3"/>
        <w:keepNext/>
        <w:spacing w:lineRule="auto" w:line="240" w:before="720" w:after="120"/>
      </w:pPr>
      <w:r>
        <w:rPr>
          <w:rFonts w:ascii="Arial" w:hAnsi="Arial" w:cs="Arial"/>
          <w:b/>
          <w:i w:val="0"/>
          <w:color w:val="222222"/>
          <w:sz w:val="36"/>
        </w:rPr>
        <w:t><![CDATA[Curriculum coherence]]></w:t>
      </w:r>
    </w:p>
    <w:p>
      <w:pPr>
        <w:pStyle w:val="Heading4"/>
        <w:keepNext/>
        <w:spacing w:lineRule="auto" w:line="240" w:before="0" w:after="192"/>
      </w:pPr>
      <w:r>
        <w:rPr>
          <w:rFonts w:ascii="Arial" w:hAnsi="Arial" w:cs="Arial"/>
          <w:b/>
          <w:i w:val="0"/>
          <w:color w:val="222222"/>
          <w:sz w:val="28"/>
        </w:rPr>
        <w:t><![CDATA[What are 'threads'?]]></w:t>
      </w:r>
    </w:p>
    <w:p>
      <w:pPr>
        <w:spacing w:lineRule="auto" w:line="240" w:before="0" w:after="0"/>
      </w:pPr>
      <w:r>
        <w:rPr>
          <w:rFonts w:ascii="Arial" w:hAnsi="Arial" w:cs="Arial"/>
        </w:rPr>
        <w:t><![CDATA[We use threads to signpost groups of units that link to one another, which together build a common body of knowledge over time. We use the term thread, rather than vertical concepts, themes or big ideas because it helps to bring to mind the visual concept of a thread weaving through the curriculum.]]></w:t>
      </w:r>
    </w:p>
    <w:p>
      <w:pPr>
        <w:spacing w:lineRule="auto" w:line="240" w:before="240" w:after="0"/>
      </w:pPr>
      <w:r>
        <w:rPr>
          <w:rFonts w:ascii="Arial" w:hAnsi="Arial" w:cs="Arial"/>
        </w:rPr>
        <w:t><![CDATA[Our computing threads that weave through both our primary and secondary curricula are:]]></w:t>
      </w:r>
    </w:p>
    <w:p>
      <w:pPr>
        <w:numPr>
          <w:ilvl w:val="0"/>
          <w:numId w:val="10005"/>
        </w:numPr>
        <w:spacing w:line="276" w:lineRule="auto"/>
      </w:pPr>
      <w:r>
        <w:rPr>
          <w:rFonts w:ascii="Arial" w:hAnsi="Arial" w:cs="Arial"/>
        </w:rPr>
        <w:t><![CDATA[Computing systems]]></w:t>
      </w:r>
    </w:p>
    <w:p>
      <w:pPr>
        <w:numPr>
          <w:ilvl w:val="0"/>
          <w:numId w:val="10005"/>
        </w:numPr>
        <w:spacing w:line="276" w:lineRule="auto"/>
      </w:pPr>
      <w:r>
        <w:rPr>
          <w:rFonts w:ascii="Arial" w:hAnsi="Arial" w:cs="Arial"/>
        </w:rPr>
        <w:t><![CDATA[Networks]]></w:t>
      </w:r>
    </w:p>
    <w:p>
      <w:pPr>
        <w:numPr>
          <w:ilvl w:val="0"/>
          <w:numId w:val="10005"/>
        </w:numPr>
        <w:spacing w:line="276" w:lineRule="auto"/>
      </w:pPr>
      <w:r>
        <w:rPr>
          <w:rFonts w:ascii="Arial" w:hAnsi="Arial" w:cs="Arial"/>
        </w:rPr>
        <w:t><![CDATA[Creating media]]></w:t>
      </w:r>
    </w:p>
    <w:p>
      <w:pPr>
        <w:numPr>
          <w:ilvl w:val="0"/>
          <w:numId w:val="10005"/>
        </w:numPr>
        <w:spacing w:line="276" w:lineRule="auto"/>
      </w:pPr>
      <w:r>
        <w:rPr>
          <w:rFonts w:ascii="Arial" w:hAnsi="Arial" w:cs="Arial"/>
        </w:rPr>
        <w:t><![CDATA[Algorithms and data structures]]></w:t>
      </w:r>
    </w:p>
    <w:p>
      <w:pPr>
        <w:numPr>
          <w:ilvl w:val="0"/>
          <w:numId w:val="10005"/>
        </w:numPr>
        <w:spacing w:line="276" w:lineRule="auto"/>
      </w:pPr>
      <w:r>
        <w:rPr>
          <w:rFonts w:ascii="Arial" w:hAnsi="Arial" w:cs="Arial"/>
        </w:rPr>
        <w:t><![CDATA[Programming]]></w:t>
      </w:r>
    </w:p>
    <w:p>
      <w:pPr>
        <w:numPr>
          <w:ilvl w:val="0"/>
          <w:numId w:val="10005"/>
        </w:numPr>
        <w:spacing w:line="276" w:lineRule="auto"/>
      </w:pPr>
      <w:r>
        <w:rPr>
          <w:rFonts w:ascii="Arial" w:hAnsi="Arial" w:cs="Arial"/>
        </w:rPr>
        <w:t><![CDATA[Data and information]]></w:t>
      </w:r>
    </w:p>
    <w:p>
      <w:pPr>
        <w:numPr>
          <w:ilvl w:val="0"/>
          <w:numId w:val="10005"/>
        </w:numPr>
        <w:spacing w:line="276" w:lineRule="auto"/>
      </w:pPr>
      <w:r>
        <w:rPr>
          <w:rFonts w:ascii="Arial" w:hAnsi="Arial" w:cs="Arial"/>
        </w:rPr>
        <w:t><![CDATA[Artificial intelligence]]></w:t>
      </w:r>
    </w:p>
    <w:p>
      <w:pPr>
        <w:numPr>
          <w:ilvl w:val="0"/>
          <w:numId w:val="10005"/>
        </w:numPr>
        <w:spacing w:line="276" w:lineRule="auto"/>
      </w:pPr>
      <w:r>
        <w:rPr>
          <w:rFonts w:ascii="Arial" w:hAnsi="Arial" w:cs="Arial"/>
        </w:rPr>
        <w:t><![CDATA[Effective use of tools]]></w:t>
      </w:r>
    </w:p>
    <w:p>
      <w:pPr>
        <w:numPr>
          <w:ilvl w:val="0"/>
          <w:numId w:val="10005"/>
        </w:numPr>
        <w:spacing w:line="276" w:lineRule="auto"/>
      </w:pPr>
      <w:r>
        <w:rPr>
          <w:rFonts w:ascii="Arial" w:hAnsi="Arial" w:cs="Arial"/>
        </w:rPr>
        <w:t><![CDATA[Impact of technology]]></w:t>
      </w:r>
    </w:p>
    <w:p>
      <w:pPr>
        <w:numPr>
          <w:ilvl w:val="0"/>
          <w:numId w:val="10005"/>
        </w:numPr>
        <w:spacing w:line="276" w:lineRule="auto"/>
      </w:pPr>
      <w:r>
        <w:rPr>
          <w:rFonts w:ascii="Arial" w:hAnsi="Arial" w:cs="Arial"/>
        </w:rPr>
        <w:t><![CDATA[Design and development]]></w:t>
      </w:r>
    </w:p>
    <w:p>
      <w:pPr>
        <w:numPr>
          <w:ilvl w:val="0"/>
          <w:numId w:val="10005"/>
        </w:numPr>
        <w:spacing w:line="276" w:lineRule="auto"/>
      </w:pPr>
      <w:r>
        <w:rPr>
          <w:rFonts w:ascii="Arial" w:hAnsi="Arial" w:cs="Arial"/>
        </w:rPr>
        <w:t><![CDATA[Safety and security]]></w:t>
      </w:r>
    </w:p>
    <w:p>
      <w:pPr>
        <w:spacing w:lineRule="auto" w:line="240" w:before="240" w:after="0"/>
      </w:pPr>
      <w:r>
        <w:rPr>
          <w:rFonts w:ascii="Arial" w:hAnsi="Arial" w:cs="Arial"/>
        </w:rPr>
        <w:t><![CDATA[These threads have been selected to broadly categorise the subject content in the national curriculum. The threads are fundamental areas of learning for computing, applicable to a range of uses within computer science, information technology and day-to-day digital use.]]></w:t>
      </w:r>
    </w:p>
    <w:p>
      <w:pPr>
        <w:spacing w:lineRule="auto" w:line="240" w:before="240" w:after="0"/>
      </w:pPr>
      <w:r>
        <w:rPr>
          <w:rFonts w:ascii="Arial" w:hAnsi="Arial" w:cs="Arial"/>
        </w:rPr>
        <w:t><![CDATA[The threads are first encountered in primary and are revisited and developed through the rest of the curriculum. For example, within the ‘Programming’ thread, pupils are introduced to programming control flow constructs in key stage 1 as part of simple animations and quizzes. These concepts are revisited and extended to include nesting of statements and extending the conditions that control them. By the end of key stage 4, pupils will select and adapt control flow structures that achieve a variety of goals. Consistent threads across our primary and secondary curricula can enable more effective transition, helping pupils to bridge their knowledge and understanding from primary to secondary.]]></w:t>
      </w:r>
    </w:p>
    <w:p>
      <w:pPr>
        <w:pStyle w:val="Heading3"/>
        <w:keepNext/>
        <w:spacing w:lineRule="auto" w:line="240" w:before="720" w:after="120"/>
      </w:pPr>
      <w:r>
        <w:rPr>
          <w:rFonts w:ascii="Arial" w:hAnsi="Arial" w:cs="Arial"/>
          <w:b/>
          <w:i w:val="0"/>
          <w:color w:val="222222"/>
          <w:sz w:val="36"/>
        </w:rPr>
        <w:t><![CDATA[Recommendations from subject specific reports]]></w:t>
      </w:r>
    </w:p>
    <w:p>
      <w:pPr>
        <w:pStyle w:val="Heading4"/>
        <w:keepNext/>
        <w:spacing w:lineRule="auto" w:line="240" w:before="0" w:after="192"/>
      </w:pPr>
      <w:r>
        <w:rPr>
          <w:rFonts w:ascii="Arial" w:hAnsi="Arial" w:cs="Arial"/>
          <w:b/>
          <w:i w:val="0"/>
          <w:color w:val="222222"/>
          <w:sz w:val="28"/>
        </w:rPr>
        <w:t><![CDATA[How does our curriculum address and enact recommendations from subject specific reports (e.g. EEF guidance reports & Ofsted Research Review)?]]></w:t>
      </w:r>
    </w:p>
    <w:p>
      <w:pPr>
        <w:spacing w:lineRule="auto" w:line="240" w:before="0" w:after="0"/>
      </w:pPr>
      <w:r>
        <w:rPr>
          <w:rFonts w:ascii="Arial" w:hAnsi="Arial" w:cs="Arial"/>
        </w:rPr>
        <w:t><![CDATA[Our curriculum encompasses three main content areas as described in the recent Ofsted research review for computer science, information technology and digital literacy. The review recognised that these areas “do not sit separately from each other”. In our curriculum, the study of computing is interrelated and focuses on the application of technology. Our curriculum also considers recommendations from the SCARI computing project to address factors that have affected the low uptake of computing education, specifically the need to widen the key stage 3 computing curriculum. Our curriculum places greater emphasis on different areas of computing study including AI, data science and regular project work.]]></w:t>
      </w:r>
    </w:p>
    <w:p>
      <w:pPr>
        <w:pStyle w:val="Heading3"/>
        <w:keepNext/>
        <w:spacing w:lineRule="auto" w:line="240" w:before="720" w:after="120"/>
      </w:pPr>
      <w:r>
        <w:rPr>
          <w:rFonts w:ascii="Arial" w:hAnsi="Arial" w:cs="Arial"/>
          <w:b/>
          <w:i w:val="0"/>
          <w:color w:val="222222"/>
          <w:sz w:val="36"/>
        </w:rPr>
        <w:t><![CDATA[Subject-specific needs]]></w:t>
      </w:r>
    </w:p>
    <w:p>
      <w:pPr>
        <w:pStyle w:val="Heading4"/>
        <w:keepNext/>
        <w:spacing w:lineRule="auto" w:line="240" w:before="0" w:after="192"/>
      </w:pPr>
      <w:r>
        <w:rPr>
          <w:rFonts w:ascii="Arial" w:hAnsi="Arial" w:cs="Arial"/>
          <w:b/>
          <w:i w:val="0"/>
          <w:color w:val="222222"/>
          <w:sz w:val="28"/>
        </w:rPr>
        <w:t><![CDATA[How does our curriculum deal with elements that arise from the specific needs of the subject?]]></w:t>
      </w:r>
    </w:p>
    <w:p>
      <w:pPr>
        <w:pStyle w:val="Heading5"/>
        <w:keepNext/>
        <w:spacing w:lineRule="auto" w:line="240" w:before="240" w:after="192"/>
      </w:pPr>
      <w:r>
        <w:rPr>
          <w:rFonts w:ascii="Arial" w:hAnsi="Arial" w:cs="Arial"/>
          <w:b/>
          <w:i w:val="0"/>
          <w:color w:val="222222"/>
          <w:sz w:val="24"/>
        </w:rPr>
        <w:t><![CDATA[How is e-safety taught in our computing curriculum and where does it link to our RHE and RSHE curricula?]]></w:t>
      </w:r>
    </w:p>
    <w:p>
      <w:pPr>
        <w:spacing w:lineRule="auto" w:line="240" w:before="0" w:after="0"/>
      </w:pPr>
      <w:r>
        <w:rPr>
          <w:rFonts w:ascii="Arial" w:hAnsi="Arial" w:cs="Arial"/>
        </w:rPr>
        <w:t><![CDATA[Pupils are taught to use technology responsibly and safely throughout their education, from early primary to the end of secondary. To ensure pupils learn about this regularly it is integrated across the curriculum rather than taught in explicit e-safety lessons. Our computing curriculum revisits and reinforces key learning from our RHE and RSHE lessons within the context of computing topics. For instance, in RSHE, students learn about ‘fake news’ and how it can shape our worldview. In year 9 computing, this concept is revisited during lessons on cybersecurity, where students explore automated threats and bots. They also learn how such technologies have been used to influence elections, linking social impacts with technical knowledge.]]></w:t>
      </w:r>
    </w:p>
    <w:p>
      <w:pPr>
        <w:pStyle w:val="Heading5"/>
        <w:keepNext/>
        <w:spacing w:lineRule="auto" w:line="240" w:before="240" w:after="192"/>
      </w:pPr>
      <w:r>
        <w:rPr>
          <w:rFonts w:ascii="Arial" w:hAnsi="Arial" w:cs="Arial"/>
          <w:b/>
          <w:i w:val="0"/>
          <w:color w:val="222222"/>
          <w:sz w:val="24"/>
        </w:rPr>
        <w:t><![CDATA[What hardware is required to teach our curriculum?]]></w:t>
      </w:r>
    </w:p>
    <w:p>
      <w:pPr>
        <w:spacing w:lineRule="auto" w:line="240" w:before="0" w:after="0"/>
      </w:pPr>
      <w:r>
        <w:rPr>
          <w:rFonts w:ascii="Arial" w:hAnsi="Arial" w:cs="Arial"/>
        </w:rPr>
        <w:t><![CDATA[All pupils require access to a PC, tablet, or laptop that is connected to the internet. Many lessons rely on web-based tools, so these devices need to be capable of running software through a browser. At times, additional hardware is required, for example, a programmable floor robot. In these cases, schools can use alternatives based on their existing equipment. Alongside each unit is a list of the required tools and equipment.]]></w:t>
      </w:r>
    </w:p>
    <w:p>
      <w:pPr>
        <w:pStyle w:val="Heading5"/>
        <w:keepNext/>
        <w:spacing w:lineRule="auto" w:line="240" w:before="240" w:after="192"/>
      </w:pPr>
      <w:r>
        <w:rPr>
          <w:rFonts w:ascii="Arial" w:hAnsi="Arial" w:cs="Arial"/>
          <w:b/>
          <w:i w:val="0"/>
          <w:color w:val="222222"/>
          <w:sz w:val="24"/>
        </w:rPr>
        <w:t><![CDATA[What software is featured in the curriculum?]]></w:t>
      </w:r>
    </w:p>
    <w:p>
      <w:pPr>
        <w:spacing w:lineRule="auto" w:line="240" w:before="0" w:after="0"/>
      </w:pPr>
      <w:r>
        <w:rPr>
          <w:rFonts w:ascii="Arial" w:hAnsi="Arial" w:cs="Arial"/>
        </w:rPr>
        <w:t><![CDATA[Our curriculum is designed to make use of a common set of free, browser-based software listed below and is easily adaptable to accommodate suitable alternatives:]]></w:t>
      </w:r>
    </w:p>
    <w:p>
      <w:pPr>
        <w:numPr>
          <w:ilvl w:val="0"/>
          <w:numId w:val="10009"/>
        </w:numPr>
        <w:spacing w:line="276" w:lineRule="auto"/>
      </w:pPr>
      <w:r>
        <w:rPr>
          <w:rFonts w:ascii="Arial" w:hAnsi="Arial" w:cs="Arial"/>
        </w:rPr>
        <w:t><![CDATA[Word processing: Google Docs]]></w:t>
      </w:r>
    </w:p>
    <w:p>
      <w:pPr>
        <w:numPr>
          <w:ilvl w:val="0"/>
          <w:numId w:val="10009"/>
        </w:numPr>
        <w:spacing w:line="276" w:lineRule="auto"/>
      </w:pPr>
      <w:r>
        <w:rPr>
          <w:rFonts w:ascii="Arial" w:hAnsi="Arial" w:cs="Arial"/>
        </w:rPr>
        <w:t><![CDATA[Presentation: Google Slides]]></w:t>
      </w:r>
    </w:p>
    <w:p>
      <w:pPr>
        <w:numPr>
          <w:ilvl w:val="0"/>
          <w:numId w:val="10009"/>
        </w:numPr>
        <w:spacing w:line="276" w:lineRule="auto"/>
      </w:pPr>
      <w:r>
        <w:rPr>
          <w:rFonts w:ascii="Arial" w:hAnsi="Arial" w:cs="Arial"/>
        </w:rPr>
        <w:t><![CDATA[Spreadsheet: Google Sheets]]></w:t>
      </w:r>
    </w:p>
    <w:p>
      <w:pPr>
        <w:numPr>
          <w:ilvl w:val="0"/>
          <w:numId w:val="10009"/>
        </w:numPr>
        <w:spacing w:line="276" w:lineRule="auto"/>
      </w:pPr>
      <w:r>
        <w:rPr>
          <w:rFonts w:ascii="Arial" w:hAnsi="Arial" w:cs="Arial"/>
        </w:rPr>
        <w:t><![CDATA[Block-based programming: Scratch, MakeCode]]></w:t>
      </w:r>
    </w:p>
    <w:p>
      <w:pPr>
        <w:numPr>
          <w:ilvl w:val="0"/>
          <w:numId w:val="10009"/>
        </w:numPr>
        <w:spacing w:line="276" w:lineRule="auto"/>
      </w:pPr>
      <w:r>
        <w:rPr>
          <w:rFonts w:ascii="Arial" w:hAnsi="Arial" w:cs="Arial"/>
        </w:rPr>
        <w:t><![CDATA[Text-based programming: Raspberry Pi Code Editor]]></w:t>
      </w:r>
    </w:p>
    <w:p>
      <w:pPr>
        <w:spacing w:lineRule="auto" w:line="240" w:before="240" w:after="0"/>
      </w:pPr>
      <w:r>
        <w:rPr>
          <w:rFonts w:ascii="Arial" w:hAnsi="Arial" w:cs="Arial"/>
        </w:rPr>
        <w:t><![CDATA[At times there is specific additional software required which is signposted alongside each unit.]]></w:t>
      </w:r>
    </w:p>
    <w:p>
      <w:pPr>
        <w:pStyle w:val="Heading5"/>
        <w:keepNext/>
        <w:spacing w:lineRule="auto" w:line="240" w:before="240" w:after="192"/>
      </w:pPr>
      <w:r>
        <w:rPr>
          <w:rFonts w:ascii="Arial" w:hAnsi="Arial" w:cs="Arial"/>
          <w:b/>
          <w:i w:val="0"/>
          <w:color w:val="222222"/>
          <w:sz w:val="24"/>
        </w:rPr>
        <w:t><![CDATA[How does the Oak computing curriculum build on the work of the NCCE Teach Computing Curriculum?]]></w:t>
      </w:r>
    </w:p>
    <w:p>
      <w:pPr>
        <w:spacing w:lineRule="auto" w:line="240" w:before="0" w:after="0"/>
      </w:pPr>
      <w:r>
        <w:rPr>
          <w:rFonts w:ascii="Arial" w:hAnsi="Arial" w:cs="Arial"/>
        </w:rPr>
        <w:t><![CDATA[Our curriculum is built on the Teach Computing Curriculum (TCC), developed by the National Centre for Computing Education (NCCE). We take the well-established and widely used NCCE resources a step further, developing the TCC to reflect changes in the subject, such as the growing role of AI in education and students' daily lives. The new Oak computing curriculum, created in partnership with the Raspberry Pi Foundation, who also created the original TCC materials, continues to build on this project.]]></w:t>
      </w:r>
    </w:p>
    <w:p/>
    <w:p/>
    <w:p/>
    <w:p/>
    <w:p>
      <w:r>
        <w:rPr>
          <w:rFonts w:ascii="Arial" w:hAnsi="Arial" w:cs="Arial"/>
          <w:color w:val="222222"/>
          <w:sz w:val="24"/>
        </w:rPr>
      </w:r>
    </w:p>
    <w:p>
      <w:pPr>
        <w:pStyle w:val="Heading3"/>
      </w:pPr>
      <w:r>
        <w:rPr>
          <w:rFonts w:ascii="Arial" w:hAnsi="Arial" w:cs="Arial"/>
          <w:b/>
          <w:color w:val="222222"/>
          <w:sz w:val="36"/>
        </w:rPr>
        <w:t><![CDATA[Our curriculum partner]]></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786400" cy="75600"/>
            <wp:effectExtent l="0" t="0" r="0" b="0"/>
            <wp:wrapNone/>
            <wp:docPr id="3001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786400" cy="75600"/>
                    </a:xfrm>
                    <a:prstGeom prst="rect">
                      <a:avLst/>
                    </a:prstGeom>
                  </pic:spPr>
                </pic:pic>
              </a:graphicData>
            </a:graphic>
          </wp:anchor>
        </w:drawing>
      </w:r>
    </w:p>
    <w:tbl>
      <w:tblPr>
        <w:tblW w:type="pct" w:w="100%"/>
        <w:tblBorders>
          <w:top w:val="single" w:color="FFFFFF" w:sz="0"/>
          <w:left w:val="single" w:color="FFFFFF" w:sz="0"/>
          <w:bottom w:val="single" w:color="FFFFFF" w:sz="0"/>
          <w:right w:val="single" w:color="FFFFFF" w:sz="0"/>
          <w:insideH w:val="single" w:color="FFFFFF" w:sz="0"/>
          <w:insideV w:val="single" w:color="FFFFFF" w:sz="0"/>
        </w:tblBorders>
      </w:tblPr>
      <w:tblGrid>
        <w:gridCol w:w="5100"/>
        <w:gridCol w:w="5100"/>
      </w:tblGrid>
      <w:tr>
        <w:tc>
          <w:tcPr>
            <w:tcMar>
              <w:start w:type="dxa" w:w="0"/>
              <w:end w:type="dxa" w:w="567"/>
            </w:tcMar>
            <w:vAlign w:val="top"/>
          </w:tcPr>
          <w:p>
            <w:r>
              <w:rPr>
                <w:rFonts w:ascii="Arial" w:hAnsi="Arial" w:cs="Arial"/>
                <w:sz w:val="36"/>
              </w:rPr>
              <w:t/>
            </w:r>
          </w:p>
          <w:p>
            <w:r>
              <w:rPr>
                <w:rFonts w:ascii="Arial" w:hAnsi="Arial" w:cs="Arial"/>
                <w:color w:val="222222"/>
                <w:sz w:val="24"/>
              </w:rPr>
              <w:t><![CDATA[The Raspberry Pi Foundation is a UK-based charity with the mission to enable young people to realise their full potential through the power of computing and digital technologies. The Foundation’s expertise is built on years of teaching in classrooms, designing successful curricula, providing in-person and online teacher CPD, and undertaking computing education research.]]></w:t>
            </w:r>
          </w:p>
        </w:tc>
        <w:tc>
          <w:p>
            <w:r>
              <w:drawing>
                <wp:inline distT="0" distB="0" distL="0" distR="0">
                  <wp:extent cx="2862000" cy="2862000"/>
                  <wp:effectExtent l="0" t="0" r="0" b="0"/>
                  <wp:docPr id="3001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4" name="" descr="">
                            <a:extLst>
                              <a:ext uri="{C183D7F6-B498-43B3-948B-1728B52AA6E4}">
                                <adec:decorative xmlns:adec="http://schemas.microsoft.com/office/drawing/2017/decorative" val="1"/>
                              </a:ext>
                            </a:extLst>
                          </pic:cNvPr>
                          <pic:cNvPicPr/>
                        </pic:nvPicPr>
                        <pic:blipFill>
                          <a:blip r:embed="rId161f8ef225b1c61a6ebc1e3cbe6a9298ed47c6bff49d4947f2937eed6913496a">
                            <a:extLst>
                              <a:ext uri="{28A0092B-C50C-407E-A947-70E740481C1C}">
                                <a14:useLocalDpi xmlns:a14="http://schemas.microsoft.com/office/drawing/2010/main" val="0"/>
                              </a:ext>
                            </a:extLst>
                          </a:blip>
                          <a:stretch>
                            <a:fillRect/>
                          </a:stretch>
                        </pic:blipFill>
                        <pic:spPr>
                          <a:xfrm rot="0">
                            <a:off x="0" y="0"/>
                            <a:ext cx="2862000" cy="2862000"/>
                          </a:xfrm>
                          <a:prstGeom prst="rect">
                            <a:avLst/>
                          </a:prstGeom>
                        </pic:spPr>
                      </pic:pic>
                    </a:graphicData>
                  </a:graphic>
                </wp:inline>
              </w:drawing>
            </w:r>
          </w:p>
        </w:tc>
      </w:tr>
    </w:tbl>
    <w:p>
      <w:r>
        <w:br w:type="page"/>
      </w:r>
    </w:p>
    <w:p>
      <w:pPr>
        <w:pStyle w:val="Heading2"/>
      </w:pPr>
      <w:bookmarkStart w:id="20004" w:name="section_year_7"/>
      <w:r>
        <w:rPr>
          <w:rFonts w:ascii="Arial" w:hAnsi="Arial" w:cs="Arial"/>
          <w:b/>
          <w:color w:val="222222"/>
          <w:sz w:val="56"/>
        </w:rPr>
        <w:t><![CDATA[Year 7 units]]></w:t>
      </w:r>
      <w:bookmarkEnd w:id="20004"/>
    </w:p>
    <w:p>
      <w:hyperlink r:id="rId2d633bde3085ee05ddee5a0b688e1d45aede89b77f5d6e02ad5adbc99e749e7e">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02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1"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Clear messaging in digital media]]></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Computer networks and data transmission]]></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Using media to gain support for a cause]]></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Using fundamental programming constructs in a block-based language]]></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Physical computing using the micro:bit]]></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Data modelling]]></w:t>
            </w:r>
          </w:p>
        </w:tc>
      </w:tr>
    </w:tbl>
    <w:p>
      <w:r>
        <w:br w:type="page"/>
      </w:r>
    </w:p>
    <w:p>
      <w:pPr>
        <w:pStyle w:val="Heading3"/>
      </w:pPr>
      <w:r>
        <w:rPr>
          <w:rFonts w:ascii="Arial" w:eastAsia="Arial" w:hAnsi="Arial" w:cs="Arial"/>
          <w:b/>
          <w:color w:val="222222"/>
          <w:sz w:val="36"/>
          <w:szCs w:val="36"/>
        </w:rPr>
        <w:t>
<![CDATA[1]]>          . 
<![CDATA[Clear messaging in digital media]]>        </w:t>
      </w:r>
    </w:p>
    <w:p>
      <w:r>
        <w:rPr>
          <w:rFonts w:ascii="Arial" w:eastAsia="Arial" w:hAnsi="Arial" w:cs="Arial"/>
          <w:b/>
          <w:color w:val="222222"/>
        </w:rPr>
        <w:t><![CDATA[Year 7]]></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1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15"/>
        </w:numPr>
        <w:spacing w:line="276" w:lineRule="auto"/>
        <w:ind w:left="425" w:right="-17" w:hanging="360"/>
      </w:pPr>
      <w:r>
        <w:rPr>
          <w:rFonts w:ascii="Arial" w:eastAsia="Arial" w:hAnsi="Arial" w:cs="Arial"/>
          <w:color w:val="222222"/>
        </w:rPr>
        <w:t><![CDATA[Creating media]]></w:t>
      </w:r>
    </w:p>
    <w:p>
      <w:pPr>
        <w:numPr>
          <w:ilvl w:val="0"/>
          <w:numId w:val="10015"/>
        </w:numPr>
        <w:spacing w:line="276" w:lineRule="auto"/>
        <w:ind w:left="425" w:right="-17" w:hanging="360"/>
      </w:pPr>
      <w:r>
        <w:rPr>
          <w:rFonts w:ascii="Arial" w:eastAsia="Arial" w:hAnsi="Arial" w:cs="Arial"/>
          <w:color w:val="222222"/>
        </w:rPr>
        <w:t><![CDATA[Effective use of tool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use a range of skills across several pieces of software. They will work between applications to create a poster and slides on a given theme. The unit is designed so that pupils can apply skills that they may have previously learnt as well as those learnt in the unit.]]></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has been devised as a transitional unit to allow pupils to confidently move from Year 6 to Year 7. By the end of the unit, they should also be able to use the school network safely and respectfully. During the unit pupils will use a range of different skills across several pieces of software. Pupils will work between different applications to create a poster and slides on a given theme.]]></w:t>
      </w:r>
    </w:p>
    <w:p/>
    <w:p>
      <w:pPr>
        <w:pStyle w:val="Heading4"/>
      </w:pPr>
      <w:r>
        <w:rPr>
          <w:rFonts w:ascii="Arial" w:eastAsia="Arial" w:hAnsi="Arial" w:cs="Arial"/>
          <w:b/>
          <w:i w:val="0"/>
          <w:color w:val="000000"/>
          <w:sz w:val="28"/>
        </w:rPr>
        <w:t>Lessons in unit</w:t>
      </w:r>
    </w:p>
    <w:p>
      <w:pPr>
        <w:numPr>
          <w:ilvl w:val="0"/>
          <w:numId w:val="10013"/>
        </w:numPr>
        <w:spacing w:line="276" w:lineRule="auto"/>
        <w:ind w:left="425" w:right="-17" w:hanging="360"/>
      </w:pPr>
      <w:r>
        <w:rPr>
          <w:rFonts w:ascii="Arial" w:eastAsia="Arial" w:hAnsi="Arial" w:cs="Arial"/>
          <w:color w:val="222222"/>
        </w:rPr>
        <w:t><![CDATA[Features of a poster]]></w:t>
      </w:r>
    </w:p>
    <w:p>
      <w:pPr>
        <w:numPr>
          <w:ilvl w:val="0"/>
          <w:numId w:val="10013"/>
        </w:numPr>
        <w:spacing w:line="276" w:lineRule="auto"/>
        <w:ind w:left="425" w:right="-17" w:hanging="360"/>
      </w:pPr>
      <w:r>
        <w:rPr>
          <w:rFonts w:ascii="Arial" w:eastAsia="Arial" w:hAnsi="Arial" w:cs="Arial"/>
          <w:color w:val="222222"/>
        </w:rPr>
        <w:t><![CDATA[Poster making]]></w:t>
      </w:r>
    </w:p>
    <w:p>
      <w:pPr>
        <w:numPr>
          <w:ilvl w:val="0"/>
          <w:numId w:val="10013"/>
        </w:numPr>
        <w:spacing w:line="276" w:lineRule="auto"/>
        <w:ind w:left="425" w:right="-17" w:hanging="360"/>
      </w:pPr>
      <w:r>
        <w:rPr>
          <w:rFonts w:ascii="Arial" w:eastAsia="Arial" w:hAnsi="Arial" w:cs="Arial"/>
          <w:color w:val="222222"/>
        </w:rPr>
        <w:t><![CDATA[Using logos to develop a brand]]></w:t>
      </w:r>
    </w:p>
    <w:p>
      <w:pPr>
        <w:numPr>
          <w:ilvl w:val="0"/>
          <w:numId w:val="10013"/>
        </w:numPr>
        <w:spacing w:line="276" w:lineRule="auto"/>
        <w:ind w:left="425" w:right="-17" w:hanging="360"/>
      </w:pPr>
      <w:r>
        <w:rPr>
          <w:rFonts w:ascii="Arial" w:eastAsia="Arial" w:hAnsi="Arial" w:cs="Arial"/>
          <w:color w:val="222222"/>
        </w:rPr>
        <w:t><![CDATA[Creating a brand]]></w:t>
      </w:r>
    </w:p>
    <w:p>
      <w:pPr>
        <w:numPr>
          <w:ilvl w:val="0"/>
          <w:numId w:val="10013"/>
        </w:numPr>
        <w:spacing w:line="276" w:lineRule="auto"/>
        <w:ind w:left="425" w:right="-17" w:hanging="360"/>
      </w:pPr>
      <w:r>
        <w:rPr>
          <w:rFonts w:ascii="Arial" w:eastAsia="Arial" w:hAnsi="Arial" w:cs="Arial"/>
          <w:color w:val="222222"/>
        </w:rPr>
        <w:t><![CDATA[Adding content to convey a message]]></w:t>
      </w:r>
    </w:p>
    <w:p>
      <w:pPr>
        <w:numPr>
          <w:ilvl w:val="0"/>
          <w:numId w:val="10013"/>
        </w:numPr>
        <w:spacing w:line="276" w:lineRule="auto"/>
        <w:ind w:left="425" w:right="-17" w:hanging="360"/>
      </w:pPr>
      <w:r>
        <w:rPr>
          <w:rFonts w:ascii="Arial" w:eastAsia="Arial" w:hAnsi="Arial" w:cs="Arial"/>
          <w:color w:val="222222"/>
        </w:rPr>
        <w:t><![CDATA[Effective presentat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Computer networks and data transmission]]>        </w:t>
      </w:r>
    </w:p>
    <w:p>
      <w:r>
        <w:rPr>
          <w:rFonts w:ascii="Arial" w:eastAsia="Arial" w:hAnsi="Arial" w:cs="Arial"/>
          <w:b/>
          <w:color w:val="222222"/>
        </w:rPr>
        <w:t><![CDATA[Year 7]]></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1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19"/>
        </w:numPr>
        <w:spacing w:line="276" w:lineRule="auto"/>
        <w:ind w:left="425" w:right="-17" w:hanging="360"/>
      </w:pPr>
      <w:r>
        <w:rPr>
          <w:rFonts w:ascii="Arial" w:eastAsia="Arial" w:hAnsi="Arial" w:cs="Arial"/>
          <w:color w:val="222222"/>
        </w:rPr>
        <w:t><![CDATA[Network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explore the impact networks have on our daily lives. They will define a network and explore the benefits of networking, before covering how data is transmitted across networks using protocols. They will investigate different types of network and hardware required.]]></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students' knowledge and understanding of networks and associated hardware. The unit will establish a foundation understanding of how data is transmitted across networks, as well as exploring the factors that can affect performance. Pupils will spend time focussing on the internet and services provided over the internet. ]]></w:t>
      </w:r>
    </w:p>
    <w:p/>
    <w:p>
      <w:pPr>
        <w:pStyle w:val="Heading4"/>
      </w:pPr>
      <w:r>
        <w:rPr>
          <w:rFonts w:ascii="Arial" w:eastAsia="Arial" w:hAnsi="Arial" w:cs="Arial"/>
          <w:b/>
          <w:i w:val="0"/>
          <w:color w:val="000000"/>
          <w:sz w:val="28"/>
        </w:rPr>
        <w:t>Lessons in unit</w:t>
      </w:r>
    </w:p>
    <w:p>
      <w:pPr>
        <w:numPr>
          <w:ilvl w:val="0"/>
          <w:numId w:val="10017"/>
        </w:numPr>
        <w:spacing w:line="276" w:lineRule="auto"/>
        <w:ind w:left="425" w:right="-17" w:hanging="360"/>
      </w:pPr>
      <w:r>
        <w:rPr>
          <w:rFonts w:ascii="Arial" w:eastAsia="Arial" w:hAnsi="Arial" w:cs="Arial"/>
          <w:color w:val="222222"/>
        </w:rPr>
        <w:t><![CDATA[Computer networks and protocols]]></w:t>
      </w:r>
    </w:p>
    <w:p>
      <w:pPr>
        <w:numPr>
          <w:ilvl w:val="0"/>
          <w:numId w:val="10017"/>
        </w:numPr>
        <w:spacing w:line="276" w:lineRule="auto"/>
        <w:ind w:left="425" w:right="-17" w:hanging="360"/>
      </w:pPr>
      <w:r>
        <w:rPr>
          <w:rFonts w:ascii="Arial" w:eastAsia="Arial" w:hAnsi="Arial" w:cs="Arial"/>
          <w:color w:val="222222"/>
        </w:rPr>
        <w:t><![CDATA[Network hardware components]]></w:t>
      </w:r>
    </w:p>
    <w:p>
      <w:pPr>
        <w:numPr>
          <w:ilvl w:val="0"/>
          <w:numId w:val="10017"/>
        </w:numPr>
        <w:spacing w:line="276" w:lineRule="auto"/>
        <w:ind w:left="425" w:right="-17" w:hanging="360"/>
      </w:pPr>
      <w:r>
        <w:rPr>
          <w:rFonts w:ascii="Arial" w:eastAsia="Arial" w:hAnsi="Arial" w:cs="Arial"/>
          <w:color w:val="222222"/>
        </w:rPr>
        <w:t><![CDATA[Wired and wireless networks]]></w:t>
      </w:r>
    </w:p>
    <w:p>
      <w:pPr>
        <w:numPr>
          <w:ilvl w:val="0"/>
          <w:numId w:val="10017"/>
        </w:numPr>
        <w:spacing w:line="276" w:lineRule="auto"/>
        <w:ind w:left="425" w:right="-17" w:hanging="360"/>
      </w:pPr>
      <w:r>
        <w:rPr>
          <w:rFonts w:ascii="Arial" w:eastAsia="Arial" w:hAnsi="Arial" w:cs="Arial"/>
          <w:color w:val="222222"/>
        </w:rPr>
        <w:t><![CDATA[The internet]]></w:t>
      </w:r>
    </w:p>
    <w:p>
      <w:pPr>
        <w:numPr>
          <w:ilvl w:val="0"/>
          <w:numId w:val="10017"/>
        </w:numPr>
        <w:spacing w:line="276" w:lineRule="auto"/>
        <w:ind w:left="425" w:right="-17" w:hanging="360"/>
      </w:pPr>
      <w:r>
        <w:rPr>
          <w:rFonts w:ascii="Arial" w:eastAsia="Arial" w:hAnsi="Arial" w:cs="Arial"/>
          <w:color w:val="222222"/>
        </w:rPr>
        <w:t><![CDATA[Internet services]]></w:t>
      </w:r>
    </w:p>
    <w:p>
      <w:pPr>
        <w:numPr>
          <w:ilvl w:val="0"/>
          <w:numId w:val="10017"/>
        </w:numPr>
        <w:spacing w:line="276" w:lineRule="auto"/>
        <w:ind w:left="425" w:right="-17" w:hanging="360"/>
      </w:pPr>
      <w:r>
        <w:rPr>
          <w:rFonts w:ascii="Arial" w:eastAsia="Arial" w:hAnsi="Arial" w:cs="Arial"/>
          <w:color w:val="222222"/>
        </w:rPr>
        <w:t><![CDATA[The World Wide Web]]></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Using media to gain support for a cause]]>        </w:t>
      </w:r>
    </w:p>
    <w:p>
      <w:r>
        <w:rPr>
          <w:rFonts w:ascii="Arial" w:eastAsia="Arial" w:hAnsi="Arial" w:cs="Arial"/>
          <w:b/>
          <w:color w:val="222222"/>
        </w:rPr>
        <w:t><![CDATA[Year 7]]></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1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23"/>
        </w:numPr>
        <w:spacing w:line="276" w:lineRule="auto"/>
        <w:ind w:left="425" w:right="-17" w:hanging="360"/>
      </w:pPr>
      <w:r>
        <w:rPr>
          <w:rFonts w:ascii="Arial" w:eastAsia="Arial" w:hAnsi="Arial" w:cs="Arial"/>
          <w:color w:val="222222"/>
        </w:rPr>
        <w:t><![CDATA[Creating media]]></w:t>
      </w:r>
    </w:p>
    <w:p>
      <w:pPr>
        <w:numPr>
          <w:ilvl w:val="0"/>
          <w:numId w:val="10023"/>
        </w:numPr>
        <w:spacing w:line="276" w:lineRule="auto"/>
        <w:ind w:left="425" w:right="-17" w:hanging="360"/>
      </w:pPr>
      <w:r>
        <w:rPr>
          <w:rFonts w:ascii="Arial" w:eastAsia="Arial" w:hAnsi="Arial" w:cs="Arial"/>
          <w:color w:val="222222"/>
        </w:rPr>
        <w:t><![CDATA[Effective use of tool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During this unit, pupils develop their understanding of information technology and digital literacy skills. They will use the skills learnt across the unit to create a blog post about a real-world cause that they would like to gain support for. ]]></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and understanding of licensing and legal issues surrounding the use of online sources of information. They will also gain an understanding of how to apply techniques to help determine the reliability of a source. Pupils will develop practical skills in using software to make a blog that could be published online. ]]></w:t>
      </w:r>
    </w:p>
    <w:p/>
    <w:p>
      <w:pPr>
        <w:pStyle w:val="Heading4"/>
      </w:pPr>
      <w:r>
        <w:rPr>
          <w:rFonts w:ascii="Arial" w:eastAsia="Arial" w:hAnsi="Arial" w:cs="Arial"/>
          <w:b/>
          <w:i w:val="0"/>
          <w:color w:val="000000"/>
          <w:sz w:val="28"/>
        </w:rPr>
        <w:t>Lessons in unit</w:t>
      </w:r>
    </w:p>
    <w:p>
      <w:pPr>
        <w:numPr>
          <w:ilvl w:val="0"/>
          <w:numId w:val="10021"/>
        </w:numPr>
        <w:spacing w:line="276" w:lineRule="auto"/>
        <w:ind w:left="425" w:right="-17" w:hanging="360"/>
      </w:pPr>
      <w:r>
        <w:rPr>
          <w:rFonts w:ascii="Arial" w:eastAsia="Arial" w:hAnsi="Arial" w:cs="Arial"/>
          <w:color w:val="222222"/>
        </w:rPr>
        <w:t><![CDATA[Features of a blog]]></w:t>
      </w:r>
    </w:p>
    <w:p>
      <w:pPr>
        <w:numPr>
          <w:ilvl w:val="0"/>
          <w:numId w:val="10021"/>
        </w:numPr>
        <w:spacing w:line="276" w:lineRule="auto"/>
        <w:ind w:left="425" w:right="-17" w:hanging="360"/>
      </w:pPr>
      <w:r>
        <w:rPr>
          <w:rFonts w:ascii="Arial" w:eastAsia="Arial" w:hAnsi="Arial" w:cs="Arial"/>
          <w:color w:val="222222"/>
        </w:rPr>
        <w:t><![CDATA[Using images appropriately]]></w:t>
      </w:r>
    </w:p>
    <w:p>
      <w:pPr>
        <w:numPr>
          <w:ilvl w:val="0"/>
          <w:numId w:val="10021"/>
        </w:numPr>
        <w:spacing w:line="276" w:lineRule="auto"/>
        <w:ind w:left="425" w:right="-17" w:hanging="360"/>
      </w:pPr>
      <w:r>
        <w:rPr>
          <w:rFonts w:ascii="Arial" w:eastAsia="Arial" w:hAnsi="Arial" w:cs="Arial"/>
          <w:color w:val="222222"/>
        </w:rPr>
        <w:t><![CDATA[The credibility of sources]]></w:t>
      </w:r>
    </w:p>
    <w:p>
      <w:pPr>
        <w:numPr>
          <w:ilvl w:val="0"/>
          <w:numId w:val="10021"/>
        </w:numPr>
        <w:spacing w:line="276" w:lineRule="auto"/>
        <w:ind w:left="425" w:right="-17" w:hanging="360"/>
      </w:pPr>
      <w:r>
        <w:rPr>
          <w:rFonts w:ascii="Arial" w:eastAsia="Arial" w:hAnsi="Arial" w:cs="Arial"/>
          <w:color w:val="222222"/>
        </w:rPr>
        <w:t><![CDATA[Research and planning a blog]]></w:t>
      </w:r>
    </w:p>
    <w:p>
      <w:pPr>
        <w:numPr>
          <w:ilvl w:val="0"/>
          <w:numId w:val="10021"/>
        </w:numPr>
        <w:spacing w:line="276" w:lineRule="auto"/>
        <w:ind w:left="425" w:right="-17" w:hanging="360"/>
      </w:pPr>
      <w:r>
        <w:rPr>
          <w:rFonts w:ascii="Arial" w:eastAsia="Arial" w:hAnsi="Arial" w:cs="Arial"/>
          <w:color w:val="222222"/>
        </w:rPr>
        <w:t><![CDATA[Promoting a cause]]></w:t>
      </w:r>
    </w:p>
    <w:p>
      <w:pPr>
        <w:numPr>
          <w:ilvl w:val="0"/>
          <w:numId w:val="10021"/>
        </w:numPr>
        <w:spacing w:line="276" w:lineRule="auto"/>
        <w:ind w:left="425" w:right="-17" w:hanging="360"/>
      </w:pPr>
      <w:r>
        <w:rPr>
          <w:rFonts w:ascii="Arial" w:eastAsia="Arial" w:hAnsi="Arial" w:cs="Arial"/>
          <w:color w:val="222222"/>
        </w:rPr>
        <w:t><![CDATA[Using feedback to develop a blog]]></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Using fundamental programming constructs in a block-based language]]>        </w:t>
      </w:r>
    </w:p>
    <w:p>
      <w:r>
        <w:rPr>
          <w:rFonts w:ascii="Arial" w:eastAsia="Arial" w:hAnsi="Arial" w:cs="Arial"/>
          <w:b/>
          <w:color w:val="222222"/>
        </w:rPr>
        <w:t><![CDATA[Year 7]]></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1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27"/>
        </w:numPr>
        <w:spacing w:line="276" w:lineRule="auto"/>
        <w:ind w:left="425" w:right="-17" w:hanging="360"/>
      </w:pPr>
      <w:r>
        <w:rPr>
          <w:rFonts w:ascii="Arial" w:eastAsia="Arial" w:hAnsi="Arial" w:cs="Arial"/>
          <w:color w:val="222222"/>
        </w:rPr>
        <w:t><![CDATA[Algorithms and data structures]]></w:t>
      </w:r>
    </w:p>
    <w:p>
      <w:pPr>
        <w:numPr>
          <w:ilvl w:val="0"/>
          <w:numId w:val="10027"/>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build their confidence and knowledge of the key programming constructs (sequence, iteration, selection and variables). Learners will use Scratch to explore the key programming constructs firstly through editing pre-existing code and then by developing their own program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is the first programming unit of KS3. The aim of this unit is to build pupils' confidence and knowledge of the key programming constructs of sequencing, variables, selection, and count-controlled iteration. ]]></w:t>
      </w:r>
    </w:p>
    <w:p/>
    <w:p>
      <w:pPr>
        <w:pStyle w:val="Heading4"/>
      </w:pPr>
      <w:r>
        <w:rPr>
          <w:rFonts w:ascii="Arial" w:eastAsia="Arial" w:hAnsi="Arial" w:cs="Arial"/>
          <w:b/>
          <w:i w:val="0"/>
          <w:color w:val="000000"/>
          <w:sz w:val="28"/>
        </w:rPr>
        <w:t>Lessons in unit</w:t>
      </w:r>
    </w:p>
    <w:p>
      <w:pPr>
        <w:numPr>
          <w:ilvl w:val="0"/>
          <w:numId w:val="10025"/>
        </w:numPr>
        <w:spacing w:line="276" w:lineRule="auto"/>
        <w:ind w:left="425" w:right="-17" w:hanging="360"/>
      </w:pPr>
      <w:r>
        <w:rPr>
          <w:rFonts w:ascii="Arial" w:eastAsia="Arial" w:hAnsi="Arial" w:cs="Arial"/>
          <w:color w:val="222222"/>
        </w:rPr>
        <w:t><![CDATA[Sequence]]></w:t>
      </w:r>
    </w:p>
    <w:p>
      <w:pPr>
        <w:numPr>
          <w:ilvl w:val="0"/>
          <w:numId w:val="10025"/>
        </w:numPr>
        <w:spacing w:line="276" w:lineRule="auto"/>
        <w:ind w:left="425" w:right="-17" w:hanging="360"/>
      </w:pPr>
      <w:r>
        <w:rPr>
          <w:rFonts w:ascii="Arial" w:eastAsia="Arial" w:hAnsi="Arial" w:cs="Arial"/>
          <w:color w:val="222222"/>
        </w:rPr>
        <w:t><![CDATA[Variables ]]></w:t>
      </w:r>
    </w:p>
    <w:p>
      <w:pPr>
        <w:numPr>
          <w:ilvl w:val="0"/>
          <w:numId w:val="10025"/>
        </w:numPr>
        <w:spacing w:line="276" w:lineRule="auto"/>
        <w:ind w:left="425" w:right="-17" w:hanging="360"/>
      </w:pPr>
      <w:r>
        <w:rPr>
          <w:rFonts w:ascii="Arial" w:eastAsia="Arial" w:hAnsi="Arial" w:cs="Arial"/>
          <w:color w:val="222222"/>
        </w:rPr>
        <w:t><![CDATA[Selection]]></w:t>
      </w:r>
    </w:p>
    <w:p>
      <w:pPr>
        <w:numPr>
          <w:ilvl w:val="0"/>
          <w:numId w:val="10025"/>
        </w:numPr>
        <w:spacing w:line="276" w:lineRule="auto"/>
        <w:ind w:left="425" w:right="-17" w:hanging="360"/>
      </w:pPr>
      <w:r>
        <w:rPr>
          <w:rFonts w:ascii="Arial" w:eastAsia="Arial" w:hAnsi="Arial" w:cs="Arial"/>
          <w:color w:val="222222"/>
        </w:rPr>
        <w:t><![CDATA[Operators]]></w:t>
      </w:r>
    </w:p>
    <w:p>
      <w:pPr>
        <w:numPr>
          <w:ilvl w:val="0"/>
          <w:numId w:val="10025"/>
        </w:numPr>
        <w:spacing w:line="276" w:lineRule="auto"/>
        <w:ind w:left="425" w:right="-17" w:hanging="360"/>
      </w:pPr>
      <w:r>
        <w:rPr>
          <w:rFonts w:ascii="Arial" w:eastAsia="Arial" w:hAnsi="Arial" w:cs="Arial"/>
          <w:color w:val="222222"/>
        </w:rPr>
        <w:t><![CDATA[Count-controlled iteration]]></w:t>
      </w:r>
    </w:p>
    <w:p>
      <w:pPr>
        <w:numPr>
          <w:ilvl w:val="0"/>
          <w:numId w:val="10025"/>
        </w:numPr>
        <w:spacing w:line="276" w:lineRule="auto"/>
        <w:ind w:left="425" w:right="-17" w:hanging="360"/>
      </w:pPr>
      <w:r>
        <w:rPr>
          <w:rFonts w:ascii="Arial" w:eastAsia="Arial" w:hAnsi="Arial" w:cs="Arial"/>
          <w:color w:val="222222"/>
        </w:rPr>
        <w:t><![CDATA[Problem solving using programming construct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Physical computing using the micro:bit]]>        </w:t>
      </w:r>
    </w:p>
    <w:p>
      <w:r>
        <w:rPr>
          <w:rFonts w:ascii="Arial" w:eastAsia="Arial" w:hAnsi="Arial" w:cs="Arial"/>
          <w:b/>
          <w:color w:val="222222"/>
        </w:rPr>
        <w:t><![CDATA[Year 7]]></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1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9"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31"/>
        </w:numPr>
        <w:spacing w:line="276" w:lineRule="auto"/>
        <w:ind w:left="425" w:right="-17" w:hanging="360"/>
      </w:pPr>
      <w:r>
        <w:rPr>
          <w:rFonts w:ascii="Arial" w:eastAsia="Arial" w:hAnsi="Arial" w:cs="Arial"/>
          <w:color w:val="222222"/>
        </w:rPr>
        <w:t><![CDATA[Algorithms and data structures]]></w:t>
      </w:r>
    </w:p>
    <w:p>
      <w:pPr>
        <w:numPr>
          <w:ilvl w:val="0"/>
          <w:numId w:val="10031"/>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experience how to create their own subroutines and develop their understanding of decomposition to approach more complex problems. They will create and use lists and build upon their problem-solving skills by working through a larger project towards the end of the unit. ]]></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is unit pupils will build on their understanding of the control structures sequence, selection, and iteration, and develop their problem-solving skills. They will learn how to create their own subroutines, develop their understanding of decomposition, learn how to create and use lists, and build upon their problem-solving skills by working through a larger project at the end of the unit. ]]></w:t>
      </w:r>
    </w:p>
    <w:p/>
    <w:p>
      <w:pPr>
        <w:pStyle w:val="Heading4"/>
      </w:pPr>
      <w:r>
        <w:rPr>
          <w:rFonts w:ascii="Arial" w:eastAsia="Arial" w:hAnsi="Arial" w:cs="Arial"/>
          <w:b/>
          <w:i w:val="0"/>
          <w:color w:val="000000"/>
          <w:sz w:val="28"/>
        </w:rPr>
        <w:t>Lessons in unit</w:t>
      </w:r>
    </w:p>
    <w:p>
      <w:pPr>
        <w:numPr>
          <w:ilvl w:val="0"/>
          <w:numId w:val="10029"/>
        </w:numPr>
        <w:spacing w:line="276" w:lineRule="auto"/>
        <w:ind w:left="425" w:right="-17" w:hanging="360"/>
      </w:pPr>
      <w:r>
        <w:rPr>
          <w:rFonts w:ascii="Arial" w:eastAsia="Arial" w:hAnsi="Arial" w:cs="Arial"/>
          <w:color w:val="222222"/>
        </w:rPr>
        <w:t><![CDATA[Creating programs on a physical computing device]]></w:t>
      </w:r>
    </w:p>
    <w:p>
      <w:pPr>
        <w:numPr>
          <w:ilvl w:val="0"/>
          <w:numId w:val="10029"/>
        </w:numPr>
        <w:spacing w:line="276" w:lineRule="auto"/>
        <w:ind w:left="425" w:right="-17" w:hanging="360"/>
      </w:pPr>
      <w:r>
        <w:rPr>
          <w:rFonts w:ascii="Arial" w:eastAsia="Arial" w:hAnsi="Arial" w:cs="Arial"/>
          <w:color w:val="222222"/>
        </w:rPr>
        <w:t><![CDATA[Using input and output]]></w:t>
      </w:r>
    </w:p>
    <w:p>
      <w:pPr>
        <w:numPr>
          <w:ilvl w:val="0"/>
          <w:numId w:val="10029"/>
        </w:numPr>
        <w:spacing w:line="276" w:lineRule="auto"/>
        <w:ind w:left="425" w:right="-17" w:hanging="360"/>
      </w:pPr>
      <w:r>
        <w:rPr>
          <w:rFonts w:ascii="Arial" w:eastAsia="Arial" w:hAnsi="Arial" w:cs="Arial"/>
          <w:color w:val="222222"/>
        </w:rPr>
        <w:t><![CDATA[Connecting micro:bits]]></w:t>
      </w:r>
    </w:p>
    <w:p>
      <w:pPr>
        <w:numPr>
          <w:ilvl w:val="0"/>
          <w:numId w:val="10029"/>
        </w:numPr>
        <w:spacing w:line="276" w:lineRule="auto"/>
        <w:ind w:left="425" w:right="-17" w:hanging="360"/>
      </w:pPr>
      <w:r>
        <w:rPr>
          <w:rFonts w:ascii="Arial" w:eastAsia="Arial" w:hAnsi="Arial" w:cs="Arial"/>
          <w:color w:val="222222"/>
        </w:rPr>
        <w:t><![CDATA[Designing a physical computing project]]></w:t>
      </w:r>
    </w:p>
    <w:p>
      <w:pPr>
        <w:numPr>
          <w:ilvl w:val="0"/>
          <w:numId w:val="10029"/>
        </w:numPr>
        <w:spacing w:line="276" w:lineRule="auto"/>
        <w:ind w:left="425" w:right="-17" w:hanging="360"/>
      </w:pPr>
      <w:r>
        <w:rPr>
          <w:rFonts w:ascii="Arial" w:eastAsia="Arial" w:hAnsi="Arial" w:cs="Arial"/>
          <w:color w:val="222222"/>
        </w:rPr>
        <w:t><![CDATA[Developing a physical computing project]]></w:t>
      </w:r>
    </w:p>
    <w:p>
      <w:pPr>
        <w:numPr>
          <w:ilvl w:val="0"/>
          <w:numId w:val="10029"/>
        </w:numPr>
        <w:spacing w:line="276" w:lineRule="auto"/>
        <w:ind w:left="425" w:right="-17" w:hanging="360"/>
      </w:pPr>
      <w:r>
        <w:rPr>
          <w:rFonts w:ascii="Arial" w:eastAsia="Arial" w:hAnsi="Arial" w:cs="Arial"/>
          <w:color w:val="222222"/>
        </w:rPr>
        <w:t><![CDATA[Reflecting on a physical computing project]]></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Data modelling]]>        </w:t>
      </w:r>
    </w:p>
    <w:p>
      <w:r>
        <w:rPr>
          <w:rFonts w:ascii="Arial" w:eastAsia="Arial" w:hAnsi="Arial" w:cs="Arial"/>
          <w:b/>
          <w:color w:val="222222"/>
        </w:rPr>
        <w:t><![CDATA[Year 7]]></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35"/>
        </w:numPr>
        <w:spacing w:line="276" w:lineRule="auto"/>
        <w:ind w:left="425" w:right="-17" w:hanging="360"/>
      </w:pPr>
      <w:r>
        <w:rPr>
          <w:rFonts w:ascii="Arial" w:eastAsia="Arial" w:hAnsi="Arial" w:cs="Arial"/>
          <w:color w:val="222222"/>
        </w:rPr>
        <w:t><![CDATA[Data and information]]></w:t>
      </w:r>
    </w:p>
    <w:p>
      <w:pPr>
        <w:numPr>
          <w:ilvl w:val="0"/>
          <w:numId w:val="10035"/>
        </w:numPr>
        <w:spacing w:line="276" w:lineRule="auto"/>
        <w:ind w:left="425" w:right="-17" w:hanging="360"/>
      </w:pPr>
      <w:r>
        <w:rPr>
          <w:rFonts w:ascii="Arial" w:eastAsia="Arial" w:hAnsi="Arial" w:cs="Arial"/>
          <w:color w:val="222222"/>
        </w:rPr>
        <w:t><![CDATA[Effective use of tool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By the end of this unit pupils should be able to confidently model data with a spreadsheet. Pupils will progress from using basic formulas to writing functions. Pupils will apply sorting and searching techniques to data and explore how conditional formatting can be used to present data effectively.]]></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and understanding of modelling data using a spreadsheets. Pupils will progress from using basic formulas to writing their own COUNTIF statements.]]></w:t>
      </w:r>
    </w:p>
    <w:p/>
    <w:p>
      <w:pPr>
        <w:pStyle w:val="Heading4"/>
      </w:pPr>
      <w:r>
        <w:rPr>
          <w:rFonts w:ascii="Arial" w:eastAsia="Arial" w:hAnsi="Arial" w:cs="Arial"/>
          <w:b/>
          <w:i w:val="0"/>
          <w:color w:val="000000"/>
          <w:sz w:val="28"/>
        </w:rPr>
        <w:t>Lessons in unit</w:t>
      </w:r>
    </w:p>
    <w:p>
      <w:pPr>
        <w:numPr>
          <w:ilvl w:val="0"/>
          <w:numId w:val="10033"/>
        </w:numPr>
        <w:spacing w:line="276" w:lineRule="auto"/>
        <w:ind w:left="425" w:right="-17" w:hanging="360"/>
      </w:pPr>
      <w:r>
        <w:rPr>
          <w:rFonts w:ascii="Arial" w:eastAsia="Arial" w:hAnsi="Arial" w:cs="Arial"/>
          <w:color w:val="222222"/>
        </w:rPr>
        <w:t><![CDATA[Formatting data in a spreadsheet]]></w:t>
      </w:r>
    </w:p>
    <w:p>
      <w:pPr>
        <w:numPr>
          <w:ilvl w:val="0"/>
          <w:numId w:val="10033"/>
        </w:numPr>
        <w:spacing w:line="276" w:lineRule="auto"/>
        <w:ind w:left="425" w:right="-17" w:hanging="360"/>
      </w:pPr>
      <w:r>
        <w:rPr>
          <w:rFonts w:ascii="Arial" w:eastAsia="Arial" w:hAnsi="Arial" w:cs="Arial"/>
          <w:color w:val="222222"/>
        </w:rPr>
        <w:t><![CDATA[Spreadsheet calculations]]></w:t>
      </w:r>
    </w:p>
    <w:p>
      <w:pPr>
        <w:numPr>
          <w:ilvl w:val="0"/>
          <w:numId w:val="10033"/>
        </w:numPr>
        <w:spacing w:line="276" w:lineRule="auto"/>
        <w:ind w:left="425" w:right="-17" w:hanging="360"/>
      </w:pPr>
      <w:r>
        <w:rPr>
          <w:rFonts w:ascii="Arial" w:eastAsia="Arial" w:hAnsi="Arial" w:cs="Arial"/>
          <w:color w:val="222222"/>
        </w:rPr>
        <w:t><![CDATA[Collecting data for a model]]></w:t>
      </w:r>
    </w:p>
    <w:p>
      <w:pPr>
        <w:numPr>
          <w:ilvl w:val="0"/>
          <w:numId w:val="10033"/>
        </w:numPr>
        <w:spacing w:line="276" w:lineRule="auto"/>
        <w:ind w:left="425" w:right="-17" w:hanging="360"/>
      </w:pPr>
      <w:r>
        <w:rPr>
          <w:rFonts w:ascii="Arial" w:eastAsia="Arial" w:hAnsi="Arial" w:cs="Arial"/>
          <w:color w:val="222222"/>
        </w:rPr>
        <w:t><![CDATA[Analysing and visualising data]]></w:t>
      </w:r>
    </w:p>
    <w:p>
      <w:pPr>
        <w:numPr>
          <w:ilvl w:val="0"/>
          <w:numId w:val="10033"/>
        </w:numPr>
        <w:spacing w:line="276" w:lineRule="auto"/>
        <w:ind w:left="425" w:right="-17" w:hanging="360"/>
      </w:pPr>
      <w:r>
        <w:rPr>
          <w:rFonts w:ascii="Arial" w:eastAsia="Arial" w:hAnsi="Arial" w:cs="Arial"/>
          <w:color w:val="222222"/>
        </w:rPr>
        <w:t><![CDATA[Sorting and searching data]]></w:t>
      </w:r>
    </w:p>
    <w:p>
      <w:pPr>
        <w:numPr>
          <w:ilvl w:val="0"/>
          <w:numId w:val="10033"/>
        </w:numPr>
        <w:spacing w:line="276" w:lineRule="auto"/>
        <w:ind w:left="425" w:right="-17" w:hanging="360"/>
      </w:pPr>
      <w:r>
        <w:rPr>
          <w:rFonts w:ascii="Arial" w:eastAsia="Arial" w:hAnsi="Arial" w:cs="Arial"/>
          <w:color w:val="222222"/>
        </w:rPr>
        <w:t><![CDATA[Applying conditional formatting to data]]></w:t>
      </w:r>
    </w:p>
    <w:p>
      <w:pPr>
        <w:ind w:right="-1032"/>
        <w:sectPr>
          <w:type w:val="continuous"/>
          <w:pgSz w:w="11909" w:h="16834"/>
          <w:pgMar w:top="850" w:right="850" w:bottom="1417" w:left="850" w:header="850" w:footer="850" w:gutter="0"/>
          <w:cols w:num="2" w:space="720"/>
        </w:sectPr>
      </w:pPr>
    </w:p>
    <w:p>
      <w:pPr>
        <w:pStyle w:val="Heading2"/>
      </w:pPr>
      <w:bookmarkStart w:id="20005" w:name="section_year_8"/>
      <w:r>
        <w:rPr>
          <w:rFonts w:ascii="Arial" w:hAnsi="Arial" w:cs="Arial"/>
          <w:b/>
          <w:color w:val="222222"/>
          <w:sz w:val="56"/>
        </w:rPr>
        <w:t><![CDATA[Year 8 units]]></w:t>
      </w:r>
      <w:bookmarkEnd w:id="20005"/>
    </w:p>
    <w:p>
      <w:hyperlink r:id="rId2d633bde3085ee05ddee5a0b688e1d45aede89b77f5d6e02ad5adbc99e749e7e">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02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8"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Developing vector graphic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Computer systems and data science]]></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Developing for the Web]]></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Data representation: text and number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Mobile app development]]></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Introduction to Python programming]]></w:t>
            </w:r>
          </w:p>
        </w:tc>
      </w:tr>
    </w:tbl>
    <w:p>
      <w:r>
        <w:br w:type="page"/>
      </w:r>
    </w:p>
    <w:p>
      <w:pPr>
        <w:pStyle w:val="Heading3"/>
      </w:pPr>
      <w:r>
        <w:rPr>
          <w:rFonts w:ascii="Arial" w:eastAsia="Arial" w:hAnsi="Arial" w:cs="Arial"/>
          <w:b/>
          <w:color w:val="222222"/>
          <w:sz w:val="36"/>
          <w:szCs w:val="36"/>
        </w:rPr>
        <w:t>
<![CDATA[1]]>          . 
<![CDATA[Developing vector graphics]]>        </w:t>
      </w:r>
    </w:p>
    <w:p>
      <w:r>
        <w:rPr>
          <w:rFonts w:ascii="Arial" w:eastAsia="Arial" w:hAnsi="Arial" w:cs="Arial"/>
          <w:b/>
          <w:color w:val="222222"/>
        </w:rPr>
        <w:t><![CDATA[Year 8]]></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39"/>
        </w:numPr>
        <w:spacing w:line="276" w:lineRule="auto"/>
        <w:ind w:left="425" w:right="-17" w:hanging="360"/>
      </w:pPr>
      <w:r>
        <w:rPr>
          <w:rFonts w:ascii="Arial" w:eastAsia="Arial" w:hAnsi="Arial" w:cs="Arial"/>
          <w:color w:val="222222"/>
        </w:rPr>
        <w:t><![CDATA[Creating media]]></w:t>
      </w:r>
    </w:p>
    <w:p>
      <w:pPr>
        <w:numPr>
          <w:ilvl w:val="0"/>
          <w:numId w:val="10039"/>
        </w:numPr>
        <w:spacing w:line="276" w:lineRule="auto"/>
        <w:ind w:left="425" w:right="-17" w:hanging="360"/>
      </w:pPr>
      <w:r>
        <w:rPr>
          <w:rFonts w:ascii="Arial" w:eastAsia="Arial" w:hAnsi="Arial" w:cs="Arial"/>
          <w:color w:val="222222"/>
        </w:rPr>
        <w:t><![CDATA[Effective use of tool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esign graphics using vector graphic editing software. They will apply their skills by creating an illustration, a logo, and icons. Pupils will recognise that objects and be grouped and combined to create new elements and that vector drawings are made up of path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and understanding of creating vector graphics. Pupils have previously been introduced to vector graphics and working with objects, layers, and grouping.]]></w:t>
      </w:r>
    </w:p>
    <w:p/>
    <w:p>
      <w:pPr>
        <w:pStyle w:val="Heading4"/>
      </w:pPr>
      <w:r>
        <w:rPr>
          <w:rFonts w:ascii="Arial" w:eastAsia="Arial" w:hAnsi="Arial" w:cs="Arial"/>
          <w:b/>
          <w:i w:val="0"/>
          <w:color w:val="000000"/>
          <w:sz w:val="28"/>
        </w:rPr>
        <w:t>Lessons in unit</w:t>
      </w:r>
    </w:p>
    <w:p>
      <w:pPr>
        <w:numPr>
          <w:ilvl w:val="0"/>
          <w:numId w:val="10037"/>
        </w:numPr>
        <w:spacing w:line="276" w:lineRule="auto"/>
        <w:ind w:left="425" w:right="-17" w:hanging="360"/>
      </w:pPr>
      <w:r>
        <w:rPr>
          <w:rFonts w:ascii="Arial" w:eastAsia="Arial" w:hAnsi="Arial" w:cs="Arial"/>
          <w:color w:val="222222"/>
        </w:rPr>
        <w:t><![CDATA[Using vector tools to draw and modify shapes]]></w:t>
      </w:r>
    </w:p>
    <w:p>
      <w:pPr>
        <w:numPr>
          <w:ilvl w:val="0"/>
          <w:numId w:val="10037"/>
        </w:numPr>
        <w:spacing w:line="276" w:lineRule="auto"/>
        <w:ind w:left="425" w:right="-17" w:hanging="360"/>
      </w:pPr>
      <w:r>
        <w:rPr>
          <w:rFonts w:ascii="Arial" w:eastAsia="Arial" w:hAnsi="Arial" w:cs="Arial"/>
          <w:color w:val="222222"/>
        </w:rPr>
        <w:t><![CDATA[Working with multiple objects]]></w:t>
      </w:r>
    </w:p>
    <w:p>
      <w:pPr>
        <w:numPr>
          <w:ilvl w:val="0"/>
          <w:numId w:val="10037"/>
        </w:numPr>
        <w:spacing w:line="276" w:lineRule="auto"/>
        <w:ind w:left="425" w:right="-17" w:hanging="360"/>
      </w:pPr>
      <w:r>
        <w:rPr>
          <w:rFonts w:ascii="Arial" w:eastAsia="Arial" w:hAnsi="Arial" w:cs="Arial"/>
          <w:color w:val="222222"/>
        </w:rPr>
        <w:t><![CDATA[Vector paths]]></w:t>
      </w:r>
    </w:p>
    <w:p>
      <w:pPr>
        <w:numPr>
          <w:ilvl w:val="0"/>
          <w:numId w:val="10037"/>
        </w:numPr>
        <w:spacing w:line="276" w:lineRule="auto"/>
        <w:ind w:left="425" w:right="-17" w:hanging="360"/>
      </w:pPr>
      <w:r>
        <w:rPr>
          <w:rFonts w:ascii="Arial" w:eastAsia="Arial" w:hAnsi="Arial" w:cs="Arial"/>
          <w:color w:val="222222"/>
        </w:rPr>
        <w:t><![CDATA[Developing a vector product]]></w:t>
      </w:r>
    </w:p>
    <w:p>
      <w:pPr>
        <w:numPr>
          <w:ilvl w:val="0"/>
          <w:numId w:val="10037"/>
        </w:numPr>
        <w:spacing w:line="276" w:lineRule="auto"/>
        <w:ind w:left="425" w:right="-17" w:hanging="360"/>
      </w:pPr>
      <w:r>
        <w:rPr>
          <w:rFonts w:ascii="Arial" w:eastAsia="Arial" w:hAnsi="Arial" w:cs="Arial"/>
          <w:color w:val="222222"/>
        </w:rPr>
        <w:t><![CDATA[Vector markup]]></w:t>
      </w:r>
    </w:p>
    <w:p>
      <w:pPr>
        <w:numPr>
          <w:ilvl w:val="0"/>
          <w:numId w:val="10037"/>
        </w:numPr>
        <w:spacing w:line="276" w:lineRule="auto"/>
        <w:ind w:left="425" w:right="-17" w:hanging="360"/>
      </w:pPr>
      <w:r>
        <w:rPr>
          <w:rFonts w:ascii="Arial" w:eastAsia="Arial" w:hAnsi="Arial" w:cs="Arial"/>
          <w:color w:val="222222"/>
        </w:rPr>
        <w:t><![CDATA[Comparing bitmap and vector graphic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Computer systems and data science]]>        </w:t>
      </w:r>
    </w:p>
    <w:p>
      <w:r>
        <w:rPr>
          <w:rFonts w:ascii="Arial" w:eastAsia="Arial" w:hAnsi="Arial" w:cs="Arial"/>
          <w:b/>
          <w:color w:val="222222"/>
        </w:rPr>
        <w:t><![CDATA[Year 8]]></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43"/>
        </w:numPr>
        <w:spacing w:line="276" w:lineRule="auto"/>
        <w:ind w:left="425" w:right="-17" w:hanging="360"/>
      </w:pPr>
      <w:r>
        <w:rPr>
          <w:rFonts w:ascii="Arial" w:eastAsia="Arial" w:hAnsi="Arial" w:cs="Arial"/>
          <w:color w:val="222222"/>
        </w:rPr>
        <w:t><![CDATA[Artificial intelligence ]]></w:t>
      </w:r>
    </w:p>
    <w:p>
      <w:pPr>
        <w:numPr>
          <w:ilvl w:val="0"/>
          <w:numId w:val="10043"/>
        </w:numPr>
        <w:spacing w:line="276" w:lineRule="auto"/>
        <w:ind w:left="425" w:right="-17" w:hanging="360"/>
      </w:pPr>
      <w:r>
        <w:rPr>
          <w:rFonts w:ascii="Arial" w:eastAsia="Arial" w:hAnsi="Arial" w:cs="Arial"/>
          <w:color w:val="222222"/>
        </w:rPr>
        <w:t><![CDATA[Computing systems]]></w:t>
      </w:r>
    </w:p>
    <w:p>
      <w:pPr>
        <w:numPr>
          <w:ilvl w:val="0"/>
          <w:numId w:val="10043"/>
        </w:numPr>
        <w:spacing w:line="276" w:lineRule="auto"/>
        <w:ind w:left="425" w:right="-17" w:hanging="360"/>
      </w:pPr>
      <w:r>
        <w:rPr>
          <w:rFonts w:ascii="Arial" w:eastAsia="Arial" w:hAnsi="Arial" w:cs="Arial"/>
          <w:color w:val="222222"/>
        </w:rPr>
        <w:t><![CDATA[Impact of technology]]></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explore the layers of computer systems from programs to the physical components that store and execute these programs. They will discover the fundamental binary building blocks that make up computer systems and how systems are evolving for developments such as AI.]]></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and understanding of networks and computer systems. Pupils will investigate the different layers of computer systems from programs to the operating system. To conclude the unit pupils progress onto looking at traditional computing systems to those which use artificial intelligence.]]></w:t>
      </w:r>
    </w:p>
    <w:p/>
    <w:p>
      <w:pPr>
        <w:pStyle w:val="Heading4"/>
      </w:pPr>
      <w:r>
        <w:rPr>
          <w:rFonts w:ascii="Arial" w:eastAsia="Arial" w:hAnsi="Arial" w:cs="Arial"/>
          <w:b/>
          <w:i w:val="0"/>
          <w:color w:val="000000"/>
          <w:sz w:val="28"/>
        </w:rPr>
        <w:t>Lessons in unit</w:t>
      </w:r>
    </w:p>
    <w:p>
      <w:pPr>
        <w:numPr>
          <w:ilvl w:val="0"/>
          <w:numId w:val="10041"/>
        </w:numPr>
        <w:spacing w:line="276" w:lineRule="auto"/>
        <w:ind w:left="425" w:right="-17" w:hanging="360"/>
      </w:pPr>
      <w:r>
        <w:rPr>
          <w:rFonts w:ascii="Arial" w:eastAsia="Arial" w:hAnsi="Arial" w:cs="Arial"/>
          <w:color w:val="222222"/>
        </w:rPr>
        <w:t><![CDATA[Traditional computer systems]]></w:t>
      </w:r>
    </w:p>
    <w:p>
      <w:pPr>
        <w:numPr>
          <w:ilvl w:val="0"/>
          <w:numId w:val="10041"/>
        </w:numPr>
        <w:spacing w:line="276" w:lineRule="auto"/>
        <w:ind w:left="425" w:right="-17" w:hanging="360"/>
      </w:pPr>
      <w:r>
        <w:rPr>
          <w:rFonts w:ascii="Arial" w:eastAsia="Arial" w:hAnsi="Arial" w:cs="Arial"/>
          <w:color w:val="222222"/>
        </w:rPr>
        <w:t><![CDATA[Computer architecture]]></w:t>
      </w:r>
    </w:p>
    <w:p>
      <w:pPr>
        <w:numPr>
          <w:ilvl w:val="0"/>
          <w:numId w:val="10041"/>
        </w:numPr>
        <w:spacing w:line="276" w:lineRule="auto"/>
        <w:ind w:left="425" w:right="-17" w:hanging="360"/>
      </w:pPr>
      <w:r>
        <w:rPr>
          <w:rFonts w:ascii="Arial" w:eastAsia="Arial" w:hAnsi="Arial" w:cs="Arial"/>
          <w:color w:val="222222"/>
        </w:rPr>
        <w:t><![CDATA[The operating system]]></w:t>
      </w:r>
    </w:p>
    <w:p>
      <w:pPr>
        <w:numPr>
          <w:ilvl w:val="0"/>
          <w:numId w:val="10041"/>
        </w:numPr>
        <w:spacing w:line="276" w:lineRule="auto"/>
        <w:ind w:left="425" w:right="-17" w:hanging="360"/>
      </w:pPr>
      <w:r>
        <w:rPr>
          <w:rFonts w:ascii="Arial" w:eastAsia="Arial" w:hAnsi="Arial" w:cs="Arial"/>
          <w:color w:val="222222"/>
        </w:rPr>
        <w:t><![CDATA[Boolean logic]]></w:t>
      </w:r>
    </w:p>
    <w:p>
      <w:pPr>
        <w:numPr>
          <w:ilvl w:val="0"/>
          <w:numId w:val="10041"/>
        </w:numPr>
        <w:spacing w:line="276" w:lineRule="auto"/>
        <w:ind w:left="425" w:right="-17" w:hanging="360"/>
      </w:pPr>
      <w:r>
        <w:rPr>
          <w:rFonts w:ascii="Arial" w:eastAsia="Arial" w:hAnsi="Arial" w:cs="Arial"/>
          <w:color w:val="222222"/>
        </w:rPr>
        <w:t><![CDATA[Data science]]></w:t>
      </w:r>
    </w:p>
    <w:p>
      <w:pPr>
        <w:numPr>
          <w:ilvl w:val="0"/>
          <w:numId w:val="10041"/>
        </w:numPr>
        <w:spacing w:line="276" w:lineRule="auto"/>
        <w:ind w:left="425" w:right="-17" w:hanging="360"/>
      </w:pPr>
      <w:r>
        <w:rPr>
          <w:rFonts w:ascii="Arial" w:eastAsia="Arial" w:hAnsi="Arial" w:cs="Arial"/>
          <w:color w:val="222222"/>
        </w:rPr>
        <w:t><![CDATA[Machine learning and artificial intelligence]]></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Developing for the Web]]>        </w:t>
      </w:r>
    </w:p>
    <w:p>
      <w:r>
        <w:rPr>
          <w:rFonts w:ascii="Arial" w:eastAsia="Arial" w:hAnsi="Arial" w:cs="Arial"/>
          <w:b/>
          <w:color w:val="222222"/>
        </w:rPr>
        <w:t><![CDATA[Year 8]]></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47"/>
        </w:numPr>
        <w:spacing w:line="276" w:lineRule="auto"/>
        <w:ind w:left="425" w:right="-17" w:hanging="360"/>
      </w:pPr>
      <w:r>
        <w:rPr>
          <w:rFonts w:ascii="Arial" w:eastAsia="Arial" w:hAnsi="Arial" w:cs="Arial"/>
          <w:color w:val="222222"/>
        </w:rPr>
        <w:t><![CDATA[Creating media]]></w:t>
      </w:r>
    </w:p>
    <w:p>
      <w:pPr>
        <w:numPr>
          <w:ilvl w:val="0"/>
          <w:numId w:val="10047"/>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explore the technologies that make up the internet and WWW. Starting with an exploration of the building blocks of the WWW, HTML, and CSS. They will construct a fully functioning website and discover how websites are catalogued for effective retrieval by search engin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of networks and computer systems by exploring the technologies that make up the World Wide Web. Pupils will start by looking at the building blocks of the WWW, HTML and CSS. They will discover how websites are catalogued and organised for retrieval using search engines. As pupils work through the unit they will build a functioning website. ]]></w:t>
      </w:r>
    </w:p>
    <w:p/>
    <w:p>
      <w:pPr>
        <w:pStyle w:val="Heading4"/>
      </w:pPr>
      <w:r>
        <w:rPr>
          <w:rFonts w:ascii="Arial" w:eastAsia="Arial" w:hAnsi="Arial" w:cs="Arial"/>
          <w:b/>
          <w:i w:val="0"/>
          <w:color w:val="000000"/>
          <w:sz w:val="28"/>
        </w:rPr>
        <w:t>Lessons in unit</w:t>
      </w:r>
    </w:p>
    <w:p>
      <w:pPr>
        <w:numPr>
          <w:ilvl w:val="0"/>
          <w:numId w:val="10045"/>
        </w:numPr>
        <w:spacing w:line="276" w:lineRule="auto"/>
        <w:ind w:left="425" w:right="-17" w:hanging="360"/>
      </w:pPr>
      <w:r>
        <w:rPr>
          <w:rFonts w:ascii="Arial" w:eastAsia="Arial" w:hAnsi="Arial" w:cs="Arial"/>
          <w:color w:val="222222"/>
        </w:rPr>
        <w:t><![CDATA[Website building blocks]]></w:t>
      </w:r>
    </w:p>
    <w:p>
      <w:pPr>
        <w:numPr>
          <w:ilvl w:val="0"/>
          <w:numId w:val="10045"/>
        </w:numPr>
        <w:spacing w:line="276" w:lineRule="auto"/>
        <w:ind w:left="425" w:right="-17" w:hanging="360"/>
      </w:pPr>
      <w:r>
        <w:rPr>
          <w:rFonts w:ascii="Arial" w:eastAsia="Arial" w:hAnsi="Arial" w:cs="Arial"/>
          <w:color w:val="222222"/>
        </w:rPr>
        <w:t><![CDATA[Adding images to a web page]]></w:t>
      </w:r>
    </w:p>
    <w:p>
      <w:pPr>
        <w:numPr>
          <w:ilvl w:val="0"/>
          <w:numId w:val="10045"/>
        </w:numPr>
        <w:spacing w:line="276" w:lineRule="auto"/>
        <w:ind w:left="425" w:right="-17" w:hanging="360"/>
      </w:pPr>
      <w:r>
        <w:rPr>
          <w:rFonts w:ascii="Arial" w:eastAsia="Arial" w:hAnsi="Arial" w:cs="Arial"/>
          <w:color w:val="222222"/>
        </w:rPr>
        <w:t><![CDATA[Introduction to CSS]]></w:t>
      </w:r>
    </w:p>
    <w:p>
      <w:pPr>
        <w:numPr>
          <w:ilvl w:val="0"/>
          <w:numId w:val="10045"/>
        </w:numPr>
        <w:spacing w:line="276" w:lineRule="auto"/>
        <w:ind w:left="425" w:right="-17" w:hanging="360"/>
      </w:pPr>
      <w:r>
        <w:rPr>
          <w:rFonts w:ascii="Arial" w:eastAsia="Arial" w:hAnsi="Arial" w:cs="Arial"/>
          <w:color w:val="222222"/>
        </w:rPr>
        <w:t><![CDATA[Search engines and result ranking]]></w:t>
      </w:r>
    </w:p>
    <w:p>
      <w:pPr>
        <w:numPr>
          <w:ilvl w:val="0"/>
          <w:numId w:val="10045"/>
        </w:numPr>
        <w:spacing w:line="276" w:lineRule="auto"/>
        <w:ind w:left="425" w:right="-17" w:hanging="360"/>
      </w:pPr>
      <w:r>
        <w:rPr>
          <w:rFonts w:ascii="Arial" w:eastAsia="Arial" w:hAnsi="Arial" w:cs="Arial"/>
          <w:color w:val="222222"/>
        </w:rPr>
        <w:t><![CDATA[Using search technologies effectively]]></w:t>
      </w:r>
    </w:p>
    <w:p>
      <w:pPr>
        <w:numPr>
          <w:ilvl w:val="0"/>
          <w:numId w:val="10045"/>
        </w:numPr>
        <w:spacing w:line="276" w:lineRule="auto"/>
        <w:ind w:left="425" w:right="-17" w:hanging="360"/>
      </w:pPr>
      <w:r>
        <w:rPr>
          <w:rFonts w:ascii="Arial" w:eastAsia="Arial" w:hAnsi="Arial" w:cs="Arial"/>
          <w:color w:val="222222"/>
        </w:rPr>
        <w:t><![CDATA[Adding navigation to a website]]></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Data representation: text and numbers]]>        </w:t>
      </w:r>
    </w:p>
    <w:p>
      <w:r>
        <w:rPr>
          <w:rFonts w:ascii="Arial" w:eastAsia="Arial" w:hAnsi="Arial" w:cs="Arial"/>
          <w:b/>
          <w:color w:val="222222"/>
        </w:rPr>
        <w:t><![CDATA[Year 8]]></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51"/>
        </w:numPr>
        <w:spacing w:line="276" w:lineRule="auto"/>
        <w:ind w:left="425" w:right="-17" w:hanging="360"/>
      </w:pPr>
      <w:r>
        <w:rPr>
          <w:rFonts w:ascii="Arial" w:eastAsia="Arial" w:hAnsi="Arial" w:cs="Arial"/>
          <w:color w:val="222222"/>
        </w:rPr>
        <w:t><![CDATA[Data and informa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be introduced to binary digits and how they can be used to represent text and numbers. Pupils will perform conversions between binary and decimal numbers and how binary can be used to represent characters. They will explore how cryptography can be used to protect data.]]></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is unit pupils are gradually introduced to binary digits and how they are used to represent text and numbers. Pupils build upon their familiarity using a decimal numbering system in order to draw analogies with how numbers can be represented in binary. Pupils also learn the prefixes used for measuring representation size, such as kilo, mega and giga.  ]]></w:t>
      </w:r>
    </w:p>
    <w:p/>
    <w:p>
      <w:pPr>
        <w:pStyle w:val="Heading4"/>
      </w:pPr>
      <w:r>
        <w:rPr>
          <w:rFonts w:ascii="Arial" w:eastAsia="Arial" w:hAnsi="Arial" w:cs="Arial"/>
          <w:b/>
          <w:i w:val="0"/>
          <w:color w:val="000000"/>
          <w:sz w:val="28"/>
        </w:rPr>
        <w:t>Lessons in unit</w:t>
      </w:r>
    </w:p>
    <w:p>
      <w:pPr>
        <w:numPr>
          <w:ilvl w:val="0"/>
          <w:numId w:val="10049"/>
        </w:numPr>
        <w:spacing w:line="276" w:lineRule="auto"/>
        <w:ind w:left="425" w:right="-17" w:hanging="360"/>
      </w:pPr>
      <w:r>
        <w:rPr>
          <w:rFonts w:ascii="Arial" w:eastAsia="Arial" w:hAnsi="Arial" w:cs="Arial"/>
          <w:color w:val="222222"/>
        </w:rPr>
        <w:t><![CDATA[Representing information]]></w:t>
      </w:r>
    </w:p>
    <w:p>
      <w:pPr>
        <w:numPr>
          <w:ilvl w:val="0"/>
          <w:numId w:val="10049"/>
        </w:numPr>
        <w:spacing w:line="276" w:lineRule="auto"/>
        <w:ind w:left="425" w:right="-17" w:hanging="360"/>
      </w:pPr>
      <w:r>
        <w:rPr>
          <w:rFonts w:ascii="Arial" w:eastAsia="Arial" w:hAnsi="Arial" w:cs="Arial"/>
          <w:color w:val="222222"/>
        </w:rPr>
        <w:t><![CDATA[Representing characters]]></w:t>
      </w:r>
    </w:p>
    <w:p>
      <w:pPr>
        <w:numPr>
          <w:ilvl w:val="0"/>
          <w:numId w:val="10049"/>
        </w:numPr>
        <w:spacing w:line="276" w:lineRule="auto"/>
        <w:ind w:left="425" w:right="-17" w:hanging="360"/>
      </w:pPr>
      <w:r>
        <w:rPr>
          <w:rFonts w:ascii="Arial" w:eastAsia="Arial" w:hAnsi="Arial" w:cs="Arial"/>
          <w:color w:val="222222"/>
        </w:rPr>
        <w:t><![CDATA[Binary digits]]></w:t>
      </w:r>
    </w:p>
    <w:p>
      <w:pPr>
        <w:numPr>
          <w:ilvl w:val="0"/>
          <w:numId w:val="10049"/>
        </w:numPr>
        <w:spacing w:line="276" w:lineRule="auto"/>
        <w:ind w:left="425" w:right="-17" w:hanging="360"/>
      </w:pPr>
      <w:r>
        <w:rPr>
          <w:rFonts w:ascii="Arial" w:eastAsia="Arial" w:hAnsi="Arial" w:cs="Arial"/>
          <w:color w:val="222222"/>
        </w:rPr>
        <w:t><![CDATA[Numbers in binary]]></w:t>
      </w:r>
    </w:p>
    <w:p>
      <w:pPr>
        <w:numPr>
          <w:ilvl w:val="0"/>
          <w:numId w:val="10049"/>
        </w:numPr>
        <w:spacing w:line="276" w:lineRule="auto"/>
        <w:ind w:left="425" w:right="-17" w:hanging="360"/>
      </w:pPr>
      <w:r>
        <w:rPr>
          <w:rFonts w:ascii="Arial" w:eastAsia="Arial" w:hAnsi="Arial" w:cs="Arial"/>
          <w:color w:val="222222"/>
        </w:rPr>
        <w:t><![CDATA[Measurements of data]]></w:t>
      </w:r>
    </w:p>
    <w:p>
      <w:pPr>
        <w:numPr>
          <w:ilvl w:val="0"/>
          <w:numId w:val="10049"/>
        </w:numPr>
        <w:spacing w:line="276" w:lineRule="auto"/>
        <w:ind w:left="425" w:right="-17" w:hanging="360"/>
      </w:pPr>
      <w:r>
        <w:rPr>
          <w:rFonts w:ascii="Arial" w:eastAsia="Arial" w:hAnsi="Arial" w:cs="Arial"/>
          <w:color w:val="222222"/>
        </w:rPr>
        <w:t><![CDATA[Turing's mug cryptography challenge]]></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Mobile app development]]>        </w:t>
      </w:r>
    </w:p>
    <w:p>
      <w:r>
        <w:rPr>
          <w:rFonts w:ascii="Arial" w:eastAsia="Arial" w:hAnsi="Arial" w:cs="Arial"/>
          <w:b/>
          <w:color w:val="222222"/>
        </w:rPr>
        <w:t><![CDATA[Year 8]]></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55"/>
        </w:numPr>
        <w:spacing w:line="276" w:lineRule="auto"/>
        <w:ind w:left="425" w:right="-17" w:hanging="360"/>
      </w:pPr>
      <w:r>
        <w:rPr>
          <w:rFonts w:ascii="Arial" w:eastAsia="Arial" w:hAnsi="Arial" w:cs="Arial"/>
          <w:color w:val="222222"/>
        </w:rPr>
        <w:t><![CDATA[Design and development]]></w:t>
      </w:r>
    </w:p>
    <w:p>
      <w:pPr>
        <w:numPr>
          <w:ilvl w:val="0"/>
          <w:numId w:val="10055"/>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takes pupils from designer to developer in order to create their own mobile app. Using App Lab from code.org, learners will familiarise themselves with the coding environment and have an opportunity to build on the programming concepts they used in previous units to undertake a project.]]></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understanding of programming constructs in a new block-based programming environment. Pupils will have the opportunity to build on the programming constructs they have used in previous programming units. They will apply computational thinking to a larger scale project to develop their own mobile app. ]]></w:t>
      </w:r>
    </w:p>
    <w:p/>
    <w:p>
      <w:pPr>
        <w:pStyle w:val="Heading4"/>
      </w:pPr>
      <w:r>
        <w:rPr>
          <w:rFonts w:ascii="Arial" w:eastAsia="Arial" w:hAnsi="Arial" w:cs="Arial"/>
          <w:b/>
          <w:i w:val="0"/>
          <w:color w:val="000000"/>
          <w:sz w:val="28"/>
        </w:rPr>
        <w:t>Lessons in unit</w:t>
      </w:r>
    </w:p>
    <w:p>
      <w:pPr>
        <w:numPr>
          <w:ilvl w:val="0"/>
          <w:numId w:val="10053"/>
        </w:numPr>
        <w:spacing w:line="276" w:lineRule="auto"/>
        <w:ind w:left="425" w:right="-17" w:hanging="360"/>
      </w:pPr>
      <w:r>
        <w:rPr>
          <w:rFonts w:ascii="Arial" w:eastAsia="Arial" w:hAnsi="Arial" w:cs="Arial"/>
          <w:color w:val="222222"/>
        </w:rPr>
        <w:t><![CDATA[Decomposing a problem to meet the needs of a user]]></w:t>
      </w:r>
    </w:p>
    <w:p>
      <w:pPr>
        <w:numPr>
          <w:ilvl w:val="0"/>
          <w:numId w:val="10053"/>
        </w:numPr>
        <w:spacing w:line="276" w:lineRule="auto"/>
        <w:ind w:left="425" w:right="-17" w:hanging="360"/>
      </w:pPr>
      <w:r>
        <w:rPr>
          <w:rFonts w:ascii="Arial" w:eastAsia="Arial" w:hAnsi="Arial" w:cs="Arial"/>
          <w:color w:val="222222"/>
        </w:rPr>
        <w:t><![CDATA[Event-driven programming]]></w:t>
      </w:r>
    </w:p>
    <w:p>
      <w:pPr>
        <w:numPr>
          <w:ilvl w:val="0"/>
          <w:numId w:val="10053"/>
        </w:numPr>
        <w:spacing w:line="276" w:lineRule="auto"/>
        <w:ind w:left="425" w:right="-17" w:hanging="360"/>
      </w:pPr>
      <w:r>
        <w:rPr>
          <w:rFonts w:ascii="Arial" w:eastAsia="Arial" w:hAnsi="Arial" w:cs="Arial"/>
          <w:color w:val="222222"/>
        </w:rPr>
        <w:t><![CDATA[Error detection and correction]]></w:t>
      </w:r>
    </w:p>
    <w:p>
      <w:pPr>
        <w:numPr>
          <w:ilvl w:val="0"/>
          <w:numId w:val="10053"/>
        </w:numPr>
        <w:spacing w:line="276" w:lineRule="auto"/>
        <w:ind w:left="425" w:right="-17" w:hanging="360"/>
      </w:pPr>
      <w:r>
        <w:rPr>
          <w:rFonts w:ascii="Arial" w:eastAsia="Arial" w:hAnsi="Arial" w:cs="Arial"/>
          <w:color w:val="222222"/>
        </w:rPr>
        <w:t><![CDATA[User input in block-based programs]]></w:t>
      </w:r>
    </w:p>
    <w:p>
      <w:pPr>
        <w:numPr>
          <w:ilvl w:val="0"/>
          <w:numId w:val="10053"/>
        </w:numPr>
        <w:spacing w:line="276" w:lineRule="auto"/>
        <w:ind w:left="425" w:right="-17" w:hanging="360"/>
      </w:pPr>
      <w:r>
        <w:rPr>
          <w:rFonts w:ascii="Arial" w:eastAsia="Arial" w:hAnsi="Arial" w:cs="Arial"/>
          <w:color w:val="222222"/>
        </w:rPr>
        <w:t><![CDATA[App development]]></w:t>
      </w:r>
    </w:p>
    <w:p>
      <w:pPr>
        <w:numPr>
          <w:ilvl w:val="0"/>
          <w:numId w:val="10053"/>
        </w:numPr>
        <w:spacing w:line="276" w:lineRule="auto"/>
        <w:ind w:left="425" w:right="-17" w:hanging="360"/>
      </w:pPr>
      <w:r>
        <w:rPr>
          <w:rFonts w:ascii="Arial" w:eastAsia="Arial" w:hAnsi="Arial" w:cs="Arial"/>
          <w:color w:val="222222"/>
        </w:rPr>
        <w:t><![CDATA[Evaluating the app]]></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Introduction to Python programming]]>        </w:t>
      </w:r>
    </w:p>
    <w:p>
      <w:r>
        <w:rPr>
          <w:rFonts w:ascii="Arial" w:eastAsia="Arial" w:hAnsi="Arial" w:cs="Arial"/>
          <w:b/>
          <w:color w:val="222222"/>
        </w:rPr>
        <w:t><![CDATA[Year 8]]></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59"/>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introduces pupils to text-based programming with Python. Pupils start with programs involving input and output, and gradually move on to using arithmetic operations, randomness, selection, and iteration. Pupils will consolidate these skills in a project at the end of the unit.]]></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on pupils' prior understanding and experience of key programming constructs that they have previously applied through block-based programming activities. They will explore how these same constructs can be applied in a text-based programming language. When programming in later units, pupils will apply what they have learnt in this unit to investigate how information is processed from sets of data stored in data structures.]]></w:t>
      </w:r>
    </w:p>
    <w:p/>
    <w:p>
      <w:pPr>
        <w:pStyle w:val="Heading4"/>
      </w:pPr>
      <w:r>
        <w:rPr>
          <w:rFonts w:ascii="Arial" w:eastAsia="Arial" w:hAnsi="Arial" w:cs="Arial"/>
          <w:b/>
          <w:i w:val="0"/>
          <w:color w:val="000000"/>
          <w:sz w:val="28"/>
        </w:rPr>
        <w:t>Lessons in unit</w:t>
      </w:r>
    </w:p>
    <w:p>
      <w:pPr>
        <w:numPr>
          <w:ilvl w:val="0"/>
          <w:numId w:val="10057"/>
        </w:numPr>
        <w:spacing w:line="276" w:lineRule="auto"/>
        <w:ind w:left="425" w:right="-17" w:hanging="360"/>
      </w:pPr>
      <w:r>
        <w:rPr>
          <w:rFonts w:ascii="Arial" w:eastAsia="Arial" w:hAnsi="Arial" w:cs="Arial"/>
          <w:color w:val="222222"/>
        </w:rPr>
        <w:t><![CDATA[Writing a text-based program]]></w:t>
      </w:r>
    </w:p>
    <w:p>
      <w:pPr>
        <w:numPr>
          <w:ilvl w:val="0"/>
          <w:numId w:val="10057"/>
        </w:numPr>
        <w:spacing w:line="276" w:lineRule="auto"/>
        <w:ind w:left="425" w:right="-17" w:hanging="360"/>
      </w:pPr>
      <w:r>
        <w:rPr>
          <w:rFonts w:ascii="Arial" w:eastAsia="Arial" w:hAnsi="Arial" w:cs="Arial"/>
          <w:color w:val="222222"/>
        </w:rPr>
        <w:t><![CDATA[Working with numerical inputs]]></w:t>
      </w:r>
    </w:p>
    <w:p>
      <w:pPr>
        <w:numPr>
          <w:ilvl w:val="0"/>
          <w:numId w:val="10057"/>
        </w:numPr>
        <w:spacing w:line="276" w:lineRule="auto"/>
        <w:ind w:left="425" w:right="-17" w:hanging="360"/>
      </w:pPr>
      <w:r>
        <w:rPr>
          <w:rFonts w:ascii="Arial" w:eastAsia="Arial" w:hAnsi="Arial" w:cs="Arial"/>
          <w:color w:val="222222"/>
        </w:rPr>
        <w:t><![CDATA[Using selection]]></w:t>
      </w:r>
    </w:p>
    <w:p>
      <w:pPr>
        <w:numPr>
          <w:ilvl w:val="0"/>
          <w:numId w:val="10057"/>
        </w:numPr>
        <w:spacing w:line="276" w:lineRule="auto"/>
        <w:ind w:left="425" w:right="-17" w:hanging="360"/>
      </w:pPr>
      <w:r>
        <w:rPr>
          <w:rFonts w:ascii="Arial" w:eastAsia="Arial" w:hAnsi="Arial" w:cs="Arial"/>
          <w:color w:val="222222"/>
        </w:rPr>
        <w:t><![CDATA[Selection with multiple paths]]></w:t>
      </w:r>
    </w:p>
    <w:p>
      <w:pPr>
        <w:numPr>
          <w:ilvl w:val="0"/>
          <w:numId w:val="10057"/>
        </w:numPr>
        <w:spacing w:line="276" w:lineRule="auto"/>
        <w:ind w:left="425" w:right="-17" w:hanging="360"/>
      </w:pPr>
      <w:r>
        <w:rPr>
          <w:rFonts w:ascii="Arial" w:eastAsia="Arial" w:hAnsi="Arial" w:cs="Arial"/>
          <w:color w:val="222222"/>
        </w:rPr>
        <w:t><![CDATA[Iteration using while loops]]></w:t>
      </w:r>
    </w:p>
    <w:p>
      <w:pPr>
        <w:numPr>
          <w:ilvl w:val="0"/>
          <w:numId w:val="10057"/>
        </w:numPr>
        <w:spacing w:line="276" w:lineRule="auto"/>
        <w:ind w:left="425" w:right="-17" w:hanging="360"/>
      </w:pPr>
      <w:r>
        <w:rPr>
          <w:rFonts w:ascii="Arial" w:eastAsia="Arial" w:hAnsi="Arial" w:cs="Arial"/>
          <w:color w:val="222222"/>
        </w:rPr>
        <w:t><![CDATA[Building a program using control structures]]></w:t>
      </w:r>
    </w:p>
    <w:p>
      <w:pPr>
        <w:ind w:right="-1032"/>
        <w:sectPr>
          <w:type w:val="continuous"/>
          <w:pgSz w:w="11909" w:h="16834"/>
          <w:pgMar w:top="850" w:right="850" w:bottom="1417" w:left="850" w:header="850" w:footer="850" w:gutter="0"/>
          <w:cols w:num="2" w:space="720"/>
        </w:sectPr>
      </w:pPr>
    </w:p>
    <w:p>
      <w:pPr>
        <w:pStyle w:val="Heading2"/>
      </w:pPr>
      <w:bookmarkStart w:id="20006" w:name="section_year_9"/>
      <w:r>
        <w:rPr>
          <w:rFonts w:ascii="Arial" w:hAnsi="Arial" w:cs="Arial"/>
          <w:b/>
          <w:color w:val="222222"/>
          <w:sz w:val="56"/>
        </w:rPr>
        <w:t><![CDATA[Year 9 units]]></w:t>
      </w:r>
      <w:bookmarkEnd w:id="20006"/>
    </w:p>
    <w:p>
      <w:hyperlink r:id="rId2d633bde3085ee05ddee5a0b688e1d45aede89b77f5d6e02ad5adbc99e749e7e">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03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5"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Python programming with sequences of data]]></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3D animation]]></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Using data science]]></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Data representation: images and sound]]></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Introduction to cybersecurity]]></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Data structures and machine learning using the micro:bit]]></w:t>
            </w:r>
          </w:p>
        </w:tc>
      </w:tr>
    </w:tbl>
    <w:p>
      <w:r>
        <w:br w:type="page"/>
      </w:r>
    </w:p>
    <w:p>
      <w:pPr>
        <w:pStyle w:val="Heading3"/>
      </w:pPr>
      <w:r>
        <w:rPr>
          <w:rFonts w:ascii="Arial" w:eastAsia="Arial" w:hAnsi="Arial" w:cs="Arial"/>
          <w:b/>
          <w:color w:val="222222"/>
          <w:sz w:val="36"/>
          <w:szCs w:val="36"/>
        </w:rPr>
        <w:t>
<![CDATA[1]]>          . 
<![CDATA[Python programming with sequences of data]]>        </w:t>
      </w:r>
    </w:p>
    <w:p>
      <w:r>
        <w:rPr>
          <w:rFonts w:ascii="Arial" w:eastAsia="Arial" w:hAnsi="Arial" w:cs="Arial"/>
          <w:b/>
          <w:color w:val="222222"/>
        </w:rPr>
        <w:t><![CDATA[Year 9]]></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9"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63"/>
        </w:numPr>
        <w:spacing w:line="276" w:lineRule="auto"/>
        <w:ind w:left="425" w:right="-17" w:hanging="360"/>
      </w:pPr>
      <w:r>
        <w:rPr>
          <w:rFonts w:ascii="Arial" w:eastAsia="Arial" w:hAnsi="Arial" w:cs="Arial"/>
          <w:color w:val="222222"/>
        </w:rPr>
        <w:t><![CDATA[Algorithms and data structures]]></w:t>
      </w:r>
    </w:p>
    <w:p>
      <w:pPr>
        <w:numPr>
          <w:ilvl w:val="0"/>
          <w:numId w:val="10063"/>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iscover how data is represented and processed in sequences, such as lists and strings. They will cover a spectrum of operations on sequences of data, that range from accessing an individual element to manipulating the entire sequence though real world practical activit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on pupils' prior experience of writing Python programs that handle input and output, use simple arithmetic expressions and control the flow of execution through selection and iteration structures. In this unit pupils will explore how data can be represented and processed in sequences, such as strings and lists. Pupils will progress from operations that range from accessing an individual element to manipulating an entire sequence.]]></w:t>
      </w:r>
    </w:p>
    <w:p/>
    <w:p>
      <w:pPr>
        <w:pStyle w:val="Heading4"/>
      </w:pPr>
      <w:r>
        <w:rPr>
          <w:rFonts w:ascii="Arial" w:eastAsia="Arial" w:hAnsi="Arial" w:cs="Arial"/>
          <w:b/>
          <w:i w:val="0"/>
          <w:color w:val="000000"/>
          <w:sz w:val="28"/>
        </w:rPr>
        <w:t>Lessons in unit</w:t>
      </w:r>
    </w:p>
    <w:p>
      <w:pPr>
        <w:numPr>
          <w:ilvl w:val="0"/>
          <w:numId w:val="10061"/>
        </w:numPr>
        <w:spacing w:line="276" w:lineRule="auto"/>
        <w:ind w:left="425" w:right="-17" w:hanging="360"/>
      </w:pPr>
      <w:r>
        <w:rPr>
          <w:rFonts w:ascii="Arial" w:eastAsia="Arial" w:hAnsi="Arial" w:cs="Arial"/>
          <w:color w:val="222222"/>
        </w:rPr>
        <w:t><![CDATA[Creating lists in Python]]></w:t>
      </w:r>
    </w:p>
    <w:p>
      <w:pPr>
        <w:numPr>
          <w:ilvl w:val="0"/>
          <w:numId w:val="10061"/>
        </w:numPr>
        <w:spacing w:line="276" w:lineRule="auto"/>
        <w:ind w:left="425" w:right="-17" w:hanging="360"/>
      </w:pPr>
      <w:r>
        <w:rPr>
          <w:rFonts w:ascii="Arial" w:eastAsia="Arial" w:hAnsi="Arial" w:cs="Arial"/>
          <w:color w:val="222222"/>
        </w:rPr>
        <w:t><![CDATA[Python list operations]]></w:t>
      </w:r>
    </w:p>
    <w:p>
      <w:pPr>
        <w:numPr>
          <w:ilvl w:val="0"/>
          <w:numId w:val="10061"/>
        </w:numPr>
        <w:spacing w:line="276" w:lineRule="auto"/>
        <w:ind w:left="425" w:right="-17" w:hanging="360"/>
      </w:pPr>
      <w:r>
        <w:rPr>
          <w:rFonts w:ascii="Arial" w:eastAsia="Arial" w:hAnsi="Arial" w:cs="Arial"/>
          <w:color w:val="222222"/>
        </w:rPr>
        <w:t><![CDATA[Python while loops]]></w:t>
      </w:r>
    </w:p>
    <w:p>
      <w:pPr>
        <w:numPr>
          <w:ilvl w:val="0"/>
          <w:numId w:val="10061"/>
        </w:numPr>
        <w:spacing w:line="276" w:lineRule="auto"/>
        <w:ind w:left="425" w:right="-17" w:hanging="360"/>
      </w:pPr>
      <w:r>
        <w:rPr>
          <w:rFonts w:ascii="Arial" w:eastAsia="Arial" w:hAnsi="Arial" w:cs="Arial"/>
          <w:color w:val="222222"/>
        </w:rPr>
        <w:t><![CDATA[Python for loops]]></w:t>
      </w:r>
    </w:p>
    <w:p>
      <w:pPr>
        <w:numPr>
          <w:ilvl w:val="0"/>
          <w:numId w:val="10061"/>
        </w:numPr>
        <w:spacing w:line="276" w:lineRule="auto"/>
        <w:ind w:left="425" w:right="-17" w:hanging="360"/>
      </w:pPr>
      <w:r>
        <w:rPr>
          <w:rFonts w:ascii="Arial" w:eastAsia="Arial" w:hAnsi="Arial" w:cs="Arial"/>
          <w:color w:val="222222"/>
        </w:rPr>
        <w:t><![CDATA[Comparing algorithms in Python]]></w:t>
      </w:r>
    </w:p>
    <w:p>
      <w:pPr>
        <w:numPr>
          <w:ilvl w:val="0"/>
          <w:numId w:val="10061"/>
        </w:numPr>
        <w:spacing w:line="276" w:lineRule="auto"/>
        <w:ind w:left="425" w:right="-17" w:hanging="360"/>
      </w:pPr>
      <w:r>
        <w:rPr>
          <w:rFonts w:ascii="Arial" w:eastAsia="Arial" w:hAnsi="Arial" w:cs="Arial"/>
          <w:color w:val="222222"/>
        </w:rPr>
        <w:t><![CDATA[Applying algorithms in Python]]></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3D animation]]>        </w:t>
      </w:r>
    </w:p>
    <w:p>
      <w:r>
        <w:rPr>
          <w:rFonts w:ascii="Arial" w:eastAsia="Arial" w:hAnsi="Arial" w:cs="Arial"/>
          <w:b/>
          <w:color w:val="222222"/>
        </w:rPr>
        <w:t><![CDATA[Year 9]]></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67"/>
        </w:numPr>
        <w:spacing w:line="276" w:lineRule="auto"/>
        <w:ind w:left="425" w:right="-17" w:hanging="360"/>
      </w:pPr>
      <w:r>
        <w:rPr>
          <w:rFonts w:ascii="Arial" w:eastAsia="Arial" w:hAnsi="Arial" w:cs="Arial"/>
          <w:color w:val="222222"/>
        </w:rPr>
        <w:t><![CDATA[Creating media]]></w:t>
      </w:r>
    </w:p>
    <w:p>
      <w:pPr>
        <w:numPr>
          <w:ilvl w:val="0"/>
          <w:numId w:val="10067"/>
        </w:numPr>
        <w:spacing w:line="276" w:lineRule="auto"/>
        <w:ind w:left="425" w:right="-17" w:hanging="360"/>
      </w:pPr>
      <w:r>
        <w:rPr>
          <w:rFonts w:ascii="Arial" w:eastAsia="Arial" w:hAnsi="Arial" w:cs="Arial"/>
          <w:color w:val="222222"/>
        </w:rPr>
        <w:t><![CDATA[Effective use of tool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iscover how to create 3D animations using industry-standard software.  They will gain a greater understanding of how this creative field is used to make the media products that we consume. They will explore the basics of modelling, texturing, animating to create 3D model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understanding of animation and developing 2D images on a computer. Pupils will discover how professionals create 3D animations using an industry-standard software package. Pupils will start by investigating the basics of modelling, texturing and animating to then move onto more complex modelling techniques that are used to make more organic and natural-lloking models. To conclude the unit, pupils will bring together all the skills tthey have covered to create a short video.]]></w:t>
      </w:r>
    </w:p>
    <w:p/>
    <w:p>
      <w:pPr>
        <w:pStyle w:val="Heading4"/>
      </w:pPr>
      <w:r>
        <w:rPr>
          <w:rFonts w:ascii="Arial" w:eastAsia="Arial" w:hAnsi="Arial" w:cs="Arial"/>
          <w:b/>
          <w:i w:val="0"/>
          <w:color w:val="000000"/>
          <w:sz w:val="28"/>
        </w:rPr>
        <w:t>Lessons in unit</w:t>
      </w:r>
    </w:p>
    <w:p>
      <w:pPr>
        <w:numPr>
          <w:ilvl w:val="0"/>
          <w:numId w:val="10065"/>
        </w:numPr>
        <w:spacing w:line="276" w:lineRule="auto"/>
        <w:ind w:left="425" w:right="-17" w:hanging="360"/>
      </w:pPr>
      <w:r>
        <w:rPr>
          <w:rFonts w:ascii="Arial" w:eastAsia="Arial" w:hAnsi="Arial" w:cs="Arial"/>
          <w:color w:val="222222"/>
        </w:rPr>
        <w:t><![CDATA[Move, rotate, scale, colour]]></w:t>
      </w:r>
    </w:p>
    <w:p>
      <w:pPr>
        <w:numPr>
          <w:ilvl w:val="0"/>
          <w:numId w:val="10065"/>
        </w:numPr>
        <w:spacing w:line="276" w:lineRule="auto"/>
        <w:ind w:left="425" w:right="-17" w:hanging="360"/>
      </w:pPr>
      <w:r>
        <w:rPr>
          <w:rFonts w:ascii="Arial" w:eastAsia="Arial" w:hAnsi="Arial" w:cs="Arial"/>
          <w:color w:val="222222"/>
        </w:rPr>
        <w:t><![CDATA[Parenting and naming objects]]></w:t>
      </w:r>
    </w:p>
    <w:p>
      <w:pPr>
        <w:numPr>
          <w:ilvl w:val="0"/>
          <w:numId w:val="10065"/>
        </w:numPr>
        <w:spacing w:line="276" w:lineRule="auto"/>
        <w:ind w:left="425" w:right="-17" w:hanging="360"/>
      </w:pPr>
      <w:r>
        <w:rPr>
          <w:rFonts w:ascii="Arial" w:eastAsia="Arial" w:hAnsi="Arial" w:cs="Arial"/>
          <w:color w:val="222222"/>
        </w:rPr>
        <w:t><![CDATA[Complex models and colours]]></w:t>
      </w:r>
    </w:p>
    <w:p>
      <w:pPr>
        <w:numPr>
          <w:ilvl w:val="0"/>
          <w:numId w:val="10065"/>
        </w:numPr>
        <w:spacing w:line="276" w:lineRule="auto"/>
        <w:ind w:left="425" w:right="-17" w:hanging="360"/>
      </w:pPr>
      <w:r>
        <w:rPr>
          <w:rFonts w:ascii="Arial" w:eastAsia="Arial" w:hAnsi="Arial" w:cs="Arial"/>
          <w:color w:val="222222"/>
        </w:rPr>
        <w:t><![CDATA[Organic modelling]]></w:t>
      </w:r>
    </w:p>
    <w:p>
      <w:pPr>
        <w:numPr>
          <w:ilvl w:val="0"/>
          <w:numId w:val="10065"/>
        </w:numPr>
        <w:spacing w:line="276" w:lineRule="auto"/>
        <w:ind w:left="425" w:right="-17" w:hanging="360"/>
      </w:pPr>
      <w:r>
        <w:rPr>
          <w:rFonts w:ascii="Arial" w:eastAsia="Arial" w:hAnsi="Arial" w:cs="Arial"/>
          <w:color w:val="222222"/>
        </w:rPr>
        <w:t><![CDATA[Improving the quality of an animation with lighting and rendering]]></w:t>
      </w:r>
    </w:p>
    <w:p>
      <w:pPr>
        <w:numPr>
          <w:ilvl w:val="0"/>
          <w:numId w:val="10065"/>
        </w:numPr>
        <w:spacing w:line="276" w:lineRule="auto"/>
        <w:ind w:left="425" w:right="-17" w:hanging="360"/>
      </w:pPr>
      <w:r>
        <w:rPr>
          <w:rFonts w:ascii="Arial" w:eastAsia="Arial" w:hAnsi="Arial" w:cs="Arial"/>
          <w:color w:val="222222"/>
        </w:rPr>
        <w:t><![CDATA[Creating your first animation]]></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Using data science]]>        </w:t>
      </w:r>
    </w:p>
    <w:p>
      <w:r>
        <w:rPr>
          <w:rFonts w:ascii="Arial" w:eastAsia="Arial" w:hAnsi="Arial" w:cs="Arial"/>
          <w:b/>
          <w:color w:val="222222"/>
        </w:rPr>
        <w:t><![CDATA[Year 9]]></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1"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71"/>
        </w:numPr>
        <w:spacing w:line="276" w:lineRule="auto"/>
        <w:ind w:left="425" w:right="-17" w:hanging="360"/>
      </w:pPr>
      <w:r>
        <w:rPr>
          <w:rFonts w:ascii="Arial" w:eastAsia="Arial" w:hAnsi="Arial" w:cs="Arial"/>
          <w:color w:val="222222"/>
        </w:rPr>
        <w:t><![CDATA[Data and information]]></w:t>
      </w:r>
    </w:p>
    <w:p>
      <w:pPr>
        <w:numPr>
          <w:ilvl w:val="0"/>
          <w:numId w:val="10071"/>
        </w:numPr>
        <w:spacing w:line="276" w:lineRule="auto"/>
        <w:ind w:left="425" w:right="-17" w:hanging="360"/>
      </w:pPr>
      <w:r>
        <w:rPr>
          <w:rFonts w:ascii="Arial" w:eastAsia="Arial" w:hAnsi="Arial" w:cs="Arial"/>
          <w:color w:val="222222"/>
        </w:rPr>
        <w:t><![CDATA[Design and development]]></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iscover how to use data to investigate problems and make changes to the world around them. Pupils will be exposed to both global and local data sets and gain an understanding of how visualising data can help with the process of identifying patterns and trend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is unit, pupils will be introduced to data science, and by the end of the unit they will be empowered by knowing how to use data to investigate problems and make changes to the world around them. Pupils will be introduced to the PPDAC cycle and will apply the parts of the cycle to different data sets. Towards the end of the unit, the pupils will go through the steps of the investigative cycle to try to solve a problem in the school using data. ]]></w:t>
      </w:r>
    </w:p>
    <w:p/>
    <w:p>
      <w:pPr>
        <w:pStyle w:val="Heading4"/>
      </w:pPr>
      <w:r>
        <w:rPr>
          <w:rFonts w:ascii="Arial" w:eastAsia="Arial" w:hAnsi="Arial" w:cs="Arial"/>
          <w:b/>
          <w:i w:val="0"/>
          <w:color w:val="000000"/>
          <w:sz w:val="28"/>
        </w:rPr>
        <w:t>Lessons in unit</w:t>
      </w:r>
    </w:p>
    <w:p>
      <w:pPr>
        <w:numPr>
          <w:ilvl w:val="0"/>
          <w:numId w:val="10069"/>
        </w:numPr>
        <w:spacing w:line="276" w:lineRule="auto"/>
        <w:ind w:left="425" w:right="-17" w:hanging="360"/>
      </w:pPr>
      <w:r>
        <w:rPr>
          <w:rFonts w:ascii="Arial" w:eastAsia="Arial" w:hAnsi="Arial" w:cs="Arial"/>
          <w:color w:val="222222"/>
        </w:rPr>
        <w:t><![CDATA[Using data to support decision making]]></w:t>
      </w:r>
    </w:p>
    <w:p>
      <w:pPr>
        <w:numPr>
          <w:ilvl w:val="0"/>
          <w:numId w:val="10069"/>
        </w:numPr>
        <w:spacing w:line="276" w:lineRule="auto"/>
        <w:ind w:left="425" w:right="-17" w:hanging="360"/>
      </w:pPr>
      <w:r>
        <w:rPr>
          <w:rFonts w:ascii="Arial" w:eastAsia="Arial" w:hAnsi="Arial" w:cs="Arial"/>
          <w:color w:val="222222"/>
        </w:rPr>
        <w:t><![CDATA[Global data]]></w:t>
      </w:r>
    </w:p>
    <w:p>
      <w:pPr>
        <w:numPr>
          <w:ilvl w:val="0"/>
          <w:numId w:val="10069"/>
        </w:numPr>
        <w:spacing w:line="276" w:lineRule="auto"/>
        <w:ind w:left="425" w:right="-17" w:hanging="360"/>
      </w:pPr>
      <w:r>
        <w:rPr>
          <w:rFonts w:ascii="Arial" w:eastAsia="Arial" w:hAnsi="Arial" w:cs="Arial"/>
          <w:color w:val="222222"/>
        </w:rPr>
        <w:t><![CDATA[The investigative cycle]]></w:t>
      </w:r>
    </w:p>
    <w:p>
      <w:pPr>
        <w:numPr>
          <w:ilvl w:val="0"/>
          <w:numId w:val="10069"/>
        </w:numPr>
        <w:spacing w:line="276" w:lineRule="auto"/>
        <w:ind w:left="425" w:right="-17" w:hanging="360"/>
      </w:pPr>
      <w:r>
        <w:rPr>
          <w:rFonts w:ascii="Arial" w:eastAsia="Arial" w:hAnsi="Arial" w:cs="Arial"/>
          <w:color w:val="222222"/>
        </w:rPr>
        <w:t><![CDATA[Capturing data to investigate an issue]]></w:t>
      </w:r>
    </w:p>
    <w:p>
      <w:pPr>
        <w:numPr>
          <w:ilvl w:val="0"/>
          <w:numId w:val="10069"/>
        </w:numPr>
        <w:spacing w:line="276" w:lineRule="auto"/>
        <w:ind w:left="425" w:right="-17" w:hanging="360"/>
      </w:pPr>
      <w:r>
        <w:rPr>
          <w:rFonts w:ascii="Arial" w:eastAsia="Arial" w:hAnsi="Arial" w:cs="Arial"/>
          <w:color w:val="222222"/>
        </w:rPr>
        <w:t><![CDATA[Data cleansing]]></w:t>
      </w:r>
    </w:p>
    <w:p>
      <w:pPr>
        <w:numPr>
          <w:ilvl w:val="0"/>
          <w:numId w:val="10069"/>
        </w:numPr>
        <w:spacing w:line="276" w:lineRule="auto"/>
        <w:ind w:left="425" w:right="-17" w:hanging="360"/>
      </w:pPr>
      <w:r>
        <w:rPr>
          <w:rFonts w:ascii="Arial" w:eastAsia="Arial" w:hAnsi="Arial" w:cs="Arial"/>
          <w:color w:val="222222"/>
        </w:rPr>
        <w:t><![CDATA[Using data to make recommendat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Data representation: images and sound]]>        </w:t>
      </w:r>
    </w:p>
    <w:p>
      <w:r>
        <w:rPr>
          <w:rFonts w:ascii="Arial" w:eastAsia="Arial" w:hAnsi="Arial" w:cs="Arial"/>
          <w:b/>
          <w:color w:val="222222"/>
        </w:rPr>
        <w:t><![CDATA[Year 9]]></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75"/>
        </w:numPr>
        <w:spacing w:line="276" w:lineRule="auto"/>
        <w:ind w:left="425" w:right="-17" w:hanging="360"/>
      </w:pPr>
      <w:r>
        <w:rPr>
          <w:rFonts w:ascii="Arial" w:eastAsia="Arial" w:hAnsi="Arial" w:cs="Arial"/>
          <w:color w:val="222222"/>
        </w:rPr>
        <w:t><![CDATA[Data and informa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focus on digital media such as images and sounds, and discover the binary digits that lie beneath these types of media. They will explore how images and sound can be manipulated and consider the link between quality of images and sound and the resulting file size.]]></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understaning of binary representations and how binary digits are used to represent characters and numbers. In this unit, pupils will focus on digital media such as images and sound and discover the binary digits that lie beneath these types of media. Pupils will also experience practical projects where they use software to manipulate images and sound.]]></w:t>
      </w:r>
    </w:p>
    <w:p/>
    <w:p>
      <w:pPr>
        <w:pStyle w:val="Heading4"/>
      </w:pPr>
      <w:r>
        <w:rPr>
          <w:rFonts w:ascii="Arial" w:eastAsia="Arial" w:hAnsi="Arial" w:cs="Arial"/>
          <w:b/>
          <w:i w:val="0"/>
          <w:color w:val="000000"/>
          <w:sz w:val="28"/>
        </w:rPr>
        <w:t>Lessons in unit</w:t>
      </w:r>
    </w:p>
    <w:p>
      <w:pPr>
        <w:numPr>
          <w:ilvl w:val="0"/>
          <w:numId w:val="10073"/>
        </w:numPr>
        <w:spacing w:line="276" w:lineRule="auto"/>
        <w:ind w:left="425" w:right="-17" w:hanging="360"/>
      </w:pPr>
      <w:r>
        <w:rPr>
          <w:rFonts w:ascii="Arial" w:eastAsia="Arial" w:hAnsi="Arial" w:cs="Arial"/>
          <w:color w:val="222222"/>
        </w:rPr>
        <w:t><![CDATA[Representing images with binary data]]></w:t>
      </w:r>
    </w:p>
    <w:p>
      <w:pPr>
        <w:numPr>
          <w:ilvl w:val="0"/>
          <w:numId w:val="10073"/>
        </w:numPr>
        <w:spacing w:line="276" w:lineRule="auto"/>
        <w:ind w:left="425" w:right="-17" w:hanging="360"/>
      </w:pPr>
      <w:r>
        <w:rPr>
          <w:rFonts w:ascii="Arial" w:eastAsia="Arial" w:hAnsi="Arial" w:cs="Arial"/>
          <w:color w:val="222222"/>
        </w:rPr>
        <w:t><![CDATA[RGB colours]]></w:t>
      </w:r>
    </w:p>
    <w:p>
      <w:pPr>
        <w:numPr>
          <w:ilvl w:val="0"/>
          <w:numId w:val="10073"/>
        </w:numPr>
        <w:spacing w:line="276" w:lineRule="auto"/>
        <w:ind w:left="425" w:right="-17" w:hanging="360"/>
      </w:pPr>
      <w:r>
        <w:rPr>
          <w:rFonts w:ascii="Arial" w:eastAsia="Arial" w:hAnsi="Arial" w:cs="Arial"/>
          <w:color w:val="222222"/>
        </w:rPr>
        <w:t><![CDATA[Manipulating digital images]]></w:t>
      </w:r>
    </w:p>
    <w:p>
      <w:pPr>
        <w:numPr>
          <w:ilvl w:val="0"/>
          <w:numId w:val="10073"/>
        </w:numPr>
        <w:spacing w:line="276" w:lineRule="auto"/>
        <w:ind w:left="425" w:right="-17" w:hanging="360"/>
      </w:pPr>
      <w:r>
        <w:rPr>
          <w:rFonts w:ascii="Arial" w:eastAsia="Arial" w:hAnsi="Arial" w:cs="Arial"/>
          <w:color w:val="222222"/>
        </w:rPr>
        <w:t><![CDATA[Representing sound with binary data]]></w:t>
      </w:r>
    </w:p>
    <w:p>
      <w:pPr>
        <w:numPr>
          <w:ilvl w:val="0"/>
          <w:numId w:val="10073"/>
        </w:numPr>
        <w:spacing w:line="276" w:lineRule="auto"/>
        <w:ind w:left="425" w:right="-17" w:hanging="360"/>
      </w:pPr>
      <w:r>
        <w:rPr>
          <w:rFonts w:ascii="Arial" w:eastAsia="Arial" w:hAnsi="Arial" w:cs="Arial"/>
          <w:color w:val="222222"/>
        </w:rPr>
        <w:t><![CDATA[Editing sound]]></w:t>
      </w:r>
    </w:p>
    <w:p>
      <w:pPr>
        <w:numPr>
          <w:ilvl w:val="0"/>
          <w:numId w:val="10073"/>
        </w:numPr>
        <w:spacing w:line="276" w:lineRule="auto"/>
        <w:ind w:left="425" w:right="-17" w:hanging="360"/>
      </w:pPr>
      <w:r>
        <w:rPr>
          <w:rFonts w:ascii="Arial" w:eastAsia="Arial" w:hAnsi="Arial" w:cs="Arial"/>
          <w:color w:val="222222"/>
        </w:rPr>
        <w:t><![CDATA[File size and compression]]></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Introduction to cybersecurity]]>        </w:t>
      </w:r>
    </w:p>
    <w:p>
      <w:r>
        <w:rPr>
          <w:rFonts w:ascii="Arial" w:eastAsia="Arial" w:hAnsi="Arial" w:cs="Arial"/>
          <w:b/>
          <w:color w:val="222222"/>
        </w:rPr>
        <w:t><![CDATA[Year 9]]></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79"/>
        </w:numPr>
        <w:spacing w:line="276" w:lineRule="auto"/>
        <w:ind w:left="425" w:right="-17" w:hanging="360"/>
      </w:pPr>
      <w:r>
        <w:rPr>
          <w:rFonts w:ascii="Arial" w:eastAsia="Arial" w:hAnsi="Arial" w:cs="Arial"/>
          <w:color w:val="222222"/>
        </w:rPr>
        <w:t><![CDATA[Networks]]></w:t>
      </w:r>
    </w:p>
    <w:p>
      <w:pPr>
        <w:numPr>
          <w:ilvl w:val="0"/>
          <w:numId w:val="10079"/>
        </w:numPr>
        <w:spacing w:line="276" w:lineRule="auto"/>
        <w:ind w:left="425" w:right="-17" w:hanging="360"/>
      </w:pPr>
      <w:r>
        <w:rPr>
          <w:rFonts w:ascii="Arial" w:eastAsia="Arial" w:hAnsi="Arial" w:cs="Arial"/>
          <w:color w:val="222222"/>
        </w:rPr>
        <w:t><![CDATA[Safety and security]]></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takes pupils on a journey of discovery about techniques used by cybercriminals to steal data, disrupt systems and infiltrate networks. They will consider the value of data to organisations and what it is used for. They will look at social engineering techniques and common cybercrim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is unit pupils will discover the techniques used by cybercriminals to steal data, disrupt systems, and infiltrate networks. Pupils will start by considering the value of their data to organisations and what they might use it for. They will then look at social engineering techniques used by cybercriminals to try to trick users into giving away their personal data. Pupils will look at the more common cybercrimes such as hacking, DDoS attacks, and malware, as well as looking at methods to protect individuals and networks against these attacks. ]]></w:t>
      </w:r>
    </w:p>
    <w:p/>
    <w:p>
      <w:pPr>
        <w:pStyle w:val="Heading4"/>
      </w:pPr>
      <w:r>
        <w:rPr>
          <w:rFonts w:ascii="Arial" w:eastAsia="Arial" w:hAnsi="Arial" w:cs="Arial"/>
          <w:b/>
          <w:i w:val="0"/>
          <w:color w:val="000000"/>
          <w:sz w:val="28"/>
        </w:rPr>
        <w:t>Lessons in unit</w:t>
      </w:r>
    </w:p>
    <w:p>
      <w:pPr>
        <w:numPr>
          <w:ilvl w:val="0"/>
          <w:numId w:val="10077"/>
        </w:numPr>
        <w:spacing w:line="276" w:lineRule="auto"/>
        <w:ind w:left="425" w:right="-17" w:hanging="360"/>
      </w:pPr>
      <w:r>
        <w:rPr>
          <w:rFonts w:ascii="Arial" w:eastAsia="Arial" w:hAnsi="Arial" w:cs="Arial"/>
          <w:color w:val="222222"/>
        </w:rPr>
        <w:t><![CDATA[Protecting personal data]]></w:t>
      </w:r>
    </w:p>
    <w:p>
      <w:pPr>
        <w:numPr>
          <w:ilvl w:val="0"/>
          <w:numId w:val="10077"/>
        </w:numPr>
        <w:spacing w:line="276" w:lineRule="auto"/>
        <w:ind w:left="425" w:right="-17" w:hanging="360"/>
      </w:pPr>
      <w:r>
        <w:rPr>
          <w:rFonts w:ascii="Arial" w:eastAsia="Arial" w:hAnsi="Arial" w:cs="Arial"/>
          <w:color w:val="222222"/>
        </w:rPr>
        <w:t><![CDATA[Social engineering]]></w:t>
      </w:r>
    </w:p>
    <w:p>
      <w:pPr>
        <w:numPr>
          <w:ilvl w:val="0"/>
          <w:numId w:val="10077"/>
        </w:numPr>
        <w:spacing w:line="276" w:lineRule="auto"/>
        <w:ind w:left="425" w:right="-17" w:hanging="360"/>
      </w:pPr>
      <w:r>
        <w:rPr>
          <w:rFonts w:ascii="Arial" w:eastAsia="Arial" w:hAnsi="Arial" w:cs="Arial"/>
          <w:color w:val="222222"/>
        </w:rPr>
        <w:t><![CDATA[Hacking and brute force attacks]]></w:t>
      </w:r>
    </w:p>
    <w:p>
      <w:pPr>
        <w:numPr>
          <w:ilvl w:val="0"/>
          <w:numId w:val="10077"/>
        </w:numPr>
        <w:spacing w:line="276" w:lineRule="auto"/>
        <w:ind w:left="425" w:right="-17" w:hanging="360"/>
      </w:pPr>
      <w:r>
        <w:rPr>
          <w:rFonts w:ascii="Arial" w:eastAsia="Arial" w:hAnsi="Arial" w:cs="Arial"/>
          <w:color w:val="222222"/>
        </w:rPr>
        <w:t><![CDATA[Malicious bots]]></w:t>
      </w:r>
    </w:p>
    <w:p>
      <w:pPr>
        <w:numPr>
          <w:ilvl w:val="0"/>
          <w:numId w:val="10077"/>
        </w:numPr>
        <w:spacing w:line="276" w:lineRule="auto"/>
        <w:ind w:left="425" w:right="-17" w:hanging="360"/>
      </w:pPr>
      <w:r>
        <w:rPr>
          <w:rFonts w:ascii="Arial" w:eastAsia="Arial" w:hAnsi="Arial" w:cs="Arial"/>
          <w:color w:val="222222"/>
        </w:rPr>
        <w:t><![CDATA[Protecting networks from security threats]]></w:t>
      </w:r>
    </w:p>
    <w:p>
      <w:pPr>
        <w:numPr>
          <w:ilvl w:val="0"/>
          <w:numId w:val="10077"/>
        </w:numPr>
        <w:spacing w:line="276" w:lineRule="auto"/>
        <w:ind w:left="425" w:right="-17" w:hanging="360"/>
      </w:pPr>
      <w:r>
        <w:rPr>
          <w:rFonts w:ascii="Arial" w:eastAsia="Arial" w:hAnsi="Arial" w:cs="Arial"/>
          <w:color w:val="222222"/>
        </w:rPr>
        <w:t><![CDATA[Preventing cyber attack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Data structures and machine learning using the micro:bit]]>        </w:t>
      </w:r>
    </w:p>
    <w:p>
      <w:r>
        <w:rPr>
          <w:rFonts w:ascii="Arial" w:eastAsia="Arial" w:hAnsi="Arial" w:cs="Arial"/>
          <w:b/>
          <w:color w:val="222222"/>
        </w:rPr>
        <w:t><![CDATA[Year 9]]></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83"/>
        </w:numPr>
        <w:spacing w:line="276" w:lineRule="auto"/>
        <w:ind w:left="425" w:right="-17" w:hanging="360"/>
      </w:pPr>
      <w:r>
        <w:rPr>
          <w:rFonts w:ascii="Arial" w:eastAsia="Arial" w:hAnsi="Arial" w:cs="Arial"/>
          <w:color w:val="222222"/>
        </w:rPr>
        <w:t><![CDATA[Computing systems]]></w:t>
      </w:r>
    </w:p>
    <w:p>
      <w:pPr>
        <w:numPr>
          <w:ilvl w:val="0"/>
          <w:numId w:val="10083"/>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is designed to develop pupils programming skills in a new engaging context: physical computing, using the BBC micro:bit. They will get acquainted with the host of components built into the micro:bit, and write simple programs that use these components to interact with the physical world.]]></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applies and enhances pupils' Python programming skills in a new engaging context: physical computing, using the BBC micro:bit. Pupils will start by getting acquainted with a host of components built into the micro:bit, and write simple programns that use these components to interact with the physical world. To conclude the unit, pupils will develop their own physical computing projects which will combine programming constructs to control the flow of program execution.]]></w:t>
      </w:r>
    </w:p>
    <w:p/>
    <w:p>
      <w:pPr>
        <w:pStyle w:val="Heading4"/>
      </w:pPr>
      <w:r>
        <w:rPr>
          <w:rFonts w:ascii="Arial" w:eastAsia="Arial" w:hAnsi="Arial" w:cs="Arial"/>
          <w:b/>
          <w:i w:val="0"/>
          <w:color w:val="000000"/>
          <w:sz w:val="28"/>
        </w:rPr>
        <w:t>Lessons in unit</w:t>
      </w:r>
    </w:p>
    <w:p>
      <w:pPr>
        <w:numPr>
          <w:ilvl w:val="0"/>
          <w:numId w:val="10081"/>
        </w:numPr>
        <w:spacing w:line="276" w:lineRule="auto"/>
        <w:ind w:left="425" w:right="-17" w:hanging="360"/>
      </w:pPr>
      <w:r>
        <w:rPr>
          <w:rFonts w:ascii="Arial" w:eastAsia="Arial" w:hAnsi="Arial" w:cs="Arial"/>
          <w:color w:val="222222"/>
        </w:rPr>
        <w:t><![CDATA[Subroutines and decomposition]]></w:t>
      </w:r>
    </w:p>
    <w:p>
      <w:pPr>
        <w:numPr>
          <w:ilvl w:val="0"/>
          <w:numId w:val="10081"/>
        </w:numPr>
        <w:spacing w:line="276" w:lineRule="auto"/>
        <w:ind w:left="425" w:right="-17" w:hanging="360"/>
      </w:pPr>
      <w:r>
        <w:rPr>
          <w:rFonts w:ascii="Arial" w:eastAsia="Arial" w:hAnsi="Arial" w:cs="Arial"/>
          <w:color w:val="222222"/>
        </w:rPr>
        <w:t><![CDATA[Condition-controlled iteration]]></w:t>
      </w:r>
    </w:p>
    <w:p>
      <w:pPr>
        <w:numPr>
          <w:ilvl w:val="0"/>
          <w:numId w:val="10081"/>
        </w:numPr>
        <w:spacing w:line="276" w:lineRule="auto"/>
        <w:ind w:left="425" w:right="-17" w:hanging="360"/>
      </w:pPr>
      <w:r>
        <w:rPr>
          <w:rFonts w:ascii="Arial" w:eastAsia="Arial" w:hAnsi="Arial" w:cs="Arial"/>
          <w:color w:val="222222"/>
        </w:rPr>
        <w:t><![CDATA[Choosing the right loop]]></w:t>
      </w:r>
    </w:p>
    <w:p>
      <w:pPr>
        <w:numPr>
          <w:ilvl w:val="0"/>
          <w:numId w:val="10081"/>
        </w:numPr>
        <w:spacing w:line="276" w:lineRule="auto"/>
        <w:ind w:left="425" w:right="-17" w:hanging="360"/>
      </w:pPr>
      <w:r>
        <w:rPr>
          <w:rFonts w:ascii="Arial" w:eastAsia="Arial" w:hAnsi="Arial" w:cs="Arial"/>
          <w:color w:val="222222"/>
        </w:rPr>
        <w:t><![CDATA[Lists]]></w:t>
      </w:r>
    </w:p>
    <w:p>
      <w:pPr>
        <w:numPr>
          <w:ilvl w:val="0"/>
          <w:numId w:val="10081"/>
        </w:numPr>
        <w:spacing w:line="276" w:lineRule="auto"/>
        <w:ind w:left="425" w:right="-17" w:hanging="360"/>
      </w:pPr>
      <w:r>
        <w:rPr>
          <w:rFonts w:ascii="Arial" w:eastAsia="Arial" w:hAnsi="Arial" w:cs="Arial"/>
          <w:color w:val="222222"/>
        </w:rPr>
        <w:t><![CDATA[Machine learning using a micro:bit]]></w:t>
      </w:r>
    </w:p>
    <w:p>
      <w:pPr>
        <w:numPr>
          <w:ilvl w:val="0"/>
          <w:numId w:val="10081"/>
        </w:numPr>
        <w:spacing w:line="276" w:lineRule="auto"/>
        <w:ind w:left="425" w:right="-17" w:hanging="360"/>
      </w:pPr>
      <w:r>
        <w:rPr>
          <w:rFonts w:ascii="Arial" w:eastAsia="Arial" w:hAnsi="Arial" w:cs="Arial"/>
          <w:color w:val="222222"/>
        </w:rPr>
        <w:t><![CDATA[Improving a machine learning model]]></w:t>
      </w:r>
    </w:p>
    <w:p>
      <w:pPr>
        <w:ind w:right="-1032"/>
        <w:sectPr>
          <w:type w:val="continuous"/>
          <w:pgSz w:w="11909" w:h="16834"/>
          <w:pgMar w:top="850" w:right="850" w:bottom="1417" w:left="850" w:header="850" w:footer="850" w:gutter="0"/>
          <w:cols w:num="2" w:space="720"/>
        </w:sectPr>
      </w:pPr>
    </w:p>
    <w:p>
      <w:r>
        <w:rPr>
          <w:rFonts w:ascii="Arial" w:cs="Arial" w:eastAsia="Arial" w:hAnsi="Arial"/>
          <w:color w:val="222222"/>
          <w:sz w:val="28"/>
          <w:szCs w:val="28"/>
        </w:rPr>
        <w:t xml:space="preserve"><![CDATA[Core]]></w:t>
      </w:r>
    </w:p>
    <w:p>
      <w:pPr>
        <w:pStyle w:val="Heading2"/>
      </w:pPr>
      <w:bookmarkStart w:id="20007" w:name="section_year_10"/>
      <w:r>
        <w:rPr>
          <w:rFonts w:ascii="Arial" w:hAnsi="Arial" w:cs="Arial"/>
          <w:b/>
          <w:color w:val="222222"/>
          <w:sz w:val="56"/>
        </w:rPr>
        <w:t><![CDATA[Year 10 units]]></w:t>
      </w:r>
      <w:bookmarkEnd w:id="20007"/>
    </w:p>
    <w:p>
      <w:hyperlink r:id="rId2d633bde3085ee05ddee5a0b688e1d45aede89b77f5d6e02ad5adbc99e749e7e">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03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9"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Online safety]]></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IT and the world of work]]></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Using data science and AI tools effectively and safely ]]></w:t>
            </w:r>
          </w:p>
        </w:tc>
      </w:tr>
    </w:tbl>
    <w:p>
      <w:r>
        <w:br w:type="page"/>
      </w:r>
    </w:p>
    <w:p>
      <w:pPr>
        <w:pStyle w:val="Heading3"/>
      </w:pPr>
      <w:r>
        <w:rPr>
          <w:rFonts w:ascii="Arial" w:eastAsia="Arial" w:hAnsi="Arial" w:cs="Arial"/>
          <w:b/>
          <w:color w:val="222222"/>
          <w:sz w:val="36"/>
          <w:szCs w:val="36"/>
        </w:rPr>
        <w:t>
<![CDATA[1]]>          . 
<![CDATA[Online safety]]>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87"/>
        </w:numPr>
        <w:spacing w:line="276" w:lineRule="auto"/>
        <w:ind w:left="425" w:right="-17" w:hanging="360"/>
      </w:pPr>
      <w:r>
        <w:rPr>
          <w:rFonts w:ascii="Arial" w:eastAsia="Arial" w:hAnsi="Arial" w:cs="Arial"/>
          <w:color w:val="222222"/>
        </w:rPr>
        <w:t><![CDATA[Impact of technology]]></w:t>
      </w:r>
    </w:p>
    <w:p>
      <w:pPr>
        <w:numPr>
          <w:ilvl w:val="0"/>
          <w:numId w:val="10087"/>
        </w:numPr>
        <w:spacing w:line="276" w:lineRule="auto"/>
        <w:ind w:left="425" w:right="-17" w:hanging="360"/>
      </w:pPr>
      <w:r>
        <w:rPr>
          <w:rFonts w:ascii="Arial" w:eastAsia="Arial" w:hAnsi="Arial" w:cs="Arial"/>
          <w:color w:val="222222"/>
        </w:rPr>
        <w:t><![CDATA[Safety and security]]></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evaluate the online world and their own internet activity for safety concerns in order to equip themselves with tools for protecting their online identities. They key takeaway of this unit is a repository of practical, risk-reducing steps that pupils can implement online.]]></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As most pupils will already have some form of online presence and familiarity with online spaces, the purpose of this course is for them to start thinking more critically about how they, and others, conduct themselves online. Pupils will also be asked to discuss key debates around the online world, such as the extent of their right to privacy, and which powers should be granted to organisations and states. As much as possible, pupils should be encouraged to develop their own ideas and opinions in order to become engaged citizens when it comes to online rights. ]]></w:t>
      </w:r>
    </w:p>
    <w:p/>
    <w:p>
      <w:pPr>
        <w:pStyle w:val="Heading4"/>
      </w:pPr>
      <w:r>
        <w:rPr>
          <w:rFonts w:ascii="Arial" w:eastAsia="Arial" w:hAnsi="Arial" w:cs="Arial"/>
          <w:b/>
          <w:i w:val="0"/>
          <w:color w:val="000000"/>
          <w:sz w:val="28"/>
        </w:rPr>
        <w:t>Lessons in unit</w:t>
      </w:r>
    </w:p>
    <w:p>
      <w:pPr>
        <w:numPr>
          <w:ilvl w:val="0"/>
          <w:numId w:val="10085"/>
        </w:numPr>
        <w:spacing w:line="276" w:lineRule="auto"/>
        <w:ind w:left="425" w:right="-17" w:hanging="360"/>
      </w:pPr>
      <w:r>
        <w:rPr>
          <w:rFonts w:ascii="Arial" w:eastAsia="Arial" w:hAnsi="Arial" w:cs="Arial"/>
          <w:color w:val="222222"/>
        </w:rPr>
        <w:t><![CDATA[Being safe online]]></w:t>
      </w:r>
    </w:p>
    <w:p>
      <w:pPr>
        <w:numPr>
          <w:ilvl w:val="0"/>
          <w:numId w:val="10085"/>
        </w:numPr>
        <w:spacing w:line="276" w:lineRule="auto"/>
        <w:ind w:left="425" w:right="-17" w:hanging="360"/>
      </w:pPr>
      <w:r>
        <w:rPr>
          <w:rFonts w:ascii="Arial" w:eastAsia="Arial" w:hAnsi="Arial" w:cs="Arial"/>
          <w:color w:val="222222"/>
        </w:rPr>
        <w:t><![CDATA[Online reputation]]></w:t>
      </w:r>
    </w:p>
    <w:p>
      <w:pPr>
        <w:numPr>
          <w:ilvl w:val="0"/>
          <w:numId w:val="10085"/>
        </w:numPr>
        <w:spacing w:line="276" w:lineRule="auto"/>
        <w:ind w:left="425" w:right="-17" w:hanging="360"/>
      </w:pPr>
      <w:r>
        <w:rPr>
          <w:rFonts w:ascii="Arial" w:eastAsia="Arial" w:hAnsi="Arial" w:cs="Arial"/>
          <w:color w:val="222222"/>
        </w:rPr>
        <w:t><![CDATA[Big data and data protection]]></w:t>
      </w:r>
    </w:p>
    <w:p>
      <w:pPr>
        <w:numPr>
          <w:ilvl w:val="0"/>
          <w:numId w:val="10085"/>
        </w:numPr>
        <w:spacing w:line="276" w:lineRule="auto"/>
        <w:ind w:left="425" w:right="-17" w:hanging="360"/>
      </w:pPr>
      <w:r>
        <w:rPr>
          <w:rFonts w:ascii="Arial" w:eastAsia="Arial" w:hAnsi="Arial" w:cs="Arial"/>
          <w:color w:val="222222"/>
        </w:rPr>
        <w:t><![CDATA[Right to privacy]]></w:t>
      </w:r>
    </w:p>
    <w:p>
      <w:pPr>
        <w:numPr>
          <w:ilvl w:val="0"/>
          <w:numId w:val="10085"/>
        </w:numPr>
        <w:spacing w:line="276" w:lineRule="auto"/>
        <w:ind w:left="425" w:right="-17" w:hanging="360"/>
      </w:pPr>
      <w:r>
        <w:rPr>
          <w:rFonts w:ascii="Arial" w:eastAsia="Arial" w:hAnsi="Arial" w:cs="Arial"/>
          <w:color w:val="222222"/>
        </w:rPr>
        <w:t><![CDATA[Illegal content]]></w:t>
      </w:r>
    </w:p>
    <w:p>
      <w:pPr>
        <w:numPr>
          <w:ilvl w:val="0"/>
          <w:numId w:val="10085"/>
        </w:numPr>
        <w:spacing w:line="276" w:lineRule="auto"/>
        <w:ind w:left="425" w:right="-17" w:hanging="360"/>
      </w:pPr>
      <w:r>
        <w:rPr>
          <w:rFonts w:ascii="Arial" w:eastAsia="Arial" w:hAnsi="Arial" w:cs="Arial"/>
          <w:color w:val="222222"/>
        </w:rPr>
        <w:t><![CDATA[Right to access]]></w:t>
      </w:r>
    </w:p>
    <w:p>
      <w:pPr>
        <w:numPr>
          <w:ilvl w:val="0"/>
          <w:numId w:val="10085"/>
        </w:numPr>
        <w:spacing w:line="276" w:lineRule="auto"/>
        <w:ind w:left="425" w:right="-17" w:hanging="360"/>
      </w:pPr>
      <w:r>
        <w:rPr>
          <w:rFonts w:ascii="Arial" w:eastAsia="Arial" w:hAnsi="Arial" w:cs="Arial"/>
          <w:color w:val="222222"/>
        </w:rPr>
        <w:t><![CDATA[Social media bubbles]]></w:t>
      </w:r>
    </w:p>
    <w:p>
      <w:pPr>
        <w:numPr>
          <w:ilvl w:val="0"/>
          <w:numId w:val="10085"/>
        </w:numPr>
        <w:spacing w:line="276" w:lineRule="auto"/>
        <w:ind w:left="425" w:right="-17" w:hanging="360"/>
      </w:pPr>
      <w:r>
        <w:rPr>
          <w:rFonts w:ascii="Arial" w:eastAsia="Arial" w:hAnsi="Arial" w:cs="Arial"/>
          <w:color w:val="222222"/>
        </w:rPr>
        <w:t><![CDATA[Protecting myself online]]></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IT and the world of work]]>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91"/>
        </w:numPr>
        <w:spacing w:line="276" w:lineRule="auto"/>
        <w:ind w:left="425" w:right="-17" w:hanging="360"/>
      </w:pPr>
      <w:r>
        <w:rPr>
          <w:rFonts w:ascii="Arial" w:eastAsia="Arial" w:hAnsi="Arial" w:cs="Arial"/>
          <w:color w:val="222222"/>
        </w:rPr>
        <w:t><![CDATA[Design and development]]></w:t>
      </w:r>
    </w:p>
    <w:p>
      <w:pPr>
        <w:numPr>
          <w:ilvl w:val="0"/>
          <w:numId w:val="10091"/>
        </w:numPr>
        <w:spacing w:line="276" w:lineRule="auto"/>
        <w:ind w:left="425" w:right="-17" w:hanging="360"/>
      </w:pPr>
      <w:r>
        <w:rPr>
          <w:rFonts w:ascii="Arial" w:eastAsia="Arial" w:hAnsi="Arial" w:cs="Arial"/>
          <w:color w:val="222222"/>
        </w:rPr>
        <w:t><![CDATA[Effective use of tool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Pupils must be able to identify how the modern structure of the workplace will impact their future lives. This unit will facilitate a deeper comprehension of the methods employed by organisations and the impact the use of IT in the working environment has on all stakeholder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e world of work has been transformed by the use of information technologies. Pupils must be able to identify how the modern structure of the workplace will impact their future lives. Pupils will learnt the methods employed by organisations and the impact the use of IT in the working environment has on all stakeholders. These methods include the manner in which collaborative and communication tools facilitate remote and mobile work patterns, the advantages and disadvantages to the workforce and organisations and the issues surrounding accessibility and inclusivity.]]></w:t>
      </w:r>
    </w:p>
    <w:p/>
    <w:p>
      <w:pPr>
        <w:pStyle w:val="Heading4"/>
      </w:pPr>
      <w:r>
        <w:rPr>
          <w:rFonts w:ascii="Arial" w:eastAsia="Arial" w:hAnsi="Arial" w:cs="Arial"/>
          <w:b/>
          <w:i w:val="0"/>
          <w:color w:val="000000"/>
          <w:sz w:val="28"/>
        </w:rPr>
        <w:t>Lessons in unit</w:t>
      </w:r>
    </w:p>
    <w:p>
      <w:pPr>
        <w:numPr>
          <w:ilvl w:val="0"/>
          <w:numId w:val="10089"/>
        </w:numPr>
        <w:spacing w:line="276" w:lineRule="auto"/>
        <w:ind w:left="425" w:right="-17" w:hanging="360"/>
      </w:pPr>
      <w:r>
        <w:rPr>
          <w:rFonts w:ascii="Arial" w:eastAsia="Arial" w:hAnsi="Arial" w:cs="Arial"/>
          <w:color w:val="222222"/>
        </w:rPr>
        <w:t><![CDATA[The modern world of work]]></w:t>
      </w:r>
    </w:p>
    <w:p>
      <w:pPr>
        <w:numPr>
          <w:ilvl w:val="0"/>
          <w:numId w:val="10089"/>
        </w:numPr>
        <w:spacing w:line="276" w:lineRule="auto"/>
        <w:ind w:left="425" w:right="-17" w:hanging="360"/>
      </w:pPr>
      <w:r>
        <w:rPr>
          <w:rFonts w:ascii="Arial" w:eastAsia="Arial" w:hAnsi="Arial" w:cs="Arial"/>
          <w:color w:val="222222"/>
        </w:rPr>
        <w:t><![CDATA[Accessibility]]></w:t>
      </w:r>
    </w:p>
    <w:p>
      <w:pPr>
        <w:numPr>
          <w:ilvl w:val="0"/>
          <w:numId w:val="10089"/>
        </w:numPr>
        <w:spacing w:line="276" w:lineRule="auto"/>
        <w:ind w:left="425" w:right="-17" w:hanging="360"/>
      </w:pPr>
      <w:r>
        <w:rPr>
          <w:rFonts w:ascii="Arial" w:eastAsia="Arial" w:hAnsi="Arial" w:cs="Arial"/>
          <w:color w:val="222222"/>
        </w:rPr>
        <w:t><![CDATA[Skills for the world of work]]></w:t>
      </w:r>
    </w:p>
    <w:p>
      <w:pPr>
        <w:numPr>
          <w:ilvl w:val="0"/>
          <w:numId w:val="10089"/>
        </w:numPr>
        <w:spacing w:line="276" w:lineRule="auto"/>
        <w:ind w:left="425" w:right="-17" w:hanging="360"/>
      </w:pPr>
      <w:r>
        <w:rPr>
          <w:rFonts w:ascii="Arial" w:eastAsia="Arial" w:hAnsi="Arial" w:cs="Arial"/>
          <w:color w:val="222222"/>
        </w:rPr>
        <w:t><![CDATA[Cloud computing]]></w:t>
      </w:r>
    </w:p>
    <w:p>
      <w:pPr>
        <w:numPr>
          <w:ilvl w:val="0"/>
          <w:numId w:val="10089"/>
        </w:numPr>
        <w:spacing w:line="276" w:lineRule="auto"/>
        <w:ind w:left="425" w:right="-17" w:hanging="360"/>
      </w:pPr>
      <w:r>
        <w:rPr>
          <w:rFonts w:ascii="Arial" w:eastAsia="Arial" w:hAnsi="Arial" w:cs="Arial"/>
          <w:color w:val="222222"/>
        </w:rPr>
        <w:t><![CDATA[Personal networks]]></w:t>
      </w:r>
    </w:p>
    <w:p>
      <w:pPr>
        <w:numPr>
          <w:ilvl w:val="0"/>
          <w:numId w:val="10089"/>
        </w:numPr>
        <w:spacing w:line="276" w:lineRule="auto"/>
        <w:ind w:left="425" w:right="-17" w:hanging="360"/>
      </w:pPr>
      <w:r>
        <w:rPr>
          <w:rFonts w:ascii="Arial" w:eastAsia="Arial" w:hAnsi="Arial" w:cs="Arial"/>
          <w:color w:val="222222"/>
        </w:rPr>
        <w:t><![CDATA[Remote working]]></w:t>
      </w:r>
    </w:p>
    <w:p>
      <w:pPr>
        <w:numPr>
          <w:ilvl w:val="0"/>
          <w:numId w:val="10089"/>
        </w:numPr>
        <w:spacing w:line="276" w:lineRule="auto"/>
        <w:ind w:left="425" w:right="-17" w:hanging="360"/>
      </w:pPr>
      <w:r>
        <w:rPr>
          <w:rFonts w:ascii="Arial" w:eastAsia="Arial" w:hAnsi="Arial" w:cs="Arial"/>
          <w:color w:val="222222"/>
        </w:rPr>
        <w:t><![CDATA[Tools for communication]]></w:t>
      </w:r>
    </w:p>
    <w:p>
      <w:pPr>
        <w:numPr>
          <w:ilvl w:val="0"/>
          <w:numId w:val="10089"/>
        </w:numPr>
        <w:spacing w:line="276" w:lineRule="auto"/>
        <w:ind w:left="425" w:right="-17" w:hanging="360"/>
      </w:pPr>
      <w:r>
        <w:rPr>
          <w:rFonts w:ascii="Arial" w:eastAsia="Arial" w:hAnsi="Arial" w:cs="Arial"/>
          <w:color w:val="222222"/>
        </w:rPr>
        <w:t><![CDATA[Tools for planning]]></w:t>
      </w:r>
    </w:p>
    <w:p>
      <w:pPr>
        <w:numPr>
          <w:ilvl w:val="0"/>
          <w:numId w:val="10089"/>
        </w:numPr>
        <w:spacing w:line="276" w:lineRule="auto"/>
        <w:ind w:left="425" w:right="-17" w:hanging="360"/>
      </w:pPr>
      <w:r>
        <w:rPr>
          <w:rFonts w:ascii="Arial" w:eastAsia="Arial" w:hAnsi="Arial" w:cs="Arial"/>
          <w:color w:val="222222"/>
        </w:rPr>
        <w:t><![CDATA[Tools for presenting information]]></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Using data science and AI tools effectively and safely ]]>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95"/>
        </w:numPr>
        <w:spacing w:line="276" w:lineRule="auto"/>
        <w:ind w:left="425" w:right="-17" w:hanging="360"/>
      </w:pPr>
      <w:r>
        <w:rPr>
          <w:rFonts w:ascii="Arial" w:eastAsia="Arial" w:hAnsi="Arial" w:cs="Arial"/>
          <w:color w:val="222222"/>
        </w:rPr>
        <w:t><![CDATA[Artificial intelligence ]]></w:t>
      </w:r>
    </w:p>
    <w:p>
      <w:pPr>
        <w:numPr>
          <w:ilvl w:val="0"/>
          <w:numId w:val="10095"/>
        </w:numPr>
        <w:spacing w:line="276" w:lineRule="auto"/>
        <w:ind w:left="425" w:right="-17" w:hanging="360"/>
      </w:pPr>
      <w:r>
        <w:rPr>
          <w:rFonts w:ascii="Arial" w:eastAsia="Arial" w:hAnsi="Arial" w:cs="Arial"/>
          <w:color w:val="222222"/>
        </w:rPr>
        <w:t><![CDATA[Impact of technology]]></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explore how data science and AI tools are having an impact on our daily lives. They will develop an understanding of how to use these tools effectively as well as an awareness of the issues relating to trust, bias and misinformation.]]></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e world has been transformed by the emergence of AI, machine learning and data science. Pupils will have heard a lot about these technologie but may not have the opportunity to reflect on their own use of these systems. In this unit pupils will learn how to use these tools effectively whilst considering the associated risks to become discerning users.]]></w:t>
      </w:r>
    </w:p>
    <w:p/>
    <w:p>
      <w:pPr>
        <w:pStyle w:val="Heading4"/>
      </w:pPr>
      <w:r>
        <w:rPr>
          <w:rFonts w:ascii="Arial" w:eastAsia="Arial" w:hAnsi="Arial" w:cs="Arial"/>
          <w:b/>
          <w:i w:val="0"/>
          <w:color w:val="000000"/>
          <w:sz w:val="28"/>
        </w:rPr>
        <w:t>Lessons in unit</w:t>
      </w:r>
    </w:p>
    <w:p>
      <w:pPr>
        <w:numPr>
          <w:ilvl w:val="0"/>
          <w:numId w:val="10093"/>
        </w:numPr>
        <w:spacing w:line="276" w:lineRule="auto"/>
        <w:ind w:left="425" w:right="-17" w:hanging="360"/>
      </w:pPr>
      <w:r>
        <w:rPr>
          <w:rFonts w:ascii="Arial" w:eastAsia="Arial" w:hAnsi="Arial" w:cs="Arial"/>
          <w:color w:val="222222"/>
        </w:rPr>
        <w:t><![CDATA[AI in our world today]]></w:t>
      </w:r>
    </w:p>
    <w:p>
      <w:pPr>
        <w:numPr>
          <w:ilvl w:val="0"/>
          <w:numId w:val="10093"/>
        </w:numPr>
        <w:spacing w:line="276" w:lineRule="auto"/>
        <w:ind w:left="425" w:right="-17" w:hanging="360"/>
      </w:pPr>
      <w:r>
        <w:rPr>
          <w:rFonts w:ascii="Arial" w:eastAsia="Arial" w:hAnsi="Arial" w:cs="Arial"/>
          <w:color w:val="222222"/>
        </w:rPr>
        <w:t><![CDATA[SEAME a way of talking about AI]]></w:t>
      </w:r>
    </w:p>
    <w:p>
      <w:pPr>
        <w:numPr>
          <w:ilvl w:val="0"/>
          <w:numId w:val="10093"/>
        </w:numPr>
        <w:spacing w:line="276" w:lineRule="auto"/>
        <w:ind w:left="425" w:right="-17" w:hanging="360"/>
      </w:pPr>
      <w:r>
        <w:rPr>
          <w:rFonts w:ascii="Arial" w:eastAsia="Arial" w:hAnsi="Arial" w:cs="Arial"/>
          <w:color w:val="222222"/>
        </w:rPr>
        <w:t><![CDATA[Understanding chatbots and other LLMs]]></w:t>
      </w:r>
    </w:p>
    <w:p>
      <w:pPr>
        <w:numPr>
          <w:ilvl w:val="0"/>
          <w:numId w:val="10093"/>
        </w:numPr>
        <w:spacing w:line="276" w:lineRule="auto"/>
        <w:ind w:left="425" w:right="-17" w:hanging="360"/>
      </w:pPr>
      <w:r>
        <w:rPr>
          <w:rFonts w:ascii="Arial" w:eastAsia="Arial" w:hAnsi="Arial" w:cs="Arial"/>
          <w:color w:val="222222"/>
        </w:rPr>
        <w:t><![CDATA[Getting the most out of an LLM]]></w:t>
      </w:r>
    </w:p>
    <w:p>
      <w:pPr>
        <w:numPr>
          <w:ilvl w:val="0"/>
          <w:numId w:val="10093"/>
        </w:numPr>
        <w:spacing w:line="276" w:lineRule="auto"/>
        <w:ind w:left="425" w:right="-17" w:hanging="360"/>
      </w:pPr>
      <w:r>
        <w:rPr>
          <w:rFonts w:ascii="Arial" w:eastAsia="Arial" w:hAnsi="Arial" w:cs="Arial"/>
          <w:color w:val="222222"/>
        </w:rPr>
        <w:t><![CDATA[Bias and misinformation]]></w:t>
      </w:r>
    </w:p>
    <w:p>
      <w:pPr>
        <w:numPr>
          <w:ilvl w:val="0"/>
          <w:numId w:val="10093"/>
        </w:numPr>
        <w:spacing w:line="276" w:lineRule="auto"/>
        <w:ind w:left="425" w:right="-17" w:hanging="360"/>
      </w:pPr>
      <w:r>
        <w:rPr>
          <w:rFonts w:ascii="Arial" w:eastAsia="Arial" w:hAnsi="Arial" w:cs="Arial"/>
          <w:color w:val="222222"/>
        </w:rPr>
        <w:t><![CDATA[Understanding image generators]]></w:t>
      </w:r>
    </w:p>
    <w:p>
      <w:pPr>
        <w:numPr>
          <w:ilvl w:val="0"/>
          <w:numId w:val="10093"/>
        </w:numPr>
        <w:spacing w:line="276" w:lineRule="auto"/>
        <w:ind w:left="425" w:right="-17" w:hanging="360"/>
      </w:pPr>
      <w:r>
        <w:rPr>
          <w:rFonts w:ascii="Arial" w:eastAsia="Arial" w:hAnsi="Arial" w:cs="Arial"/>
          <w:color w:val="222222"/>
        </w:rPr>
        <w:t><![CDATA[Deep fakes and trust]]></w:t>
      </w:r>
    </w:p>
    <w:p>
      <w:pPr>
        <w:numPr>
          <w:ilvl w:val="0"/>
          <w:numId w:val="10093"/>
        </w:numPr>
        <w:spacing w:line="276" w:lineRule="auto"/>
        <w:ind w:left="425" w:right="-17" w:hanging="360"/>
      </w:pPr>
      <w:r>
        <w:rPr>
          <w:rFonts w:ascii="Arial" w:eastAsia="Arial" w:hAnsi="Arial" w:cs="Arial"/>
          <w:color w:val="222222"/>
        </w:rPr>
        <w:t><![CDATA[Risk mitigation of AI]]></w:t>
      </w:r>
    </w:p>
    <w:p>
      <w:pPr>
        <w:ind w:right="-1032"/>
        <w:sectPr>
          <w:type w:val="continuous"/>
          <w:pgSz w:w="11909" w:h="16834"/>
          <w:pgMar w:top="850" w:right="850" w:bottom="1417" w:left="850" w:header="850" w:footer="850" w:gutter="0"/>
          <w:cols w:num="2" w:space="720"/>
        </w:sectPr>
      </w:pPr>
    </w:p>
    <w:p>
      <w:r>
        <w:rPr>
          <w:rFonts w:ascii="Arial" w:cs="Arial" w:eastAsia="Arial" w:hAnsi="Arial"/>
          <w:color w:val="222222"/>
          <w:sz w:val="28"/>
          <w:szCs w:val="28"/>
        </w:rPr>
        <w:t xml:space="preserve"><![CDATA[Core]]></w:t>
      </w:r>
    </w:p>
    <w:p>
      <w:pPr>
        <w:pStyle w:val="Heading2"/>
      </w:pPr>
      <w:bookmarkStart w:id="20008" w:name="section_year_11"/>
      <w:r>
        <w:rPr>
          <w:rFonts w:ascii="Arial" w:hAnsi="Arial" w:cs="Arial"/>
          <w:b/>
          <w:color w:val="222222"/>
          <w:sz w:val="56"/>
        </w:rPr>
        <w:t><![CDATA[Year 11 units]]></w:t>
      </w:r>
      <w:bookmarkEnd w:id="20008"/>
    </w:p>
    <w:p>
      <w:hyperlink r:id="rId2d633bde3085ee05ddee5a0b688e1d45aede89b77f5d6e02ad5adbc99e749e7e">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04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4"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Digital media]]></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Using physical computing to create a robot buggy]]></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Spreadsheet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Using IT in project management]]></w:t>
            </w:r>
          </w:p>
        </w:tc>
        <w:tc>
          <w:tcPr>
            <w:tcW w:type="pct" w:w="33.333333333333336%"/>
            <w:tcBorders>
              <w:top w:val="single" w:color="FFFFFF" w:sz="48"/>
              <w:left w:val="single" w:color="FFFFFF" w:sz="48"/>
              <w:bottom w:val="single" w:color="FFFFFF" w:sz="48"/>
            </w:tcBorders>
            <w:shd w:val="solid" w:color="FFFFFF" w:fill="FFFFFF"/>
            <w:tcMar>
              <w:top w:type="dxa" w:w="226"/>
              <w:left w:type="dxa" w:w="226"/>
              <w:bottom w:type="dxa" w:w="226"/>
              <w:right w:type="dxa" w:w="226"/>
            </w:tcMar>
          </w:tcPr>
          <w:p/>
        </w:tc>
        <w:tc>
          <w:tcPr>
            <w:tcW w:type="pct" w:w="33.333333333333336%"/>
            <w:tcBorders>
              <w:top w:val="single" w:color="FFFFFF" w:sz="48"/>
              <w:left w:val="single" w:color="FFFFFF" w:sz="48"/>
              <w:bottom w:val="single" w:color="FFFFFF" w:sz="48"/>
            </w:tcBorders>
            <w:shd w:val="solid" w:color="FFFFFF" w:fill="FFFFFF"/>
            <w:tcMar>
              <w:top w:type="dxa" w:w="226"/>
              <w:left w:type="dxa" w:w="226"/>
              <w:bottom w:type="dxa" w:w="226"/>
              <w:right w:type="dxa" w:w="226"/>
            </w:tcMar>
          </w:tcPr>
          <w:p/>
        </w:tc>
      </w:tr>
    </w:tbl>
    <w:p>
      <w:r>
        <w:br w:type="page"/>
      </w:r>
    </w:p>
    <w:p>
      <w:pPr>
        <w:pStyle w:val="Heading3"/>
      </w:pPr>
      <w:r>
        <w:rPr>
          <w:rFonts w:ascii="Arial" w:eastAsia="Arial" w:hAnsi="Arial" w:cs="Arial"/>
          <w:b/>
          <w:color w:val="222222"/>
          <w:sz w:val="36"/>
          <w:szCs w:val="36"/>
        </w:rPr>
        <w:t>
<![CDATA[1]]>          . 
<![CDATA[Digital media]]>        </w:t>
      </w:r>
    </w:p>
    <w:p>
      <w:r>
        <w:rPr>
          <w:rFonts w:ascii="Arial" w:eastAsia="Arial" w:hAnsi="Arial" w:cs="Arial"/>
          <w:b/>
          <w:color w:val="222222"/>
        </w:rPr>
        <w:t><![CDATA[Year 11]]></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99"/>
        </w:numPr>
        <w:spacing w:line="276" w:lineRule="auto"/>
        <w:ind w:left="425" w:right="-17" w:hanging="360"/>
      </w:pPr>
      <w:r>
        <w:rPr>
          <w:rFonts w:ascii="Arial" w:eastAsia="Arial" w:hAnsi="Arial" w:cs="Arial"/>
          <w:color w:val="222222"/>
        </w:rPr>
        <w:t><![CDATA[Creating media]]></w:t>
      </w:r>
    </w:p>
    <w:p>
      <w:pPr>
        <w:numPr>
          <w:ilvl w:val="0"/>
          <w:numId w:val="10099"/>
        </w:numPr>
        <w:spacing w:line="276" w:lineRule="auto"/>
        <w:ind w:left="425" w:right="-17" w:hanging="360"/>
      </w:pPr>
      <w:r>
        <w:rPr>
          <w:rFonts w:ascii="Arial" w:eastAsia="Arial" w:hAnsi="Arial" w:cs="Arial"/>
          <w:color w:val="222222"/>
        </w:rPr>
        <w:t><![CDATA[Design and development]]></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evelop pre-production skills used in digital media. They will learn the importance of understanding client requirements, planning, developing timeframes and the steps involved in these processes. They will be exposed to a variety of software tools and learn how to use them.]]></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develops pupils' understanding of pre-production skills used in digital media industries. They will learn the importance of understanding the client's requirements, planning, developing timeframes and deadlines, and the techniques involved in these processes. They will then learn a number of the different software tools to fulfil basic client briefs. Pupils will apply this knowledge and develop their own digital media creation from a set of provided briefs. They will then assess each other's projects in terms of their effectiveness at meeting the aims of the brief.]]></w:t>
      </w:r>
    </w:p>
    <w:p/>
    <w:p>
      <w:pPr>
        <w:pStyle w:val="Heading4"/>
      </w:pPr>
      <w:r>
        <w:rPr>
          <w:rFonts w:ascii="Arial" w:eastAsia="Arial" w:hAnsi="Arial" w:cs="Arial"/>
          <w:b/>
          <w:i w:val="0"/>
          <w:color w:val="000000"/>
          <w:sz w:val="28"/>
        </w:rPr>
        <w:t>Lessons in unit</w:t>
      </w:r>
    </w:p>
    <w:p>
      <w:pPr>
        <w:numPr>
          <w:ilvl w:val="0"/>
          <w:numId w:val="10097"/>
        </w:numPr>
        <w:spacing w:line="276" w:lineRule="auto"/>
        <w:ind w:left="425" w:right="-17" w:hanging="360"/>
      </w:pPr>
      <w:r>
        <w:rPr>
          <w:rFonts w:ascii="Arial" w:eastAsia="Arial" w:hAnsi="Arial" w:cs="Arial"/>
          <w:color w:val="222222"/>
        </w:rPr>
        <w:t><![CDATA[Pre-production]]></w:t>
      </w:r>
    </w:p>
    <w:p>
      <w:pPr>
        <w:numPr>
          <w:ilvl w:val="0"/>
          <w:numId w:val="10097"/>
        </w:numPr>
        <w:spacing w:line="276" w:lineRule="auto"/>
        <w:ind w:left="425" w:right="-17" w:hanging="360"/>
      </w:pPr>
      <w:r>
        <w:rPr>
          <w:rFonts w:ascii="Arial" w:eastAsia="Arial" w:hAnsi="Arial" w:cs="Arial"/>
          <w:color w:val="222222"/>
        </w:rPr>
        <w:t><![CDATA[Creating digital graphics]]></w:t>
      </w:r>
    </w:p>
    <w:p>
      <w:pPr>
        <w:numPr>
          <w:ilvl w:val="0"/>
          <w:numId w:val="10097"/>
        </w:numPr>
        <w:spacing w:line="276" w:lineRule="auto"/>
        <w:ind w:left="425" w:right="-17" w:hanging="360"/>
      </w:pPr>
      <w:r>
        <w:rPr>
          <w:rFonts w:ascii="Arial" w:eastAsia="Arial" w:hAnsi="Arial" w:cs="Arial"/>
          <w:color w:val="222222"/>
        </w:rPr>
        <w:t><![CDATA[Creating digital video]]></w:t>
      </w:r>
    </w:p>
    <w:p>
      <w:pPr>
        <w:numPr>
          <w:ilvl w:val="0"/>
          <w:numId w:val="10097"/>
        </w:numPr>
        <w:spacing w:line="276" w:lineRule="auto"/>
        <w:ind w:left="425" w:right="-17" w:hanging="360"/>
      </w:pPr>
      <w:r>
        <w:rPr>
          <w:rFonts w:ascii="Arial" w:eastAsia="Arial" w:hAnsi="Arial" w:cs="Arial"/>
          <w:color w:val="222222"/>
        </w:rPr>
        <w:t><![CDATA[Creating a multi-page website]]></w:t>
      </w:r>
    </w:p>
    <w:p>
      <w:pPr>
        <w:numPr>
          <w:ilvl w:val="0"/>
          <w:numId w:val="10097"/>
        </w:numPr>
        <w:spacing w:line="276" w:lineRule="auto"/>
        <w:ind w:left="425" w:right="-17" w:hanging="360"/>
      </w:pPr>
      <w:r>
        <w:rPr>
          <w:rFonts w:ascii="Arial" w:eastAsia="Arial" w:hAnsi="Arial" w:cs="Arial"/>
          <w:color w:val="222222"/>
        </w:rPr>
        <w:t><![CDATA[Planning a digital media artefact]]></w:t>
      </w:r>
    </w:p>
    <w:p>
      <w:pPr>
        <w:numPr>
          <w:ilvl w:val="0"/>
          <w:numId w:val="10097"/>
        </w:numPr>
        <w:spacing w:line="276" w:lineRule="auto"/>
        <w:ind w:left="425" w:right="-17" w:hanging="360"/>
      </w:pPr>
      <w:r>
        <w:rPr>
          <w:rFonts w:ascii="Arial" w:eastAsia="Arial" w:hAnsi="Arial" w:cs="Arial"/>
          <w:color w:val="222222"/>
        </w:rPr>
        <w:t><![CDATA[Producing a digital media artefact]]></w:t>
      </w:r>
    </w:p>
    <w:p>
      <w:pPr>
        <w:numPr>
          <w:ilvl w:val="0"/>
          <w:numId w:val="10097"/>
        </w:numPr>
        <w:spacing w:line="276" w:lineRule="auto"/>
        <w:ind w:left="425" w:right="-17" w:hanging="360"/>
      </w:pPr>
      <w:r>
        <w:rPr>
          <w:rFonts w:ascii="Arial" w:eastAsia="Arial" w:hAnsi="Arial" w:cs="Arial"/>
          <w:color w:val="222222"/>
        </w:rPr>
        <w:t><![CDATA[Presenting a digital media artefact]]></w:t>
      </w:r>
    </w:p>
    <w:p>
      <w:pPr>
        <w:numPr>
          <w:ilvl w:val="0"/>
          <w:numId w:val="10097"/>
        </w:numPr>
        <w:spacing w:line="276" w:lineRule="auto"/>
        <w:ind w:left="425" w:right="-17" w:hanging="360"/>
      </w:pPr>
      <w:r>
        <w:rPr>
          <w:rFonts w:ascii="Arial" w:eastAsia="Arial" w:hAnsi="Arial" w:cs="Arial"/>
          <w:color w:val="222222"/>
        </w:rPr>
        <w:t><![CDATA[Evaluating a digital media artefact]]></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Using physical computing to create a robot buggy]]>        </w:t>
      </w:r>
    </w:p>
    <w:p>
      <w:r>
        <w:rPr>
          <w:rFonts w:ascii="Arial" w:eastAsia="Arial" w:hAnsi="Arial" w:cs="Arial"/>
          <w:b/>
          <w:color w:val="222222"/>
        </w:rPr>
        <w:t><![CDATA[Year 11]]></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1"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03"/>
        </w:numPr>
        <w:spacing w:line="276" w:lineRule="auto"/>
        <w:ind w:left="425" w:right="-17" w:hanging="360"/>
      </w:pPr>
      <w:r>
        <w:rPr>
          <w:rFonts w:ascii="Arial" w:eastAsia="Arial" w:hAnsi="Arial" w:cs="Arial"/>
          <w:color w:val="222222"/>
        </w:rPr>
        <w:t><![CDATA[Computing systems]]></w:t>
      </w:r>
    </w:p>
    <w:p>
      <w:pPr>
        <w:numPr>
          <w:ilvl w:val="0"/>
          <w:numId w:val="10103"/>
        </w:numPr>
        <w:spacing w:line="276" w:lineRule="auto"/>
        <w:ind w:left="425" w:right="-17" w:hanging="360"/>
      </w:pPr>
      <w:r>
        <w:rPr>
          <w:rFonts w:ascii="Arial" w:eastAsia="Arial" w:hAnsi="Arial" w:cs="Arial"/>
          <w:color w:val="222222"/>
        </w:rPr>
        <w:t><![CDATA[Design and development]]></w:t>
      </w:r>
    </w:p>
    <w:p>
      <w:pPr>
        <w:numPr>
          <w:ilvl w:val="0"/>
          <w:numId w:val="10103"/>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introduces pupils to physical computing by building a robotic buggy. They will use a Raspberry Pi Pico microcontroller to explore inputs and outputs, and utilise a range of hardware components, including motors, reflective optical sensors, LEDs, and an ultrasonic sensor.]]></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and understanding of physical computing. It starts with the creation of basic circuits and builds up their usage and confidence each lesson, as it incorporates programming a new piece of hardware with different inputs and outputs. By the end of the unit, pupils should have a good understanding of microcontrollers and embedded systems in general, as well as conceptual and practical experience of physically connecting input/output devices to GPIO pins, obtaining data from sensors, and using this data to make decisions.]]></w:t>
      </w:r>
    </w:p>
    <w:p/>
    <w:p>
      <w:pPr>
        <w:pStyle w:val="Heading4"/>
      </w:pPr>
      <w:r>
        <w:rPr>
          <w:rFonts w:ascii="Arial" w:eastAsia="Arial" w:hAnsi="Arial" w:cs="Arial"/>
          <w:b/>
          <w:i w:val="0"/>
          <w:color w:val="000000"/>
          <w:sz w:val="28"/>
        </w:rPr>
        <w:t>Lessons in unit</w:t>
      </w:r>
    </w:p>
    <w:p>
      <w:pPr>
        <w:numPr>
          <w:ilvl w:val="0"/>
          <w:numId w:val="10101"/>
        </w:numPr>
        <w:spacing w:line="276" w:lineRule="auto"/>
        <w:ind w:left="425" w:right="-17" w:hanging="360"/>
      </w:pPr>
      <w:r>
        <w:rPr>
          <w:rFonts w:ascii="Arial" w:eastAsia="Arial" w:hAnsi="Arial" w:cs="Arial"/>
          <w:color w:val="222222"/>
        </w:rPr>
        <w:t><![CDATA[Introduction to physical computing]]></w:t>
      </w:r>
    </w:p>
    <w:p>
      <w:pPr>
        <w:numPr>
          <w:ilvl w:val="0"/>
          <w:numId w:val="10101"/>
        </w:numPr>
        <w:spacing w:line="276" w:lineRule="auto"/>
        <w:ind w:left="425" w:right="-17" w:hanging="360"/>
      </w:pPr>
      <w:r>
        <w:rPr>
          <w:rFonts w:ascii="Arial" w:eastAsia="Arial" w:hAnsi="Arial" w:cs="Arial"/>
          <w:color w:val="222222"/>
        </w:rPr>
        <w:t><![CDATA[Working with motors]]></w:t>
      </w:r>
    </w:p>
    <w:p>
      <w:pPr>
        <w:numPr>
          <w:ilvl w:val="0"/>
          <w:numId w:val="10101"/>
        </w:numPr>
        <w:spacing w:line="276" w:lineRule="auto"/>
        <w:ind w:left="425" w:right="-17" w:hanging="360"/>
      </w:pPr>
      <w:r>
        <w:rPr>
          <w:rFonts w:ascii="Arial" w:eastAsia="Arial" w:hAnsi="Arial" w:cs="Arial"/>
          <w:color w:val="222222"/>
        </w:rPr>
        <w:t><![CDATA[Chassis design and build]]></w:t>
      </w:r>
    </w:p>
    <w:p>
      <w:pPr>
        <w:numPr>
          <w:ilvl w:val="0"/>
          <w:numId w:val="10101"/>
        </w:numPr>
        <w:spacing w:line="276" w:lineRule="auto"/>
        <w:ind w:left="425" w:right="-17" w:hanging="360"/>
      </w:pPr>
      <w:r>
        <w:rPr>
          <w:rFonts w:ascii="Arial" w:eastAsia="Arial" w:hAnsi="Arial" w:cs="Arial"/>
          <w:color w:val="222222"/>
        </w:rPr>
        <w:t><![CDATA[Ultrasonic sensors to measure distance]]></w:t>
      </w:r>
    </w:p>
    <w:p>
      <w:pPr>
        <w:numPr>
          <w:ilvl w:val="0"/>
          <w:numId w:val="10101"/>
        </w:numPr>
        <w:spacing w:line="276" w:lineRule="auto"/>
        <w:ind w:left="425" w:right="-17" w:hanging="360"/>
      </w:pPr>
      <w:r>
        <w:rPr>
          <w:rFonts w:ascii="Arial" w:eastAsia="Arial" w:hAnsi="Arial" w:cs="Arial"/>
          <w:color w:val="222222"/>
        </w:rPr>
        <w:t><![CDATA[Optical sensors for navigation]]></w:t>
      </w:r>
    </w:p>
    <w:p>
      <w:pPr>
        <w:numPr>
          <w:ilvl w:val="0"/>
          <w:numId w:val="10101"/>
        </w:numPr>
        <w:spacing w:line="276" w:lineRule="auto"/>
        <w:ind w:left="425" w:right="-17" w:hanging="360"/>
      </w:pPr>
      <w:r>
        <w:rPr>
          <w:rFonts w:ascii="Arial" w:eastAsia="Arial" w:hAnsi="Arial" w:cs="Arial"/>
          <w:color w:val="222222"/>
        </w:rPr>
        <w:t><![CDATA[Creating an autonomous vehicle]]></w:t>
      </w:r>
    </w:p>
    <w:p>
      <w:pPr>
        <w:numPr>
          <w:ilvl w:val="0"/>
          <w:numId w:val="10101"/>
        </w:numPr>
        <w:spacing w:line="276" w:lineRule="auto"/>
        <w:ind w:left="425" w:right="-17" w:hanging="360"/>
      </w:pPr>
      <w:r>
        <w:rPr>
          <w:rFonts w:ascii="Arial" w:eastAsia="Arial" w:hAnsi="Arial" w:cs="Arial"/>
          <w:color w:val="222222"/>
        </w:rPr>
        <w:t><![CDATA[Adding additional features to your buggy]]></w:t>
      </w:r>
    </w:p>
    <w:p>
      <w:pPr>
        <w:numPr>
          <w:ilvl w:val="0"/>
          <w:numId w:val="10101"/>
        </w:numPr>
        <w:spacing w:line="276" w:lineRule="auto"/>
        <w:ind w:left="425" w:right="-17" w:hanging="360"/>
      </w:pPr>
      <w:r>
        <w:rPr>
          <w:rFonts w:ascii="Arial" w:eastAsia="Arial" w:hAnsi="Arial" w:cs="Arial"/>
          <w:color w:val="222222"/>
        </w:rPr>
        <w:t><![CDATA[Presenting a physical computing project]]></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Spreadsheets]]>        </w:t>
      </w:r>
    </w:p>
    <w:p>
      <w:r>
        <w:rPr>
          <w:rFonts w:ascii="Arial" w:eastAsia="Arial" w:hAnsi="Arial" w:cs="Arial"/>
          <w:b/>
          <w:color w:val="222222"/>
        </w:rPr>
        <w:t><![CDATA[Year 11]]></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07"/>
        </w:numPr>
        <w:spacing w:line="276" w:lineRule="auto"/>
        <w:ind w:left="425" w:right="-17" w:hanging="360"/>
      </w:pPr>
      <w:r>
        <w:rPr>
          <w:rFonts w:ascii="Arial" w:eastAsia="Arial" w:hAnsi="Arial" w:cs="Arial"/>
          <w:color w:val="222222"/>
        </w:rPr>
        <w:t><![CDATA[Data and information]]></w:t>
      </w:r>
    </w:p>
    <w:p>
      <w:pPr>
        <w:numPr>
          <w:ilvl w:val="0"/>
          <w:numId w:val="10107"/>
        </w:numPr>
        <w:spacing w:line="276" w:lineRule="auto"/>
        <w:ind w:left="425" w:right="-17" w:hanging="360"/>
      </w:pPr>
      <w:r>
        <w:rPr>
          <w:rFonts w:ascii="Arial" w:eastAsia="Arial" w:hAnsi="Arial" w:cs="Arial"/>
          <w:color w:val="222222"/>
        </w:rPr>
        <w:t><![CDATA[Effective use of tool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explore how to use spreadsheets to store and manipulate data. They will use common functions and extract data to create visual representations using charts. Pupils will use spreadsheets to track and calculate income, make predictions, and answer “what if…?” question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Spreadsheets are a versatile tool used in a range of different contexts. As pupils reach the end of year 11 they will increasingly find more opportunities to use them in more complex ways. This unit will extend the basics of spreadsheets covered in previous units and provide pupils with the knowledge to build spreadsheets that will be robust and present data effectively. The culmination of the unit provides an opportunity for pupils to apply this understanding to a genuine scenario they may face when they leave school.]]></w:t>
      </w:r>
    </w:p>
    <w:p/>
    <w:p>
      <w:pPr>
        <w:pStyle w:val="Heading4"/>
      </w:pPr>
      <w:r>
        <w:rPr>
          <w:rFonts w:ascii="Arial" w:eastAsia="Arial" w:hAnsi="Arial" w:cs="Arial"/>
          <w:b/>
          <w:i w:val="0"/>
          <w:color w:val="000000"/>
          <w:sz w:val="28"/>
        </w:rPr>
        <w:t>Lessons in unit</w:t>
      </w:r>
    </w:p>
    <w:p>
      <w:pPr>
        <w:numPr>
          <w:ilvl w:val="0"/>
          <w:numId w:val="10105"/>
        </w:numPr>
        <w:spacing w:line="276" w:lineRule="auto"/>
        <w:ind w:left="425" w:right="-17" w:hanging="360"/>
      </w:pPr>
      <w:r>
        <w:rPr>
          <w:rFonts w:ascii="Arial" w:eastAsia="Arial" w:hAnsi="Arial" w:cs="Arial"/>
          <w:color w:val="222222"/>
        </w:rPr>
        <w:t><![CDATA[Spreadsheet modelling]]></w:t>
      </w:r>
    </w:p>
    <w:p>
      <w:pPr>
        <w:numPr>
          <w:ilvl w:val="0"/>
          <w:numId w:val="10105"/>
        </w:numPr>
        <w:spacing w:line="276" w:lineRule="auto"/>
        <w:ind w:left="425" w:right="-17" w:hanging="360"/>
      </w:pPr>
      <w:r>
        <w:rPr>
          <w:rFonts w:ascii="Arial" w:eastAsia="Arial" w:hAnsi="Arial" w:cs="Arial"/>
          <w:color w:val="222222"/>
        </w:rPr>
        <w:t><![CDATA[Formulas in a spreadsheet model]]></w:t>
      </w:r>
    </w:p>
    <w:p>
      <w:pPr>
        <w:numPr>
          <w:ilvl w:val="0"/>
          <w:numId w:val="10105"/>
        </w:numPr>
        <w:spacing w:line="276" w:lineRule="auto"/>
        <w:ind w:left="425" w:right="-17" w:hanging="360"/>
      </w:pPr>
      <w:r>
        <w:rPr>
          <w:rFonts w:ascii="Arial" w:eastAsia="Arial" w:hAnsi="Arial" w:cs="Arial"/>
          <w:color w:val="222222"/>
        </w:rPr>
        <w:t><![CDATA[Formatting in a spreadsheet model]]></w:t>
      </w:r>
    </w:p>
    <w:p>
      <w:pPr>
        <w:numPr>
          <w:ilvl w:val="0"/>
          <w:numId w:val="10105"/>
        </w:numPr>
        <w:spacing w:line="276" w:lineRule="auto"/>
        <w:ind w:left="425" w:right="-17" w:hanging="360"/>
      </w:pPr>
      <w:r>
        <w:rPr>
          <w:rFonts w:ascii="Arial" w:eastAsia="Arial" w:hAnsi="Arial" w:cs="Arial"/>
          <w:color w:val="222222"/>
        </w:rPr>
        <w:t><![CDATA[Data validation in a spreadsheet model]]></w:t>
      </w:r>
    </w:p>
    <w:p>
      <w:pPr>
        <w:numPr>
          <w:ilvl w:val="0"/>
          <w:numId w:val="10105"/>
        </w:numPr>
        <w:spacing w:line="276" w:lineRule="auto"/>
        <w:ind w:left="425" w:right="-17" w:hanging="360"/>
      </w:pPr>
      <w:r>
        <w:rPr>
          <w:rFonts w:ascii="Arial" w:eastAsia="Arial" w:hAnsi="Arial" w:cs="Arial"/>
          <w:color w:val="222222"/>
        </w:rPr>
        <w:t><![CDATA[Modelling profit in a spreadsheet]]></w:t>
      </w:r>
    </w:p>
    <w:p>
      <w:pPr>
        <w:numPr>
          <w:ilvl w:val="0"/>
          <w:numId w:val="10105"/>
        </w:numPr>
        <w:spacing w:line="276" w:lineRule="auto"/>
        <w:ind w:left="425" w:right="-17" w:hanging="360"/>
      </w:pPr>
      <w:r>
        <w:rPr>
          <w:rFonts w:ascii="Arial" w:eastAsia="Arial" w:hAnsi="Arial" w:cs="Arial"/>
          <w:color w:val="222222"/>
        </w:rPr>
        <w:t><![CDATA[Visualising data using graphs in a spreadsheet]]></w:t>
      </w:r>
    </w:p>
    <w:p>
      <w:pPr>
        <w:numPr>
          <w:ilvl w:val="0"/>
          <w:numId w:val="10105"/>
        </w:numPr>
        <w:spacing w:line="276" w:lineRule="auto"/>
        <w:ind w:left="425" w:right="-17" w:hanging="360"/>
      </w:pPr>
      <w:r>
        <w:rPr>
          <w:rFonts w:ascii="Arial" w:eastAsia="Arial" w:hAnsi="Arial" w:cs="Arial"/>
          <w:color w:val="222222"/>
        </w:rPr>
        <w:t><![CDATA[Lookup and reference functions]]></w:t>
      </w:r>
    </w:p>
    <w:p>
      <w:pPr>
        <w:numPr>
          <w:ilvl w:val="0"/>
          <w:numId w:val="10105"/>
        </w:numPr>
        <w:spacing w:line="276" w:lineRule="auto"/>
        <w:ind w:left="425" w:right="-17" w:hanging="360"/>
      </w:pPr>
      <w:r>
        <w:rPr>
          <w:rFonts w:ascii="Arial" w:eastAsia="Arial" w:hAnsi="Arial" w:cs="Arial"/>
          <w:color w:val="222222"/>
        </w:rPr>
        <w:t><![CDATA[Spreadsheet project I]]></w:t>
      </w:r>
    </w:p>
    <w:p>
      <w:pPr>
        <w:numPr>
          <w:ilvl w:val="0"/>
          <w:numId w:val="10105"/>
        </w:numPr>
        <w:spacing w:line="276" w:lineRule="auto"/>
        <w:ind w:left="425" w:right="-17" w:hanging="360"/>
      </w:pPr>
      <w:r>
        <w:rPr>
          <w:rFonts w:ascii="Arial" w:eastAsia="Arial" w:hAnsi="Arial" w:cs="Arial"/>
          <w:color w:val="222222"/>
        </w:rPr>
        <w:t><![CDATA[Spreadsheet project II]]></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Using IT in project management]]>        </w:t>
      </w:r>
    </w:p>
    <w:p>
      <w:r>
        <w:rPr>
          <w:rFonts w:ascii="Arial" w:eastAsia="Arial" w:hAnsi="Arial" w:cs="Arial"/>
          <w:b/>
          <w:color w:val="222222"/>
        </w:rPr>
        <w:t><![CDATA[Year 11]]></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11"/>
        </w:numPr>
        <w:spacing w:line="276" w:lineRule="auto"/>
        <w:ind w:left="425" w:right="-17" w:hanging="360"/>
      </w:pPr>
      <w:r>
        <w:rPr>
          <w:rFonts w:ascii="Arial" w:eastAsia="Arial" w:hAnsi="Arial" w:cs="Arial"/>
          <w:color w:val="222222"/>
        </w:rPr>
        <w:t><![CDATA[Data and information]]></w:t>
      </w:r>
    </w:p>
    <w:p>
      <w:pPr>
        <w:numPr>
          <w:ilvl w:val="0"/>
          <w:numId w:val="10111"/>
        </w:numPr>
        <w:spacing w:line="276" w:lineRule="auto"/>
        <w:ind w:left="425" w:right="-17" w:hanging="360"/>
      </w:pPr>
      <w:r>
        <w:rPr>
          <w:rFonts w:ascii="Arial" w:eastAsia="Arial" w:hAnsi="Arial" w:cs="Arial"/>
          <w:color w:val="222222"/>
        </w:rPr>
        <w:t><![CDATA[Effective use of tool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Project management has numerous transferable skills for pupils, from simple time management to structured project management techniques. In this unit pupils will have the opportunity to develop invaluable skills in using common software tools and systems used for project management.]]></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draws together knowledge from a range of previous units throughout the whole curriculum and develops and understanding of how technology can be used to better organise and plan work. Using common office software, pupils leaving year 11 will appreciate how they can apply what they have learnt to real-life situations.]]></w:t>
      </w:r>
    </w:p>
    <w:p/>
    <w:p>
      <w:pPr>
        <w:pStyle w:val="Heading4"/>
      </w:pPr>
      <w:r>
        <w:rPr>
          <w:rFonts w:ascii="Arial" w:eastAsia="Arial" w:hAnsi="Arial" w:cs="Arial"/>
          <w:b/>
          <w:i w:val="0"/>
          <w:color w:val="000000"/>
          <w:sz w:val="28"/>
        </w:rPr>
        <w:t>Lessons in unit</w:t>
      </w:r>
    </w:p>
    <w:p>
      <w:pPr>
        <w:numPr>
          <w:ilvl w:val="0"/>
          <w:numId w:val="10109"/>
        </w:numPr>
        <w:spacing w:line="276" w:lineRule="auto"/>
        <w:ind w:left="425" w:right="-17" w:hanging="360"/>
      </w:pPr>
      <w:r>
        <w:rPr>
          <w:rFonts w:ascii="Arial" w:eastAsia="Arial" w:hAnsi="Arial" w:cs="Arial"/>
          <w:color w:val="222222"/>
        </w:rPr>
        <w:t><![CDATA[Introduction to project management]]></w:t>
      </w:r>
    </w:p>
    <w:p>
      <w:pPr>
        <w:numPr>
          <w:ilvl w:val="0"/>
          <w:numId w:val="10109"/>
        </w:numPr>
        <w:spacing w:line="276" w:lineRule="auto"/>
        <w:ind w:left="425" w:right="-17" w:hanging="360"/>
      </w:pPr>
      <w:r>
        <w:rPr>
          <w:rFonts w:ascii="Arial" w:eastAsia="Arial" w:hAnsi="Arial" w:cs="Arial"/>
          <w:color w:val="222222"/>
        </w:rPr>
        <w:t><![CDATA[Interpreting project briefs]]></w:t>
      </w:r>
    </w:p>
    <w:p>
      <w:pPr>
        <w:numPr>
          <w:ilvl w:val="0"/>
          <w:numId w:val="10109"/>
        </w:numPr>
        <w:spacing w:line="276" w:lineRule="auto"/>
        <w:ind w:left="425" w:right="-17" w:hanging="360"/>
      </w:pPr>
      <w:r>
        <w:rPr>
          <w:rFonts w:ascii="Arial" w:eastAsia="Arial" w:hAnsi="Arial" w:cs="Arial"/>
          <w:color w:val="222222"/>
        </w:rPr>
        <w:t><![CDATA[Setting project aims and objectives]]></w:t>
      </w:r>
    </w:p>
    <w:p>
      <w:pPr>
        <w:numPr>
          <w:ilvl w:val="0"/>
          <w:numId w:val="10109"/>
        </w:numPr>
        <w:spacing w:line="276" w:lineRule="auto"/>
        <w:ind w:left="425" w:right="-17" w:hanging="360"/>
      </w:pPr>
      <w:r>
        <w:rPr>
          <w:rFonts w:ascii="Arial" w:eastAsia="Arial" w:hAnsi="Arial" w:cs="Arial"/>
          <w:color w:val="222222"/>
        </w:rPr>
        <w:t><![CDATA[Tools for project planning]]></w:t>
      </w:r>
    </w:p>
    <w:p>
      <w:pPr>
        <w:numPr>
          <w:ilvl w:val="0"/>
          <w:numId w:val="10109"/>
        </w:numPr>
        <w:spacing w:line="276" w:lineRule="auto"/>
        <w:ind w:left="425" w:right="-17" w:hanging="360"/>
      </w:pPr>
      <w:r>
        <w:rPr>
          <w:rFonts w:ascii="Arial" w:eastAsia="Arial" w:hAnsi="Arial" w:cs="Arial"/>
          <w:color w:val="222222"/>
        </w:rPr>
        <w:t><![CDATA[Carrying out a project part I]]></w:t>
      </w:r>
    </w:p>
    <w:p>
      <w:pPr>
        <w:numPr>
          <w:ilvl w:val="0"/>
          <w:numId w:val="10109"/>
        </w:numPr>
        <w:spacing w:line="276" w:lineRule="auto"/>
        <w:ind w:left="425" w:right="-17" w:hanging="360"/>
      </w:pPr>
      <w:r>
        <w:rPr>
          <w:rFonts w:ascii="Arial" w:eastAsia="Arial" w:hAnsi="Arial" w:cs="Arial"/>
          <w:color w:val="222222"/>
        </w:rPr>
        <w:t><![CDATA[Carrying out a project part II]]></w:t>
      </w:r>
    </w:p>
    <w:p>
      <w:pPr>
        <w:numPr>
          <w:ilvl w:val="0"/>
          <w:numId w:val="10109"/>
        </w:numPr>
        <w:spacing w:line="276" w:lineRule="auto"/>
        <w:ind w:left="425" w:right="-17" w:hanging="360"/>
      </w:pPr>
      <w:r>
        <w:rPr>
          <w:rFonts w:ascii="Arial" w:eastAsia="Arial" w:hAnsi="Arial" w:cs="Arial"/>
          <w:color w:val="222222"/>
        </w:rPr>
        <w:t><![CDATA[Evaluating the success of a project]]></w:t>
      </w:r>
    </w:p>
    <w:p>
      <w:pPr>
        <w:numPr>
          <w:ilvl w:val="0"/>
          <w:numId w:val="10109"/>
        </w:numPr>
        <w:spacing w:line="276" w:lineRule="auto"/>
        <w:ind w:left="425" w:right="-17" w:hanging="360"/>
      </w:pPr>
      <w:r>
        <w:rPr>
          <w:rFonts w:ascii="Arial" w:eastAsia="Arial" w:hAnsi="Arial" w:cs="Arial"/>
          <w:color w:val="222222"/>
        </w:rPr>
        <w:t><![CDATA[Start your own project]]></w:t>
      </w:r>
    </w:p>
    <w:p>
      <w:pPr>
        <w:numPr>
          <w:ilvl w:val="0"/>
          <w:numId w:val="10109"/>
        </w:numPr>
        <w:spacing w:line="276" w:lineRule="auto"/>
        <w:ind w:left="425" w:right="-17" w:hanging="360"/>
      </w:pPr>
      <w:r>
        <w:rPr>
          <w:rFonts w:ascii="Arial" w:eastAsia="Arial" w:hAnsi="Arial" w:cs="Arial"/>
          <w:color w:val="222222"/>
        </w:rPr>
        <w:t><![CDATA[Execute your own project]]></w:t>
      </w:r>
    </w:p>
    <w:p>
      <w:pPr>
        <w:numPr>
          <w:ilvl w:val="0"/>
          <w:numId w:val="10109"/>
        </w:numPr>
        <w:spacing w:line="276" w:lineRule="auto"/>
        <w:ind w:left="425" w:right="-17" w:hanging="360"/>
      </w:pPr>
      <w:r>
        <w:rPr>
          <w:rFonts w:ascii="Arial" w:eastAsia="Arial" w:hAnsi="Arial" w:cs="Arial"/>
          <w:color w:val="222222"/>
        </w:rPr>
        <w:t><![CDATA[Evaluate your project]]></w:t>
      </w:r>
    </w:p>
    <w:p>
      <w:pPr>
        <w:ind w:right="-1032"/>
        <w:sectPr>
          <w:type w:val="continuous"/>
          <w:pgSz w:w="11909" w:h="16834"/>
          <w:pgMar w:top="850" w:right="850" w:bottom="1417" w:left="850" w:header="850" w:footer="850" w:gutter="0"/>
          <w:cols w:num="2" w:space="720"/>
        </w:sectPr>
      </w:pPr>
    </w:p>
    <w:p>
      <w:r>
        <w:br w:type="page"/>
      </w:r>
    </w:p>
    <w:p>
      <w:pPr>
        <w:pStyle w:val="Heading2"/>
      </w:pPr>
      <w:bookmarkStart w:id="20009" w:name="section_threads_appendix"/>
      <w:r>
        <w:rPr>
          <w:rFonts w:ascii="Arial" w:hAnsi="Arial" w:cs="Arial"/>
          <w:b/>
          <w:color w:val="222222"/>
          <w:sz w:val="56"/>
        </w:rPr>
        <w:t><![CDATA[Threads in computing]]></w:t>
      </w:r>
      <w:bookmarkEnd w:id="20009"/>
    </w:p>
    <w:p>
      <w:hyperlink w:anchor="section_threads">
        <w:r>
          <w:rPr>
            <w:rFonts w:ascii="Arial" w:hAnsi="Arial" w:cs="Arial"/>
            <w:b/>
            <w:color w:val="222222"/>
            <w:sz w:val="24"/>
            <w:u w:val="single"/>
          </w:rPr>
          <w:t><![CDATA[See how to use threads]]></w:t>
        </w:r>
        <w:r>
          <w:rPr>
            <w:rFonts w:ascii="Arial" w:hAnsi="Arial" w:cs="Arial"/>
            <w:b/>
            <w:color w:val="222222"/>
            <w:sz w:val="24"/>
            <w:u w:val="none"/>
          </w:rPr>
          <w:drawing>
            <wp:inline distT="0" distB="0" distL="0" distR="0">
              <wp:extent cx="144000" cy="144000"/>
              <wp:effectExtent l="0" t="0" r="0" b="0"/>
              <wp:docPr id="3004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5" name="" descr="">
                        <a:extLst>
                          <a:ext uri="{C183D7F6-B498-43B3-948B-1728B52AA6E4}">
                            <adec:decorative xmlns:adec="http://schemas.microsoft.com/office/drawing/2017/decorative" val="1"/>
                          </a:ext>
                        </a:extLst>
                      </pic:cNvPr>
                      <pic:cNvPicPr/>
                    </pic:nvPicPr>
                    <pic:blipFill>
                      <a:blip r:embed="rIdcb2d6f58375a7930b19d5cf2e317137bcaa832bd7ea97da24baf337b28364f6a">
                        <a:extLst>
                          <a:ext uri="{28A0092B-C50C-407E-A947-70E740481C1C}">
                            <a14:useLocalDpi xmlns:a14="http://schemas.microsoft.com/office/drawing/2010/main" val="0"/>
                          </a:ext>
                        </a:extLst>
                      </a:blip>
                      <a:stretch>
                        <a:fillRect/>
                      </a:stretch>
                    </pic:blipFill>
                    <pic:spPr>
                      <a:xfrm rot="0">
                        <a:off x="0" y="0"/>
                        <a:ext cx="144000" cy="144000"/>
                      </a:xfrm>
                      <a:prstGeom prst="rect">
                        <a:avLst/>
                      </a:prstGeom>
                    </pic:spPr>
                  </pic:pic>
                </a:graphicData>
              </a:graphic>
            </wp:inline>
          </w:drawing>
        </w:r>
      </w:hyperlink>
    </w:p>
    <w:p>
      <w:r>
        <w:rPr>
          <w:rFonts w:ascii="Arial" w:hAnsi="Arial" w:cs="Arial"/>
          <w:sz w:val="56"/>
        </w:rPr>
        <w:t/>
      </w:r>
    </w:p>
    <w:tbl>
      <w:tblPr>
        <w:tblW w:type="pct" w:w="100%"/>
        <w:tblBorders>
          <w:top w:val="single" w:color="FFFFFF" w:sz="0"/>
          <w:left w:val="single" w:color="FFFFFF" w:sz="0"/>
          <w:bottom w:val="single" w:color="FFFFFF" w:sz="0"/>
          <w:right w:val="single" w:color="FFFFFF" w:sz="0"/>
          <w:insideH w:val="single" w:color="FFFFFF" w:sz="0"/>
          <w:insideV w:val="single" w:color="FFFFFF" w:sz="0"/>
        </w:tblBorders>
      </w:tblPr>
      <w:tblGrid>
        <w:gridCol w:w="10200"/>
      </w:tblGrid>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Algorithms and data structures]]></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Artificial intelligence ]]></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Computing systems]]></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Creating media]]></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Data and information]]></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Design and development]]></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Effective use of tools]]></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Impact of technology]]></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Networks]]></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Programming]]></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Safety and security]]></w:t>
            </w:r>
          </w:p>
        </w:tc>
      </w:tr>
    </w:tbl>
    <w:p>
      <w:pPr>
        <w:sectPr>
          <w:footerReference r:id="rIddefault" w:type="default"/>
          <w:pgSz w:w="11906" w:h="16838"/>
          <w:pgMar w:top="850" w:right="850" w:bottom="1417" w:left="850" w:header="850" w:footer="850" w:gutter="0"/>
          <w:cols w:space="708"/>
          <w:docGrid w:linePitch="360"/>
        </w:sectPr>
      </w:pPr>
    </w:p>
    <w:p>
      <w:pPr>
        <w:pStyle w:val="Heading3"/>
      </w:pPr>
      <w:r>
        <w:rPr>
          <w:rFonts w:ascii="Arial" w:hAnsi="Arial" w:cs="Arial"/>
          <w:color w:val="222222"/>
          <w:sz w:val="36"/>
        </w:rPr>
        <w:t xml:space="preserve"><![CDATA[Thread, ]]></w:t>
      </w:r>
      <w:r>
        <w:rPr>
          <w:rFonts w:ascii="Arial" w:hAnsi="Arial" w:cs="Arial"/>
          <w:b/>
          <w:color w:val="222222"/>
          <w:sz w:val="36"/>
        </w:rPr>
        <w:t><![CDATA['Algorithms and data structures’]]></w:t>
      </w:r>
    </w:p>
    <w:p>
      <w:r>
        <w:rPr>
          <w:rFonts w:ascii="Arial" w:hAnsi="Arial" w:cs="Arial"/>
          <w:sz w:val="24"/>
        </w:rPr>
        <w:t xml:space="preserve"/>
      </w:r>
    </w:p>
    <w:p>
      <w:pPr>
        <w:pStyle w:val="Heading4"/>
      </w:pPr>
      <w:r>
        <w:rPr>
          <w:rFonts w:ascii="Arial" w:hAnsi="Arial" w:cs="Arial"/>
          <w:b w:val="true"/>
          <w:i w:val="0"/>
          <w:color w:val="222222"/>
          <w:sz w:val="28"/>
        </w:rPr>
        <w:t><![CDATA[Year 7]]></w:t>
      </w:r>
    </w:p>
    <w:p>
      <w:pPr>
        <w:numPr>
          <w:ilvl w:val="0"/>
          <w:numId w:val="10113"/>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Using fundamental programming constructs in a block-based language’]]></w:t>
      </w:r>
    </w:p>
    <w:p>
      <w:pPr>
        <w:numPr>
          <w:ilvl w:val="0"/>
          <w:numId w:val="10113"/>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Physical computing using the micro:bit’]]></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13"/>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Python programming with sequences of data’]]></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Artificial intelligence ’]]></w:t>
      </w:r>
    </w:p>
    <w:p>
      <w:r>
        <w:rPr>
          <w:rFonts w:ascii="Arial" w:hAnsi="Arial" w:cs="Arial"/>
          <w:sz w:val="24"/>
        </w:rPr>
        <w:t xml:space="preserve"/>
      </w:r>
    </w:p>
    <w:p>
      <w:pPr>
        <w:pStyle w:val="Heading4"/>
      </w:pPr>
      <w:r>
        <w:rPr>
          <w:rFonts w:ascii="Arial" w:hAnsi="Arial" w:cs="Arial"/>
          <w:b w:val="true"/>
          <w:i w:val="0"/>
          <w:color w:val="222222"/>
          <w:sz w:val="28"/>
        </w:rPr>
        <w:t><![CDATA[Year 8]]></w:t>
      </w:r>
    </w:p>
    <w:p>
      <w:pPr>
        <w:numPr>
          <w:ilvl w:val="0"/>
          <w:numId w:val="10113"/>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Computer systems and data science’]]></w:t>
      </w:r>
    </w:p>
    <w:p>
      <w:r>
        <w:rPr>
          <w:rFonts w:ascii="Arial" w:hAnsi="Arial" w:cs="Arial"/>
          <w:sz w:val="28"/>
        </w:rPr>
        <w:t/>
      </w:r>
    </w:p>
    <w:p>
      <w:pPr>
        <w:pStyle w:val="Heading4"/>
      </w:pPr>
      <w:r>
        <w:rPr>
          <w:rFonts w:ascii="Arial" w:hAnsi="Arial" w:cs="Arial"/>
          <w:b w:val="true"/>
          <w:i w:val="0"/>
          <w:color w:val="222222"/>
          <w:sz w:val="28"/>
        </w:rPr>
        <w:t><![CDATA[Year 10]]></w:t>
      </w:r>
    </w:p>
    <w:p>
      <w:pPr>
        <w:numPr>
          <w:ilvl w:val="0"/>
          <w:numId w:val="10113"/>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Using data science and AI tools effectively and safely ’]]></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Computing systems’]]></w:t>
      </w:r>
    </w:p>
    <w:p>
      <w:r>
        <w:rPr>
          <w:rFonts w:ascii="Arial" w:hAnsi="Arial" w:cs="Arial"/>
          <w:sz w:val="24"/>
        </w:rPr>
        <w:t xml:space="preserve"/>
      </w:r>
    </w:p>
    <w:p>
      <w:pPr>
        <w:pStyle w:val="Heading4"/>
      </w:pPr>
      <w:r>
        <w:rPr>
          <w:rFonts w:ascii="Arial" w:hAnsi="Arial" w:cs="Arial"/>
          <w:b w:val="true"/>
          <w:i w:val="0"/>
          <w:color w:val="222222"/>
          <w:sz w:val="28"/>
        </w:rPr>
        <w:t><![CDATA[Year 8]]></w:t>
      </w:r>
    </w:p>
    <w:p>
      <w:pPr>
        <w:numPr>
          <w:ilvl w:val="0"/>
          <w:numId w:val="10113"/>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Computer systems and data science’]]></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13"/>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Data structures and machine learning using the micro:bit’]]></w:t>
      </w:r>
    </w:p>
    <w:p>
      <w:r>
        <w:rPr>
          <w:rFonts w:ascii="Arial" w:hAnsi="Arial" w:cs="Arial"/>
          <w:sz w:val="28"/>
        </w:rPr>
        <w:t/>
      </w:r>
    </w:p>
    <w:p>
      <w:pPr>
        <w:pStyle w:val="Heading4"/>
      </w:pPr>
      <w:r>
        <w:rPr>
          <w:rFonts w:ascii="Arial" w:hAnsi="Arial" w:cs="Arial"/>
          <w:b w:val="true"/>
          <w:i w:val="0"/>
          <w:color w:val="222222"/>
          <w:sz w:val="28"/>
        </w:rPr>
        <w:t><![CDATA[Year 11]]></w:t>
      </w:r>
    </w:p>
    <w:p>
      <w:pPr>
        <w:numPr>
          <w:ilvl w:val="0"/>
          <w:numId w:val="10113"/>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Using physical computing to create a robot buggy’]]></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Creating media’]]></w:t>
      </w:r>
    </w:p>
    <w:p>
      <w:r>
        <w:rPr>
          <w:rFonts w:ascii="Arial" w:hAnsi="Arial" w:cs="Arial"/>
          <w:sz w:val="24"/>
        </w:rPr>
        <w:t xml:space="preserve"/>
      </w:r>
    </w:p>
    <w:p>
      <w:pPr>
        <w:pStyle w:val="Heading4"/>
      </w:pPr>
      <w:r>
        <w:rPr>
          <w:rFonts w:ascii="Arial" w:hAnsi="Arial" w:cs="Arial"/>
          <w:b w:val="true"/>
          <w:i w:val="0"/>
          <w:color w:val="222222"/>
          <w:sz w:val="28"/>
        </w:rPr>
        <w:t><![CDATA[Year 7]]></w:t>
      </w:r>
    </w:p>
    <w:p>
      <w:pPr>
        <w:numPr>
          <w:ilvl w:val="0"/>
          <w:numId w:val="10113"/>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Clear messaging in digital media’]]></w:t>
      </w:r>
    </w:p>
    <w:p>
      <w:pPr>
        <w:numPr>
          <w:ilvl w:val="0"/>
          <w:numId w:val="10113"/>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Using media to gain support for a cause’]]></w:t>
      </w:r>
    </w:p>
    <w:p>
      <w:r>
        <w:rPr>
          <w:rFonts w:ascii="Arial" w:hAnsi="Arial" w:cs="Arial"/>
          <w:sz w:val="28"/>
        </w:rPr>
        <w:t/>
      </w:r>
    </w:p>
    <w:p>
      <w:pPr>
        <w:pStyle w:val="Heading4"/>
      </w:pPr>
      <w:r>
        <w:rPr>
          <w:rFonts w:ascii="Arial" w:hAnsi="Arial" w:cs="Arial"/>
          <w:b w:val="true"/>
          <w:i w:val="0"/>
          <w:color w:val="222222"/>
          <w:sz w:val="28"/>
        </w:rPr>
        <w:t><![CDATA[Year 8]]></w:t>
      </w:r>
    </w:p>
    <w:p>
      <w:pPr>
        <w:numPr>
          <w:ilvl w:val="0"/>
          <w:numId w:val="10113"/>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Developing vector graphics’]]></w:t>
      </w:r>
    </w:p>
    <w:p>
      <w:pPr>
        <w:numPr>
          <w:ilvl w:val="0"/>
          <w:numId w:val="10113"/>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Developing for the Web’]]></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13"/>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3D animation’]]></w:t>
      </w:r>
    </w:p>
    <w:p>
      <w:r>
        <w:rPr>
          <w:rFonts w:ascii="Arial" w:hAnsi="Arial" w:cs="Arial"/>
          <w:sz w:val="28"/>
        </w:rPr>
        <w:t/>
      </w:r>
    </w:p>
    <w:p>
      <w:pPr>
        <w:pStyle w:val="Heading4"/>
      </w:pPr>
      <w:r>
        <w:rPr>
          <w:rFonts w:ascii="Arial" w:hAnsi="Arial" w:cs="Arial"/>
          <w:b w:val="true"/>
          <w:i w:val="0"/>
          <w:color w:val="222222"/>
          <w:sz w:val="28"/>
        </w:rPr>
        <w:t><![CDATA[Year 11]]></w:t>
      </w:r>
    </w:p>
    <w:p>
      <w:pPr>
        <w:numPr>
          <w:ilvl w:val="0"/>
          <w:numId w:val="10113"/>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Digital media’]]></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Data and information’]]></w:t>
      </w:r>
    </w:p>
    <w:p>
      <w:r>
        <w:rPr>
          <w:rFonts w:ascii="Arial" w:hAnsi="Arial" w:cs="Arial"/>
          <w:sz w:val="24"/>
        </w:rPr>
        <w:t xml:space="preserve"/>
      </w:r>
    </w:p>
    <w:p>
      <w:pPr>
        <w:pStyle w:val="Heading4"/>
      </w:pPr>
      <w:r>
        <w:rPr>
          <w:rFonts w:ascii="Arial" w:hAnsi="Arial" w:cs="Arial"/>
          <w:b w:val="true"/>
          <w:i w:val="0"/>
          <w:color w:val="222222"/>
          <w:sz w:val="28"/>
        </w:rPr>
        <w:t><![CDATA[Year 7]]></w:t>
      </w:r>
    </w:p>
    <w:p>
      <w:pPr>
        <w:numPr>
          <w:ilvl w:val="0"/>
          <w:numId w:val="10113"/>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Data modelling’]]></w:t>
      </w:r>
    </w:p>
    <w:p>
      <w:r>
        <w:rPr>
          <w:rFonts w:ascii="Arial" w:hAnsi="Arial" w:cs="Arial"/>
          <w:sz w:val="28"/>
        </w:rPr>
        <w:t/>
      </w:r>
    </w:p>
    <w:p>
      <w:pPr>
        <w:pStyle w:val="Heading4"/>
      </w:pPr>
      <w:r>
        <w:rPr>
          <w:rFonts w:ascii="Arial" w:hAnsi="Arial" w:cs="Arial"/>
          <w:b w:val="true"/>
          <w:i w:val="0"/>
          <w:color w:val="222222"/>
          <w:sz w:val="28"/>
        </w:rPr>
        <w:t><![CDATA[Year 8]]></w:t>
      </w:r>
    </w:p>
    <w:p>
      <w:pPr>
        <w:numPr>
          <w:ilvl w:val="0"/>
          <w:numId w:val="10113"/>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Data representation: text and numbers’]]></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13"/>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Using data science’]]></w:t>
      </w:r>
    </w:p>
    <w:p>
      <w:pPr>
        <w:numPr>
          <w:ilvl w:val="0"/>
          <w:numId w:val="10113"/>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Data representation: images and sound’]]></w:t>
      </w:r>
    </w:p>
    <w:p>
      <w:r>
        <w:rPr>
          <w:rFonts w:ascii="Arial" w:hAnsi="Arial" w:cs="Arial"/>
          <w:sz w:val="28"/>
        </w:rPr>
        <w:t/>
      </w:r>
    </w:p>
    <w:p>
      <w:pPr>
        <w:pStyle w:val="Heading4"/>
      </w:pPr>
      <w:r>
        <w:rPr>
          <w:rFonts w:ascii="Arial" w:hAnsi="Arial" w:cs="Arial"/>
          <w:b w:val="true"/>
          <w:i w:val="0"/>
          <w:color w:val="222222"/>
          <w:sz w:val="28"/>
        </w:rPr>
        <w:t><![CDATA[Year 11]]></w:t>
      </w:r>
    </w:p>
    <w:p>
      <w:pPr>
        <w:numPr>
          <w:ilvl w:val="0"/>
          <w:numId w:val="10113"/>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Spreadsheets’]]></w:t>
      </w:r>
    </w:p>
    <w:p>
      <w:pPr>
        <w:numPr>
          <w:ilvl w:val="0"/>
          <w:numId w:val="10113"/>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Using IT in project management’]]></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Design and development’]]></w:t>
      </w:r>
    </w:p>
    <w:p>
      <w:r>
        <w:rPr>
          <w:rFonts w:ascii="Arial" w:hAnsi="Arial" w:cs="Arial"/>
          <w:sz w:val="24"/>
        </w:rPr>
        <w:t xml:space="preserve"/>
      </w:r>
    </w:p>
    <w:p>
      <w:pPr>
        <w:pStyle w:val="Heading4"/>
      </w:pPr>
      <w:r>
        <w:rPr>
          <w:rFonts w:ascii="Arial" w:hAnsi="Arial" w:cs="Arial"/>
          <w:b w:val="true"/>
          <w:i w:val="0"/>
          <w:color w:val="222222"/>
          <w:sz w:val="28"/>
        </w:rPr>
        <w:t><![CDATA[Year 8]]></w:t>
      </w:r>
    </w:p>
    <w:p>
      <w:pPr>
        <w:numPr>
          <w:ilvl w:val="0"/>
          <w:numId w:val="10113"/>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Mobile app development’]]></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13"/>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Using data science’]]></w:t>
      </w:r>
    </w:p>
    <w:p>
      <w:r>
        <w:rPr>
          <w:rFonts w:ascii="Arial" w:hAnsi="Arial" w:cs="Arial"/>
          <w:sz w:val="28"/>
        </w:rPr>
        <w:t/>
      </w:r>
    </w:p>
    <w:p>
      <w:pPr>
        <w:pStyle w:val="Heading4"/>
      </w:pPr>
      <w:r>
        <w:rPr>
          <w:rFonts w:ascii="Arial" w:hAnsi="Arial" w:cs="Arial"/>
          <w:b w:val="true"/>
          <w:i w:val="0"/>
          <w:color w:val="222222"/>
          <w:sz w:val="28"/>
        </w:rPr>
        <w:t><![CDATA[Year 10]]></w:t>
      </w:r>
    </w:p>
    <w:p>
      <w:pPr>
        <w:numPr>
          <w:ilvl w:val="0"/>
          <w:numId w:val="10113"/>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IT and the world of work’]]></w:t>
      </w:r>
    </w:p>
    <w:p>
      <w:r>
        <w:rPr>
          <w:rFonts w:ascii="Arial" w:hAnsi="Arial" w:cs="Arial"/>
          <w:sz w:val="28"/>
        </w:rPr>
        <w:t/>
      </w:r>
    </w:p>
    <w:p>
      <w:pPr>
        <w:pStyle w:val="Heading4"/>
      </w:pPr>
      <w:r>
        <w:rPr>
          <w:rFonts w:ascii="Arial" w:hAnsi="Arial" w:cs="Arial"/>
          <w:b w:val="true"/>
          <w:i w:val="0"/>
          <w:color w:val="222222"/>
          <w:sz w:val="28"/>
        </w:rPr>
        <w:t><![CDATA[Year 11]]></w:t>
      </w:r>
    </w:p>
    <w:p>
      <w:pPr>
        <w:numPr>
          <w:ilvl w:val="0"/>
          <w:numId w:val="10113"/>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Digital media’]]></w:t>
      </w:r>
    </w:p>
    <w:p>
      <w:pPr>
        <w:numPr>
          <w:ilvl w:val="0"/>
          <w:numId w:val="10113"/>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Using physical computing to create a robot buggy’]]></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Effective use of tools’]]></w:t>
      </w:r>
    </w:p>
    <w:p>
      <w:r>
        <w:rPr>
          <w:rFonts w:ascii="Arial" w:hAnsi="Arial" w:cs="Arial"/>
          <w:sz w:val="24"/>
        </w:rPr>
        <w:t xml:space="preserve"/>
      </w:r>
    </w:p>
    <w:p>
      <w:pPr>
        <w:pStyle w:val="Heading4"/>
      </w:pPr>
      <w:r>
        <w:rPr>
          <w:rFonts w:ascii="Arial" w:hAnsi="Arial" w:cs="Arial"/>
          <w:b w:val="true"/>
          <w:i w:val="0"/>
          <w:color w:val="222222"/>
          <w:sz w:val="28"/>
        </w:rPr>
        <w:t><![CDATA[Year 7]]></w:t>
      </w:r>
    </w:p>
    <w:p>
      <w:pPr>
        <w:numPr>
          <w:ilvl w:val="0"/>
          <w:numId w:val="10113"/>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Clear messaging in digital media’]]></w:t>
      </w:r>
    </w:p>
    <w:p>
      <w:pPr>
        <w:numPr>
          <w:ilvl w:val="0"/>
          <w:numId w:val="10113"/>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Using media to gain support for a cause’]]></w:t>
      </w:r>
    </w:p>
    <w:p>
      <w:pPr>
        <w:numPr>
          <w:ilvl w:val="0"/>
          <w:numId w:val="10113"/>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Data modelling’]]></w:t>
      </w:r>
    </w:p>
    <w:p>
      <w:r>
        <w:rPr>
          <w:rFonts w:ascii="Arial" w:hAnsi="Arial" w:cs="Arial"/>
          <w:sz w:val="28"/>
        </w:rPr>
        <w:t/>
      </w:r>
    </w:p>
    <w:p>
      <w:pPr>
        <w:pStyle w:val="Heading4"/>
      </w:pPr>
      <w:r>
        <w:rPr>
          <w:rFonts w:ascii="Arial" w:hAnsi="Arial" w:cs="Arial"/>
          <w:b w:val="true"/>
          <w:i w:val="0"/>
          <w:color w:val="222222"/>
          <w:sz w:val="28"/>
        </w:rPr>
        <w:t><![CDATA[Year 8]]></w:t>
      </w:r>
    </w:p>
    <w:p>
      <w:pPr>
        <w:numPr>
          <w:ilvl w:val="0"/>
          <w:numId w:val="10113"/>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Developing vector graphics’]]></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13"/>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3D animation’]]></w:t>
      </w:r>
    </w:p>
    <w:p>
      <w:r>
        <w:rPr>
          <w:rFonts w:ascii="Arial" w:hAnsi="Arial" w:cs="Arial"/>
          <w:sz w:val="28"/>
        </w:rPr>
        <w:t/>
      </w:r>
    </w:p>
    <w:p>
      <w:pPr>
        <w:pStyle w:val="Heading4"/>
      </w:pPr>
      <w:r>
        <w:rPr>
          <w:rFonts w:ascii="Arial" w:hAnsi="Arial" w:cs="Arial"/>
          <w:b w:val="true"/>
          <w:i w:val="0"/>
          <w:color w:val="222222"/>
          <w:sz w:val="28"/>
        </w:rPr>
        <w:t><![CDATA[Year 10]]></w:t>
      </w:r>
    </w:p>
    <w:p>
      <w:pPr>
        <w:numPr>
          <w:ilvl w:val="0"/>
          <w:numId w:val="10113"/>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IT and the world of work’]]></w:t>
      </w:r>
    </w:p>
    <w:p>
      <w:r>
        <w:rPr>
          <w:rFonts w:ascii="Arial" w:hAnsi="Arial" w:cs="Arial"/>
          <w:sz w:val="28"/>
        </w:rPr>
        <w:t/>
      </w:r>
    </w:p>
    <w:p>
      <w:pPr>
        <w:pStyle w:val="Heading4"/>
      </w:pPr>
      <w:r>
        <w:rPr>
          <w:rFonts w:ascii="Arial" w:hAnsi="Arial" w:cs="Arial"/>
          <w:b w:val="true"/>
          <w:i w:val="0"/>
          <w:color w:val="222222"/>
          <w:sz w:val="28"/>
        </w:rPr>
        <w:t><![CDATA[Year 11]]></w:t>
      </w:r>
    </w:p>
    <w:p>
      <w:pPr>
        <w:numPr>
          <w:ilvl w:val="0"/>
          <w:numId w:val="10113"/>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Spreadsheets’]]></w:t>
      </w:r>
    </w:p>
    <w:p>
      <w:pPr>
        <w:numPr>
          <w:ilvl w:val="0"/>
          <w:numId w:val="10113"/>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Using IT in project management’]]></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Impact of technology’]]></w:t>
      </w:r>
    </w:p>
    <w:p>
      <w:r>
        <w:rPr>
          <w:rFonts w:ascii="Arial" w:hAnsi="Arial" w:cs="Arial"/>
          <w:sz w:val="24"/>
        </w:rPr>
        <w:t xml:space="preserve"/>
      </w:r>
    </w:p>
    <w:p>
      <w:pPr>
        <w:pStyle w:val="Heading4"/>
      </w:pPr>
      <w:r>
        <w:rPr>
          <w:rFonts w:ascii="Arial" w:hAnsi="Arial" w:cs="Arial"/>
          <w:b w:val="true"/>
          <w:i w:val="0"/>
          <w:color w:val="222222"/>
          <w:sz w:val="28"/>
        </w:rPr>
        <w:t><![CDATA[Year 8]]></w:t>
      </w:r>
    </w:p>
    <w:p>
      <w:pPr>
        <w:numPr>
          <w:ilvl w:val="0"/>
          <w:numId w:val="10113"/>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Computer systems and data science’]]></w:t>
      </w:r>
    </w:p>
    <w:p>
      <w:r>
        <w:rPr>
          <w:rFonts w:ascii="Arial" w:hAnsi="Arial" w:cs="Arial"/>
          <w:sz w:val="28"/>
        </w:rPr>
        <w:t/>
      </w:r>
    </w:p>
    <w:p>
      <w:pPr>
        <w:pStyle w:val="Heading4"/>
      </w:pPr>
      <w:r>
        <w:rPr>
          <w:rFonts w:ascii="Arial" w:hAnsi="Arial" w:cs="Arial"/>
          <w:b w:val="true"/>
          <w:i w:val="0"/>
          <w:color w:val="222222"/>
          <w:sz w:val="28"/>
        </w:rPr>
        <w:t><![CDATA[Year 10]]></w:t>
      </w:r>
    </w:p>
    <w:p>
      <w:pPr>
        <w:numPr>
          <w:ilvl w:val="0"/>
          <w:numId w:val="10113"/>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Online safety’]]></w:t>
      </w:r>
    </w:p>
    <w:p>
      <w:pPr>
        <w:numPr>
          <w:ilvl w:val="0"/>
          <w:numId w:val="10113"/>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Using data science and AI tools effectively and safely ’]]></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Networks’]]></w:t>
      </w:r>
    </w:p>
    <w:p>
      <w:r>
        <w:rPr>
          <w:rFonts w:ascii="Arial" w:hAnsi="Arial" w:cs="Arial"/>
          <w:sz w:val="24"/>
        </w:rPr>
        <w:t xml:space="preserve"/>
      </w:r>
    </w:p>
    <w:p>
      <w:pPr>
        <w:pStyle w:val="Heading4"/>
      </w:pPr>
      <w:r>
        <w:rPr>
          <w:rFonts w:ascii="Arial" w:hAnsi="Arial" w:cs="Arial"/>
          <w:b w:val="true"/>
          <w:i w:val="0"/>
          <w:color w:val="222222"/>
          <w:sz w:val="28"/>
        </w:rPr>
        <w:t><![CDATA[Year 7]]></w:t>
      </w:r>
    </w:p>
    <w:p>
      <w:pPr>
        <w:numPr>
          <w:ilvl w:val="0"/>
          <w:numId w:val="10113"/>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Computer networks and data transmission’]]></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13"/>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Introduction to cybersecurity’]]></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Programming’]]></w:t>
      </w:r>
    </w:p>
    <w:p>
      <w:r>
        <w:rPr>
          <w:rFonts w:ascii="Arial" w:hAnsi="Arial" w:cs="Arial"/>
          <w:sz w:val="24"/>
        </w:rPr>
        <w:t xml:space="preserve"/>
      </w:r>
    </w:p>
    <w:p>
      <w:pPr>
        <w:pStyle w:val="Heading4"/>
      </w:pPr>
      <w:r>
        <w:rPr>
          <w:rFonts w:ascii="Arial" w:hAnsi="Arial" w:cs="Arial"/>
          <w:b w:val="true"/>
          <w:i w:val="0"/>
          <w:color w:val="222222"/>
          <w:sz w:val="28"/>
        </w:rPr>
        <w:t><![CDATA[Year 7]]></w:t>
      </w:r>
    </w:p>
    <w:p>
      <w:pPr>
        <w:numPr>
          <w:ilvl w:val="0"/>
          <w:numId w:val="10113"/>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Using fundamental programming constructs in a block-based language’]]></w:t>
      </w:r>
    </w:p>
    <w:p>
      <w:pPr>
        <w:numPr>
          <w:ilvl w:val="0"/>
          <w:numId w:val="10113"/>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Physical computing using the micro:bit’]]></w:t>
      </w:r>
    </w:p>
    <w:p>
      <w:r>
        <w:rPr>
          <w:rFonts w:ascii="Arial" w:hAnsi="Arial" w:cs="Arial"/>
          <w:sz w:val="28"/>
        </w:rPr>
        <w:t/>
      </w:r>
    </w:p>
    <w:p>
      <w:pPr>
        <w:pStyle w:val="Heading4"/>
      </w:pPr>
      <w:r>
        <w:rPr>
          <w:rFonts w:ascii="Arial" w:hAnsi="Arial" w:cs="Arial"/>
          <w:b w:val="true"/>
          <w:i w:val="0"/>
          <w:color w:val="222222"/>
          <w:sz w:val="28"/>
        </w:rPr>
        <w:t><![CDATA[Year 8]]></w:t>
      </w:r>
    </w:p>
    <w:p>
      <w:pPr>
        <w:numPr>
          <w:ilvl w:val="0"/>
          <w:numId w:val="10113"/>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Developing for the Web’]]></w:t>
      </w:r>
    </w:p>
    <w:p>
      <w:pPr>
        <w:numPr>
          <w:ilvl w:val="0"/>
          <w:numId w:val="10113"/>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Mobile app development’]]></w:t>
      </w:r>
    </w:p>
    <w:p>
      <w:pPr>
        <w:numPr>
          <w:ilvl w:val="0"/>
          <w:numId w:val="10113"/>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Introduction to Python programming’]]></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13"/>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Python programming with sequences of data’]]></w:t>
      </w:r>
    </w:p>
    <w:p>
      <w:pPr>
        <w:numPr>
          <w:ilvl w:val="0"/>
          <w:numId w:val="10113"/>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Data structures and machine learning using the micro:bit’]]></w:t>
      </w:r>
    </w:p>
    <w:p>
      <w:r>
        <w:rPr>
          <w:rFonts w:ascii="Arial" w:hAnsi="Arial" w:cs="Arial"/>
          <w:sz w:val="28"/>
        </w:rPr>
        <w:t/>
      </w:r>
    </w:p>
    <w:p>
      <w:pPr>
        <w:pStyle w:val="Heading4"/>
      </w:pPr>
      <w:r>
        <w:rPr>
          <w:rFonts w:ascii="Arial" w:hAnsi="Arial" w:cs="Arial"/>
          <w:b w:val="true"/>
          <w:i w:val="0"/>
          <w:color w:val="222222"/>
          <w:sz w:val="28"/>
        </w:rPr>
        <w:t><![CDATA[Year 11]]></w:t>
      </w:r>
    </w:p>
    <w:p>
      <w:pPr>
        <w:numPr>
          <w:ilvl w:val="0"/>
          <w:numId w:val="10113"/>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Using physical computing to create a robot buggy’]]></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Safety and security’]]></w:t>
      </w:r>
    </w:p>
    <w:p>
      <w:r>
        <w:rPr>
          <w:rFonts w:ascii="Arial" w:hAnsi="Arial" w:cs="Arial"/>
          <w:sz w:val="24"/>
        </w:rPr>
        <w:t xml:space="preserve"/>
      </w:r>
    </w:p>
    <w:p>
      <w:pPr>
        <w:pStyle w:val="Heading4"/>
      </w:pPr>
      <w:r>
        <w:rPr>
          <w:rFonts w:ascii="Arial" w:hAnsi="Arial" w:cs="Arial"/>
          <w:b w:val="true"/>
          <w:i w:val="0"/>
          <w:color w:val="222222"/>
          <w:sz w:val="28"/>
        </w:rPr>
        <w:t><![CDATA[Year 9]]></w:t>
      </w:r>
    </w:p>
    <w:p>
      <w:pPr>
        <w:numPr>
          <w:ilvl w:val="0"/>
          <w:numId w:val="10113"/>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Introduction to cybersecurity’]]></w:t>
      </w:r>
    </w:p>
    <w:p>
      <w:r>
        <w:rPr>
          <w:rFonts w:ascii="Arial" w:hAnsi="Arial" w:cs="Arial"/>
          <w:sz w:val="28"/>
        </w:rPr>
        <w:t/>
      </w:r>
    </w:p>
    <w:p>
      <w:pPr>
        <w:pStyle w:val="Heading4"/>
      </w:pPr>
      <w:r>
        <w:rPr>
          <w:rFonts w:ascii="Arial" w:hAnsi="Arial" w:cs="Arial"/>
          <w:b w:val="true"/>
          <w:i w:val="0"/>
          <w:color w:val="222222"/>
          <w:sz w:val="28"/>
        </w:rPr>
        <w:t><![CDATA[Year 10]]></w:t>
      </w:r>
    </w:p>
    <w:p>
      <w:pPr>
        <w:numPr>
          <w:ilvl w:val="0"/>
          <w:numId w:val="10113"/>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Online safety’]]></w:t>
      </w:r>
    </w:p>
    <w:p>
      <w:r>
        <w:rPr>
          <w:rFonts w:ascii="Arial" w:hAnsi="Arial" w:cs="Arial"/>
          <w:sz w:val="28"/>
        </w:rPr>
        <w:t/>
      </w:r>
    </w:p>
    <w:p>
      <w:pPr>
        <w:sectPr>
          <w:footerReference r:id="rIddefault" w:type="default"/>
          <w:pgSz w:w="11906" w:h="16838"/>
          <w:pgMar w:top="992" w:right="992" w:bottom="1417" w:left="992" w:header="850" w:footer="850" w:gutter="0"/>
          <w:cols w:space="708"/>
          <w:docGrid w:linePitch="360"/>
        </w:sectPr>
      </w:pPr>
    </w:p>
    <w:p>
      <w:r>
        <w:rPr>
          <w:rFonts w:ascii="Arial" w:hAnsi="Arial" w:cs="Arial"/>
          <w:color w:val="222222"/>
          <w:sz w:val="24"/>
        </w:rPr>
        <w:t/>
      </w:r>
    </w:p>
    <w:p>
      <w:r>
        <w:rPr>
          <w:rFonts w:ascii="Arial" w:hAnsi="Arial" w:cs="Arial"/>
          <w:color w:val="222222"/>
          <w:sz w:val="24"/>
        </w:rPr>
        <w:t/>
      </w:r>
    </w:p>
    <w:p>
      <w:pPr>
        <w:jc w:val="center"/>
      </w:pPr>
      <w:r>
        <w:drawing>
          <wp:inline distT="0" distB="0" distL="0" distR="0">
            <wp:extent cx="3441600" cy="4698000"/>
            <wp:effectExtent l="0" t="0" r="0" b="0"/>
            <wp:docPr id="3004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6" name="" descr="">
                      <a:extLst>
                        <a:ext uri="{C183D7F6-B498-43B3-948B-1728B52AA6E4}">
                          <adec:decorative xmlns:adec="http://schemas.microsoft.com/office/drawing/2017/decorative" val="1"/>
                        </a:ext>
                      </a:extLst>
                    </pic:cNvPr>
                    <pic:cNvPicPr/>
                  </pic:nvPicPr>
                  <pic:blipFill>
                    <a:blip r:embed="rId2980b9c00bb8bdd14f521c12fe9878ec5b86ad7aa61300d99c3dfb962beb839a">
                      <a:extLst>
                        <a:ext uri="{28A0092B-C50C-407E-A947-70E740481C1C}">
                          <a14:useLocalDpi xmlns:a14="http://schemas.microsoft.com/office/drawing/2010/main" val="0"/>
                        </a:ext>
                      </a:extLst>
                    </a:blip>
                    <a:stretch>
                      <a:fillRect/>
                    </a:stretch>
                  </pic:blipFill>
                  <pic:spPr>
                    <a:xfrm rot="0">
                      <a:off x="0" y="0"/>
                      <a:ext cx="3441600" cy="4698000"/>
                    </a:xfrm>
                    <a:prstGeom prst="rect">
                      <a:avLst/>
                    </a:prstGeom>
                  </pic:spPr>
                </pic:pic>
              </a:graphicData>
            </a:graphic>
          </wp:inline>
        </w:drawing>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drawing>
          <wp:anchor distT="0" distB="0" distL="0" distR="114300" simplePos="0" relativeHeight="1" behindDoc="1" locked="0" layoutInCell="1" allowOverlap="1">
            <wp:simplePos x="0" y="0"/>
            <wp:positionH relativeFrom="column">
              <wp:posOffset>-7200</wp:posOffset>
            </wp:positionH>
            <wp:positionV relativeFrom="paragraph">
              <wp:posOffset>-7200</wp:posOffset>
            </wp:positionV>
            <wp:extent cx="6573600" cy="2696400"/>
            <wp:effectExtent l="0" t="0" r="0" b="0"/>
            <wp:wrapNone/>
            <wp:docPr id="3004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7" name="" descr="">
                      <a:extLst>
                        <a:ext uri="{C183D7F6-B498-43B3-948B-1728B52AA6E4}">
                          <adec:decorative xmlns:adec="http://schemas.microsoft.com/office/drawing/2017/decorative" val="1"/>
                        </a:ext>
                      </a:extLst>
                    </pic:cNvPr>
                    <pic:cNvPicPr/>
                  </pic:nvPicPr>
                  <pic:blipFill>
                    <a:blip r:embed="rIdb77e138067612da2fffe34e031fe1298bd8012d1c3812cec9f13aa3acd1e96bf">
                      <a:extLst>
                        <a:ext uri="{28A0092B-C50C-407E-A947-70E740481C1C}">
                          <a14:useLocalDpi xmlns:a14="http://schemas.microsoft.com/office/drawing/2010/main" val="0"/>
                        </a:ext>
                      </a:extLst>
                    </a:blip>
                    <a:stretch>
                      <a:fillRect/>
                    </a:stretch>
                  </pic:blipFill>
                  <pic:spPr>
                    <a:xfrm rot="0">
                      <a:off x="0" y="0"/>
                      <a:ext cx="6573600" cy="2696400"/>
                    </a:xfrm>
                    <a:prstGeom prst="rect">
                      <a:avLst/>
                    </a:prstGeom>
                  </pic:spPr>
                </pic:pic>
              </a:graphicData>
            </a:graphic>
          </wp:anchor>
        </w:drawing>
      </w:r>
    </w:p>
    <w:p>
      <w:r>
        <w:rPr>
          <w:rFonts w:ascii="Arial" w:hAnsi="Arial" w:cs="Arial"/>
          <w:color w:val="222222"/>
          <w:sz w:val="24"/>
        </w:rPr>
        <w:t/>
      </w:r>
    </w:p>
    <w:p>
      <w:pPr>
        <w:ind w:left="567" w:right="567"/>
      </w:pPr>
      <w:r>
        <w:rPr>
          <w:rFonts w:ascii="Arial" w:hAnsi="Arial" w:cs="Arial"/>
          <w:color w:val="222222"/>
          <w:sz w:val="24"/>
        </w:rPr>
        <w:t><![CDATA[© Oak National Academy 2024.]]></w:t>
      </w:r>
    </w:p>
    <w:p>
      <w:pPr>
        <w:ind w:left="567" w:right="567"/>
      </w:pPr>
      <w:r>
        <w:rPr>
          <w:rFonts w:ascii="Arial" w:hAnsi="Arial" w:cs="Arial"/>
          <w:color w:val="222222"/>
          <w:sz w:val="24"/>
        </w:rPr>
        <w:t/>
      </w:r>
    </w:p>
    <w:p>
      <w:pPr>
        <w:ind w:left="567" w:right="567"/>
      </w:pPr>
      <w:r>
        <w:rPr>
          <w:rFonts w:ascii="Arial" w:hAnsi="Arial" w:cs="Arial"/>
          <w:color w:val="222222"/>
          <w:sz w:val="24"/>
        </w:rPr>
        <w:t><![CDATA[Produced in partnership with Raspberry Pi Foundation.]]></w:t>
      </w:r>
    </w:p>
    <w:p>
      <w:r>
        <w:rPr>
          <w:rFonts w:ascii="Arial" w:hAnsi="Arial" w:cs="Arial"/>
          <w:color w:val="222222"/>
          <w:sz w:val="24"/>
        </w:rPr>
        <w:t/>
      </w:r>
    </w:p>
    <w:p>
      <w:pPr>
        <w:ind w:left="567" w:right="567"/>
      </w:pPr>
      <w:r>
        <w:rPr>
          <w:rFonts w:ascii="Arial" w:hAnsi="Arial" w:cs="Arial"/>
          <w:color w:val="222222"/>
          <w:sz w:val="24"/>
        </w:rPr>
        <w:t xml:space="preserve">Licensed on the </w:t>
      </w:r>
      <w:hyperlink r:id="rId4fdeef30b3509ec8654f3f56ffc9c9d7a6adb996381ac23ba15e8b8197391994">
        <w:r>
          <w:rPr>
            <w:rFonts w:ascii="Arial" w:hAnsi="Arial" w:cs="Arial"/>
            <w:b/>
            <w:color w:val="222222"/>
            <w:sz w:val="24"/>
            <w:u w:val="single"/>
          </w:rPr>
          <w:t>Open Government Licence v3.0</w:t>
        </w:r>
        <w:r>
          <w:rPr>
            <w:rFonts w:ascii="Arial" w:hAnsi="Arial" w:cs="Arial"/>
            <w:b/>
            <w:color w:val="222222"/>
            <w:sz w:val="24"/>
            <w:u w:val="none"/>
          </w:rPr>
          <w:drawing>
            <wp:inline distT="0" distB="0" distL="0" distR="0">
              <wp:extent cx="147600" cy="126000"/>
              <wp:effectExtent l="0" t="0" r="0" b="0"/>
              <wp:docPr id="3004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8"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r>
        <w:rPr>
          <w:rFonts w:ascii="Arial" w:hAnsi="Arial" w:cs="Arial"/>
          <w:color w:val="222222"/>
          <w:sz w:val="24"/>
        </w:rPr>
        <w:t xml:space="preserve">, except where otherwise stated. See </w:t>
      </w:r>
      <w:hyperlink r:id="rId563d592e451f214fdde1ae03875178850a036f6319a90ac6f9e952b1d8fd488d">
        <w:r>
          <w:rPr>
            <w:rFonts w:ascii="Arial" w:hAnsi="Arial" w:cs="Arial"/>
            <w:b/>
            <w:color w:val="222222"/>
            <w:sz w:val="24"/>
            <w:u w:val="single"/>
          </w:rPr>
          <w:t>Oak terms and conditions</w:t>
        </w:r>
        <w:r>
          <w:rPr>
            <w:rFonts w:ascii="Arial" w:hAnsi="Arial" w:cs="Arial"/>
            <w:b/>
            <w:color w:val="222222"/>
            <w:sz w:val="24"/>
            <w:u w:val="none"/>
          </w:rPr>
          <w:drawing>
            <wp:inline distT="0" distB="0" distL="0" distR="0">
              <wp:extent cx="147600" cy="126000"/>
              <wp:effectExtent l="0" t="0" r="0" b="0"/>
              <wp:docPr id="3004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9"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r>
        <w:rPr>
          <w:rFonts w:ascii="Arial" w:hAnsi="Arial" w:cs="Arial"/>
          <w:color w:val="222222"/>
          <w:sz w:val="24"/>
        </w:rPr>
        <w:t>.</w:t>
      </w:r>
    </w:p>
    <w:p>
      <w:r>
        <w:t/>
      </w:r>
    </w:p>
    <w:sectPr>
      <w:footerReference r:id="rIddefault" w:type="default"/>
      <w:pgSz w:w="11906" w:h="16838"/>
      <w:pgMar w:top="709" w:right="709" w:bottom="1417" w:left="709"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DB76F" w14:textId="77777777" w:rsidR="00234102" w:rsidRDefault="00234102" w:rsidP="00797BD0">
      <w:pPr>
        <w:spacing w:after="0" w:line="240" w:lineRule="auto"/>
      </w:pPr>
      <w:r>
        <w:separator/>
      </w:r>
    </w:p>
  </w:endnote>
  <w:endnote w:type="continuationSeparator" w:id="0">
    <w:p w14:paraId="11FC67F8" w14:textId="77777777" w:rsidR="00234102" w:rsidRDefault="00234102" w:rsidP="00797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s>
</file>

<file path=word/footer-default.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right"/>
    </w:pPr>
    <w:r>
      <w:rPr>
        <w:rFonts w:ascii="Arial" w:eastAsia="Arial" w:hAnsi="Arial" w:cs="Arial"/>
        <w:rtl w:val="0"/>
      </w:rPr>
      <w:t xml:space="preserve">Exported 03 January 2025     </w:t>
      <w:tab/>
    </w:r>
    <w:r>
      <w:rPr>
        <w:rFonts w:ascii="Arial" w:eastAsia="Arial" w:hAnsi="Arial" w:cs="Arial"/>
      </w:rPr>
      <w:fldChar w:fldCharType="begin"/>
      <w:instrText xml:space="preserve">PAGE</w:instrText>
      <w:fldChar w:fldCharType="separate"/>
      <w:fldChar w:fldCharType="end"/>
    </w:r>
    <w:r>
      <w:rPr>
        <w:rtl w:val="0"/>
      </w:rPr>
    </w:r>
    <w:r>
      <w:drawing>
        <wp:anchor distT="0" distB="0" distL="0" distR="114300" simplePos="0" relativeHeight="1" behindDoc="1" locked="0" layoutInCell="1" allowOverlap="1">
          <wp:simplePos x="0" y="0"/>
          <wp:positionH relativeFrom="margin">
            <wp:posOffset>360</wp:posOffset>
          </wp:positionH>
          <wp:positionV relativeFrom="line">
            <wp:posOffset>360</wp:posOffset>
          </wp:positionV>
          <wp:extent cx="1918800" cy="198000"/>
          <wp:effectExtent l="0" t="0" r="0" b="0"/>
          <wp:wrapNone/>
          <wp:docPr id="3000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 name="" descr="">
                    <a:extLst>
                      <a:ext uri="{C183D7F6-B498-43B3-948B-1728B52AA6E4}">
                        <adec:decorative xmlns:adec="http://schemas.microsoft.com/office/drawing/2017/decorative" val="1"/>
                      </a:ext>
                    </a:extLst>
                  </pic:cNvPr>
                  <pic:cNvPicPr/>
                </pic:nvPicPr>
                <pic:blipFill>
                  <a:blip r:embed="rIdaa0f29d990caa1d936d4a0dcdeff9b8b137d3bf6fbb19adf847a2e66a14a25a1">
                    <a:extLst>
                      <a:ext uri="{28A0092B-C50C-407E-A947-70E740481C1C}">
                        <a14:useLocalDpi xmlns:a14="http://schemas.microsoft.com/office/drawing/2010/main" val="0"/>
                      </a:ext>
                    </a:extLst>
                  </a:blip>
                  <a:stretch>
                    <a:fillRect/>
                  </a:stretch>
                </pic:blipFill>
                <pic:spPr>
                  <a:xfrm rot="0">
                    <a:off x="0" y="0"/>
                    <a:ext cx="1918800" cy="1980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FDFB3" w14:textId="77777777" w:rsidR="00234102" w:rsidRDefault="00234102" w:rsidP="00797BD0">
      <w:pPr>
        <w:spacing w:after="0" w:line="240" w:lineRule="auto"/>
      </w:pPr>
      <w:r>
        <w:separator/>
      </w:r>
    </w:p>
  </w:footnote>
  <w:footnote w:type="continuationSeparator" w:id="0">
    <w:p w14:paraId="612512E8" w14:textId="77777777" w:rsidR="00234102" w:rsidRDefault="00234102" w:rsidP="00797B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10112" w15:restartNumberingAfterBreak="0">
    <w:multiLevelType w:val="multilevel"/>
    <w:lvl w:ilvl="0">
      <w:start w:val="1"/>
      <w:numFmt w:val="bullet"/>
      <w:lvlText w:val=""/>
      <w:lvlJc w:val="left"/>
      <w:pPr>
        <w:tabs>
          <w:tab w:val="num" w:pos="720"/>
        </w:tabs>
        <w:ind w:left="720" w:hanging="720"/>
      </w:pPr>
      <w:rPr>
        <w:rFonts w:ascii="Symbol" w:hAnsi="Symbol" w:hint="default"/>
      </w:rPr>
    </w:lvl>
  </w:abstractNum>
  <w:abstractNum w:abstractNumId="1011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08" w15:restartNumberingAfterBreak="0">
    <w:lvl w:ilvl="0">
      <w:start w:val="1"/>
      <w:numFmt w:val="decimal"/>
      <w:lvlText w:val="%1."/>
      <w:lvlJc w:val="left"/>
      <w:pPr>
        <w:ind w:left="360" w:hanging="360"/>
      </w:pPr>
      <w:rPr>
        <w:rFonts w:ascii="Arial" w:hAnsi="Arial" w:cs="Arial"/>
      </w:rPr>
    </w:lvl>
  </w:abstractNum>
  <w:abstractNum w:abstractNumId="1010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04" w15:restartNumberingAfterBreak="0">
    <w:lvl w:ilvl="0">
      <w:start w:val="1"/>
      <w:numFmt w:val="decimal"/>
      <w:lvlText w:val="%1."/>
      <w:lvlJc w:val="left"/>
      <w:pPr>
        <w:ind w:left="360" w:hanging="360"/>
      </w:pPr>
      <w:rPr>
        <w:rFonts w:ascii="Arial" w:hAnsi="Arial" w:cs="Arial"/>
      </w:rPr>
    </w:lvl>
  </w:abstractNum>
  <w:abstractNum w:abstractNumId="1010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00" w15:restartNumberingAfterBreak="0">
    <w:lvl w:ilvl="0">
      <w:start w:val="1"/>
      <w:numFmt w:val="decimal"/>
      <w:lvlText w:val="%1."/>
      <w:lvlJc w:val="left"/>
      <w:pPr>
        <w:ind w:left="360" w:hanging="360"/>
      </w:pPr>
      <w:rPr>
        <w:rFonts w:ascii="Arial" w:hAnsi="Arial" w:cs="Arial"/>
      </w:rPr>
    </w:lvl>
  </w:abstractNum>
  <w:abstractNum w:abstractNumId="1009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96" w15:restartNumberingAfterBreak="0">
    <w:lvl w:ilvl="0">
      <w:start w:val="1"/>
      <w:numFmt w:val="decimal"/>
      <w:lvlText w:val="%1."/>
      <w:lvlJc w:val="left"/>
      <w:pPr>
        <w:ind w:left="360" w:hanging="360"/>
      </w:pPr>
      <w:rPr>
        <w:rFonts w:ascii="Arial" w:hAnsi="Arial" w:cs="Arial"/>
      </w:rPr>
    </w:lvl>
  </w:abstractNum>
  <w:abstractNum w:abstractNumId="1009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92" w15:restartNumberingAfterBreak="0">
    <w:lvl w:ilvl="0">
      <w:start w:val="1"/>
      <w:numFmt w:val="decimal"/>
      <w:lvlText w:val="%1."/>
      <w:lvlJc w:val="left"/>
      <w:pPr>
        <w:ind w:left="360" w:hanging="360"/>
      </w:pPr>
      <w:rPr>
        <w:rFonts w:ascii="Arial" w:hAnsi="Arial" w:cs="Arial"/>
      </w:rPr>
    </w:lvl>
  </w:abstractNum>
  <w:abstractNum w:abstractNumId="1009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88" w15:restartNumberingAfterBreak="0">
    <w:lvl w:ilvl="0">
      <w:start w:val="1"/>
      <w:numFmt w:val="decimal"/>
      <w:lvlText w:val="%1."/>
      <w:lvlJc w:val="left"/>
      <w:pPr>
        <w:ind w:left="360" w:hanging="360"/>
      </w:pPr>
      <w:rPr>
        <w:rFonts w:ascii="Arial" w:hAnsi="Arial" w:cs="Arial"/>
      </w:rPr>
    </w:lvl>
  </w:abstractNum>
  <w:abstractNum w:abstractNumId="1008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84" w15:restartNumberingAfterBreak="0">
    <w:lvl w:ilvl="0">
      <w:start w:val="1"/>
      <w:numFmt w:val="decimal"/>
      <w:lvlText w:val="%1."/>
      <w:lvlJc w:val="left"/>
      <w:pPr>
        <w:ind w:left="360" w:hanging="360"/>
      </w:pPr>
      <w:rPr>
        <w:rFonts w:ascii="Arial" w:hAnsi="Arial" w:cs="Arial"/>
      </w:rPr>
    </w:lvl>
  </w:abstractNum>
  <w:abstractNum w:abstractNumId="1008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80" w15:restartNumberingAfterBreak="0">
    <w:lvl w:ilvl="0">
      <w:start w:val="1"/>
      <w:numFmt w:val="decimal"/>
      <w:lvlText w:val="%1."/>
      <w:lvlJc w:val="left"/>
      <w:pPr>
        <w:ind w:left="360" w:hanging="360"/>
      </w:pPr>
      <w:rPr>
        <w:rFonts w:ascii="Arial" w:hAnsi="Arial" w:cs="Arial"/>
      </w:rPr>
    </w:lvl>
  </w:abstractNum>
  <w:abstractNum w:abstractNumId="1007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76" w15:restartNumberingAfterBreak="0">
    <w:lvl w:ilvl="0">
      <w:start w:val="1"/>
      <w:numFmt w:val="decimal"/>
      <w:lvlText w:val="%1."/>
      <w:lvlJc w:val="left"/>
      <w:pPr>
        <w:ind w:left="360" w:hanging="360"/>
      </w:pPr>
      <w:rPr>
        <w:rFonts w:ascii="Arial" w:hAnsi="Arial" w:cs="Arial"/>
      </w:rPr>
    </w:lvl>
  </w:abstractNum>
  <w:abstractNum w:abstractNumId="1007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72" w15:restartNumberingAfterBreak="0">
    <w:lvl w:ilvl="0">
      <w:start w:val="1"/>
      <w:numFmt w:val="decimal"/>
      <w:lvlText w:val="%1."/>
      <w:lvlJc w:val="left"/>
      <w:pPr>
        <w:ind w:left="360" w:hanging="360"/>
      </w:pPr>
      <w:rPr>
        <w:rFonts w:ascii="Arial" w:hAnsi="Arial" w:cs="Arial"/>
      </w:rPr>
    </w:lvl>
  </w:abstractNum>
  <w:abstractNum w:abstractNumId="1007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68" w15:restartNumberingAfterBreak="0">
    <w:lvl w:ilvl="0">
      <w:start w:val="1"/>
      <w:numFmt w:val="decimal"/>
      <w:lvlText w:val="%1."/>
      <w:lvlJc w:val="left"/>
      <w:pPr>
        <w:ind w:left="360" w:hanging="360"/>
      </w:pPr>
      <w:rPr>
        <w:rFonts w:ascii="Arial" w:hAnsi="Arial" w:cs="Arial"/>
      </w:rPr>
    </w:lvl>
  </w:abstractNum>
  <w:abstractNum w:abstractNumId="1006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64" w15:restartNumberingAfterBreak="0">
    <w:lvl w:ilvl="0">
      <w:start w:val="1"/>
      <w:numFmt w:val="decimal"/>
      <w:lvlText w:val="%1."/>
      <w:lvlJc w:val="left"/>
      <w:pPr>
        <w:ind w:left="360" w:hanging="360"/>
      </w:pPr>
      <w:rPr>
        <w:rFonts w:ascii="Arial" w:hAnsi="Arial" w:cs="Arial"/>
      </w:rPr>
    </w:lvl>
  </w:abstractNum>
  <w:abstractNum w:abstractNumId="1006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60" w15:restartNumberingAfterBreak="0">
    <w:lvl w:ilvl="0">
      <w:start w:val="1"/>
      <w:numFmt w:val="decimal"/>
      <w:lvlText w:val="%1."/>
      <w:lvlJc w:val="left"/>
      <w:pPr>
        <w:ind w:left="360" w:hanging="360"/>
      </w:pPr>
      <w:rPr>
        <w:rFonts w:ascii="Arial" w:hAnsi="Arial" w:cs="Arial"/>
      </w:rPr>
    </w:lvl>
  </w:abstractNum>
  <w:abstractNum w:abstractNumId="1005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56" w15:restartNumberingAfterBreak="0">
    <w:lvl w:ilvl="0">
      <w:start w:val="1"/>
      <w:numFmt w:val="decimal"/>
      <w:lvlText w:val="%1."/>
      <w:lvlJc w:val="left"/>
      <w:pPr>
        <w:ind w:left="360" w:hanging="360"/>
      </w:pPr>
      <w:rPr>
        <w:rFonts w:ascii="Arial" w:hAnsi="Arial" w:cs="Arial"/>
      </w:rPr>
    </w:lvl>
  </w:abstractNum>
  <w:abstractNum w:abstractNumId="1005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52" w15:restartNumberingAfterBreak="0">
    <w:lvl w:ilvl="0">
      <w:start w:val="1"/>
      <w:numFmt w:val="decimal"/>
      <w:lvlText w:val="%1."/>
      <w:lvlJc w:val="left"/>
      <w:pPr>
        <w:ind w:left="360" w:hanging="360"/>
      </w:pPr>
      <w:rPr>
        <w:rFonts w:ascii="Arial" w:hAnsi="Arial" w:cs="Arial"/>
      </w:rPr>
    </w:lvl>
  </w:abstractNum>
  <w:abstractNum w:abstractNumId="1005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48" w15:restartNumberingAfterBreak="0">
    <w:lvl w:ilvl="0">
      <w:start w:val="1"/>
      <w:numFmt w:val="decimal"/>
      <w:lvlText w:val="%1."/>
      <w:lvlJc w:val="left"/>
      <w:pPr>
        <w:ind w:left="360" w:hanging="360"/>
      </w:pPr>
      <w:rPr>
        <w:rFonts w:ascii="Arial" w:hAnsi="Arial" w:cs="Arial"/>
      </w:rPr>
    </w:lvl>
  </w:abstractNum>
  <w:abstractNum w:abstractNumId="1004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44" w15:restartNumberingAfterBreak="0">
    <w:lvl w:ilvl="0">
      <w:start w:val="1"/>
      <w:numFmt w:val="decimal"/>
      <w:lvlText w:val="%1."/>
      <w:lvlJc w:val="left"/>
      <w:pPr>
        <w:ind w:left="360" w:hanging="360"/>
      </w:pPr>
      <w:rPr>
        <w:rFonts w:ascii="Arial" w:hAnsi="Arial" w:cs="Arial"/>
      </w:rPr>
    </w:lvl>
  </w:abstractNum>
  <w:abstractNum w:abstractNumId="1004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40" w15:restartNumberingAfterBreak="0">
    <w:lvl w:ilvl="0">
      <w:start w:val="1"/>
      <w:numFmt w:val="decimal"/>
      <w:lvlText w:val="%1."/>
      <w:lvlJc w:val="left"/>
      <w:pPr>
        <w:ind w:left="360" w:hanging="360"/>
      </w:pPr>
      <w:rPr>
        <w:rFonts w:ascii="Arial" w:hAnsi="Arial" w:cs="Arial"/>
      </w:rPr>
    </w:lvl>
  </w:abstractNum>
  <w:abstractNum w:abstractNumId="1003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36" w15:restartNumberingAfterBreak="0">
    <w:lvl w:ilvl="0">
      <w:start w:val="1"/>
      <w:numFmt w:val="decimal"/>
      <w:lvlText w:val="%1."/>
      <w:lvlJc w:val="left"/>
      <w:pPr>
        <w:ind w:left="360" w:hanging="360"/>
      </w:pPr>
      <w:rPr>
        <w:rFonts w:ascii="Arial" w:hAnsi="Arial" w:cs="Arial"/>
      </w:rPr>
    </w:lvl>
  </w:abstractNum>
  <w:abstractNum w:abstractNumId="1003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32" w15:restartNumberingAfterBreak="0">
    <w:lvl w:ilvl="0">
      <w:start w:val="1"/>
      <w:numFmt w:val="decimal"/>
      <w:lvlText w:val="%1."/>
      <w:lvlJc w:val="left"/>
      <w:pPr>
        <w:ind w:left="360" w:hanging="360"/>
      </w:pPr>
      <w:rPr>
        <w:rFonts w:ascii="Arial" w:hAnsi="Arial" w:cs="Arial"/>
      </w:rPr>
    </w:lvl>
  </w:abstractNum>
  <w:abstractNum w:abstractNumId="1003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28" w15:restartNumberingAfterBreak="0">
    <w:lvl w:ilvl="0">
      <w:start w:val="1"/>
      <w:numFmt w:val="decimal"/>
      <w:lvlText w:val="%1."/>
      <w:lvlJc w:val="left"/>
      <w:pPr>
        <w:ind w:left="360" w:hanging="360"/>
      </w:pPr>
      <w:rPr>
        <w:rFonts w:ascii="Arial" w:hAnsi="Arial" w:cs="Arial"/>
      </w:rPr>
    </w:lvl>
  </w:abstractNum>
  <w:abstractNum w:abstractNumId="1002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24" w15:restartNumberingAfterBreak="0">
    <w:lvl w:ilvl="0">
      <w:start w:val="1"/>
      <w:numFmt w:val="decimal"/>
      <w:lvlText w:val="%1."/>
      <w:lvlJc w:val="left"/>
      <w:pPr>
        <w:ind w:left="360" w:hanging="360"/>
      </w:pPr>
      <w:rPr>
        <w:rFonts w:ascii="Arial" w:hAnsi="Arial" w:cs="Arial"/>
      </w:rPr>
    </w:lvl>
  </w:abstractNum>
  <w:abstractNum w:abstractNumId="1002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20" w15:restartNumberingAfterBreak="0">
    <w:lvl w:ilvl="0">
      <w:start w:val="1"/>
      <w:numFmt w:val="decimal"/>
      <w:lvlText w:val="%1."/>
      <w:lvlJc w:val="left"/>
      <w:pPr>
        <w:ind w:left="360" w:hanging="360"/>
      </w:pPr>
      <w:rPr>
        <w:rFonts w:ascii="Arial" w:hAnsi="Arial" w:cs="Arial"/>
      </w:rPr>
    </w:lvl>
  </w:abstractNum>
  <w:abstractNum w:abstractNumId="1001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16" w15:restartNumberingAfterBreak="0">
    <w:lvl w:ilvl="0">
      <w:start w:val="1"/>
      <w:numFmt w:val="decimal"/>
      <w:lvlText w:val="%1."/>
      <w:lvlJc w:val="left"/>
      <w:pPr>
        <w:ind w:left="360" w:hanging="360"/>
      </w:pPr>
      <w:rPr>
        <w:rFonts w:ascii="Arial" w:hAnsi="Arial" w:cs="Arial"/>
      </w:rPr>
    </w:lvl>
  </w:abstractNum>
  <w:abstractNum w:abstractNumId="1001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12" w15:restartNumberingAfterBreak="0">
    <w:lvl w:ilvl="0">
      <w:start w:val="1"/>
      <w:numFmt w:val="decimal"/>
      <w:lvlText w:val="%1."/>
      <w:lvlJc w:val="left"/>
      <w:pPr>
        <w:ind w:left="360" w:hanging="360"/>
      </w:pPr>
      <w:rPr>
        <w:rFonts w:ascii="Arial" w:hAnsi="Arial" w:cs="Arial"/>
      </w:rPr>
    </w:lvl>
  </w:abstractNum>
  <w:abstractNum w:abstractNumId="10010" w15:restartNumberingAfterBreak="0">
    <w:lvl w:ilvl="0">
      <w:start w:val="1"/>
      <w:numFmt w:val="decimal"/>
      <w:lvlText w:val="%1."/>
      <w:lvlJc w:val="left"/>
      <w:pPr>
        <w:ind w:left="425" w:right="-17" w:hanging="360"/>
      </w:pPr>
      <w:rPr>
        <w:rFonts w:ascii="Arial" w:hAnsi="Arial" w:cs="Arial"/>
      </w:rPr>
    </w:lvl>
    <w:lvl w:ilvl="1">
      <w:start w:val="1"/>
      <w:numFmt w:val="decimal"/>
      <w:lvlText w:val="%1."/>
      <w:lvlJc w:val="left"/>
      <w:pPr>
        <w:ind w:left="850" w:right="-17" w:hanging="360"/>
      </w:pPr>
      <w:rPr>
        <w:rFonts w:ascii="Arial" w:hAnsi="Arial" w:cs="Arial"/>
      </w:rPr>
    </w:lvl>
  </w:abstractNum>
  <w:abstractNum w:abstractNumId="10008" w15:restartNumberingAfterBreak="0">
    <w:multiLevelType w:val="multilevel"/>
    <w:lvl w:ilvl="0">
      <w:start w:val="1"/>
      <w:numFmt w:val="bullet"/>
      <w:lvlText w:val=""/>
      <w:lvlJc w:val="left"/>
      <w:pPr>
        <w:tabs>
          <w:tab w:val="num" w:pos="720"/>
        </w:tabs>
        <w:ind w:left="425" w:right="-50" w:hanging="360"/>
      </w:pPr>
      <w:rPr>
        <w:rFonts w:ascii="Symbol" w:hAnsi="Symbol" w:hint="default"/>
      </w:rPr>
    </w:lvl>
    <w:lvl w:ilvl="1">
      <w:start w:val="1"/>
      <w:numFmt w:val="bullet"/>
      <w:lvlText w:val=""/>
      <w:lvlJc w:val="left"/>
      <w:pPr>
        <w:tabs>
          <w:tab w:val="num" w:pos="1440"/>
        </w:tabs>
        <w:ind w:left="850" w:right="-50" w:hanging="360"/>
      </w:pPr>
      <w:rPr>
        <w:rFonts w:ascii="Symbol" w:hAnsi="Symbol" w:hint="default"/>
      </w:rPr>
    </w:lvl>
  </w:abstractNum>
  <w:abstractNum w:abstractNumId="10006" w15:restartNumberingAfterBreak="0">
    <w:lvl w:ilvl="0">
      <w:start w:val="1"/>
      <w:numFmt w:val="decimal"/>
      <w:lvlText w:val="%1."/>
      <w:lvlJc w:val="left"/>
      <w:pPr>
        <w:ind w:left="425" w:right="-17" w:hanging="360"/>
      </w:pPr>
      <w:rPr>
        <w:rFonts w:ascii="Arial" w:hAnsi="Arial" w:cs="Arial"/>
      </w:rPr>
    </w:lvl>
    <w:lvl w:ilvl="1">
      <w:start w:val="1"/>
      <w:numFmt w:val="decimal"/>
      <w:lvlText w:val="%1."/>
      <w:lvlJc w:val="left"/>
      <w:pPr>
        <w:ind w:left="850" w:right="-17" w:hanging="360"/>
      </w:pPr>
      <w:rPr>
        <w:rFonts w:ascii="Arial" w:hAnsi="Arial" w:cs="Arial"/>
      </w:rPr>
    </w:lvl>
  </w:abstractNum>
  <w:abstractNum w:abstractNumId="10004" w15:restartNumberingAfterBreak="0">
    <w:multiLevelType w:val="multilevel"/>
    <w:lvl w:ilvl="0">
      <w:start w:val="1"/>
      <w:numFmt w:val="bullet"/>
      <w:lvlText w:val=""/>
      <w:lvlJc w:val="left"/>
      <w:pPr>
        <w:tabs>
          <w:tab w:val="num" w:pos="720"/>
        </w:tabs>
        <w:ind w:left="425" w:right="-50" w:hanging="360"/>
      </w:pPr>
      <w:rPr>
        <w:rFonts w:ascii="Symbol" w:hAnsi="Symbol" w:hint="default"/>
      </w:rPr>
    </w:lvl>
    <w:lvl w:ilvl="1">
      <w:start w:val="1"/>
      <w:numFmt w:val="bullet"/>
      <w:lvlText w:val=""/>
      <w:lvlJc w:val="left"/>
      <w:pPr>
        <w:tabs>
          <w:tab w:val="num" w:pos="1440"/>
        </w:tabs>
        <w:ind w:left="850" w:right="-50" w:hanging="360"/>
      </w:pPr>
      <w:rPr>
        <w:rFonts w:ascii="Symbol" w:hAnsi="Symbol" w:hint="default"/>
      </w:rPr>
    </w:lvl>
  </w:abstractNum>
  <w:abstractNum w:abstractNumId="10002" w15:restartNumberingAfterBreak="0">
    <w:multiLevelType w:val="multilevel"/>
    <w:lvl w:ilvl="0">
      <w:start w:val="1"/>
      <w:numFmt w:val="bullet"/>
      <w:lvlText w:val=""/>
      <w:lvlJc w:val="left"/>
      <w:pPr>
        <w:tabs>
          <w:tab w:val="num" w:pos="720"/>
        </w:tabs>
        <w:ind w:left="720" w:hanging="720"/>
      </w:pPr>
      <w:rPr>
        <w:rFonts w:ascii="Symbol" w:hAnsi="Symbol" w:hint="default"/>
      </w:rPr>
    </w:lvl>
  </w:abstractNum>
  <w:abstractNum w:abstractNumId="10000" w15:restartNumberingAfterBreak="0">
    <w:lvl w:ilvl="0">
      <w:start w:val="1"/>
      <w:numFmt w:val="decimal"/>
      <w:lvlText w:val="%1."/>
      <w:lvlJc w:val="left"/>
      <w:pPr>
        <w:ind w:left="360" w:hanging="360"/>
      </w:pPr>
      <w:rPr>
        <w:rFonts w:ascii="Arial" w:hAnsi="Arial" w:cs="Arial"/>
      </w:rPr>
    </w:lvl>
  </w:abstractNum>
  <w:num w:numId="10001">
    <w:abstractNumId w:val="10000"/>
  </w:num>
  <w:num w:numId="10003">
    <w:abstractNumId w:val="10002"/>
  </w:num>
  <w:num w:numId="10005">
    <w:abstractNumId w:val="10004"/>
  </w:num>
  <w:num w:numId="10007">
    <w:abstractNumId w:val="10006"/>
  </w:num>
  <w:num w:numId="10009">
    <w:abstractNumId w:val="10008"/>
  </w:num>
  <w:num w:numId="10011">
    <w:abstractNumId w:val="10010"/>
  </w:num>
  <w:num w:numId="10013">
    <w:abstractNumId w:val="10012"/>
  </w:num>
  <w:num w:numId="10015">
    <w:abstractNumId w:val="10014"/>
  </w:num>
  <w:num w:numId="10017">
    <w:abstractNumId w:val="10016"/>
  </w:num>
  <w:num w:numId="10019">
    <w:abstractNumId w:val="10018"/>
  </w:num>
  <w:num w:numId="10021">
    <w:abstractNumId w:val="10020"/>
  </w:num>
  <w:num w:numId="10023">
    <w:abstractNumId w:val="10022"/>
  </w:num>
  <w:num w:numId="10025">
    <w:abstractNumId w:val="10024"/>
  </w:num>
  <w:num w:numId="10027">
    <w:abstractNumId w:val="10026"/>
  </w:num>
  <w:num w:numId="10029">
    <w:abstractNumId w:val="10028"/>
  </w:num>
  <w:num w:numId="10031">
    <w:abstractNumId w:val="10030"/>
  </w:num>
  <w:num w:numId="10033">
    <w:abstractNumId w:val="10032"/>
  </w:num>
  <w:num w:numId="10035">
    <w:abstractNumId w:val="10034"/>
  </w:num>
  <w:num w:numId="10037">
    <w:abstractNumId w:val="10036"/>
  </w:num>
  <w:num w:numId="10039">
    <w:abstractNumId w:val="10038"/>
  </w:num>
  <w:num w:numId="10041">
    <w:abstractNumId w:val="10040"/>
  </w:num>
  <w:num w:numId="10043">
    <w:abstractNumId w:val="10042"/>
  </w:num>
  <w:num w:numId="10045">
    <w:abstractNumId w:val="10044"/>
  </w:num>
  <w:num w:numId="10047">
    <w:abstractNumId w:val="10046"/>
  </w:num>
  <w:num w:numId="10049">
    <w:abstractNumId w:val="10048"/>
  </w:num>
  <w:num w:numId="10051">
    <w:abstractNumId w:val="10050"/>
  </w:num>
  <w:num w:numId="10053">
    <w:abstractNumId w:val="10052"/>
  </w:num>
  <w:num w:numId="10055">
    <w:abstractNumId w:val="10054"/>
  </w:num>
  <w:num w:numId="10057">
    <w:abstractNumId w:val="10056"/>
  </w:num>
  <w:num w:numId="10059">
    <w:abstractNumId w:val="10058"/>
  </w:num>
  <w:num w:numId="10061">
    <w:abstractNumId w:val="10060"/>
  </w:num>
  <w:num w:numId="10063">
    <w:abstractNumId w:val="10062"/>
  </w:num>
  <w:num w:numId="10065">
    <w:abstractNumId w:val="10064"/>
  </w:num>
  <w:num w:numId="10067">
    <w:abstractNumId w:val="10066"/>
  </w:num>
  <w:num w:numId="10069">
    <w:abstractNumId w:val="10068"/>
  </w:num>
  <w:num w:numId="10071">
    <w:abstractNumId w:val="10070"/>
  </w:num>
  <w:num w:numId="10073">
    <w:abstractNumId w:val="10072"/>
  </w:num>
  <w:num w:numId="10075">
    <w:abstractNumId w:val="10074"/>
  </w:num>
  <w:num w:numId="10077">
    <w:abstractNumId w:val="10076"/>
  </w:num>
  <w:num w:numId="10079">
    <w:abstractNumId w:val="10078"/>
  </w:num>
  <w:num w:numId="10081">
    <w:abstractNumId w:val="10080"/>
  </w:num>
  <w:num w:numId="10083">
    <w:abstractNumId w:val="10082"/>
  </w:num>
  <w:num w:numId="10085">
    <w:abstractNumId w:val="10084"/>
  </w:num>
  <w:num w:numId="10087">
    <w:abstractNumId w:val="10086"/>
  </w:num>
  <w:num w:numId="10089">
    <w:abstractNumId w:val="10088"/>
  </w:num>
  <w:num w:numId="10091">
    <w:abstractNumId w:val="10090"/>
  </w:num>
  <w:num w:numId="10093">
    <w:abstractNumId w:val="10092"/>
  </w:num>
  <w:num w:numId="10095">
    <w:abstractNumId w:val="10094"/>
  </w:num>
  <w:num w:numId="10097">
    <w:abstractNumId w:val="10096"/>
  </w:num>
  <w:num w:numId="10099">
    <w:abstractNumId w:val="10098"/>
  </w:num>
  <w:num w:numId="10101">
    <w:abstractNumId w:val="10100"/>
  </w:num>
  <w:num w:numId="10103">
    <w:abstractNumId w:val="10102"/>
  </w:num>
  <w:num w:numId="10105">
    <w:abstractNumId w:val="10104"/>
  </w:num>
  <w:num w:numId="10107">
    <w:abstractNumId w:val="10106"/>
  </w:num>
  <w:num w:numId="10109">
    <w:abstractNumId w:val="10108"/>
  </w:num>
  <w:num w:numId="10111">
    <w:abstractNumId w:val="10110"/>
  </w:num>
  <w:num w:numId="10113">
    <w:abstractNumId w:val="10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D14"/>
    <w:rsid w:val="00236086"/>
    <w:rsid w:val="00A87D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B2B09A6"/>
  <w15:chartTrackingRefBased/>
  <w15:docId w15:val="{A7B52352-3802-BA4E-A86C-DBFE1713A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D14"/>
    <w:pPr>
      <w:keepNext/>
      <w:keepLines/>
      <w:spacing w:before="0" w:after="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D14"/>
    <w:pPr>
      <w:keepNext/>
      <w:keepLines/>
      <w:spacing w:before="0" w:after="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D14"/>
    <w:pPr>
      <w:keepNext/>
      <w:keepLines/>
      <w:spacing w:before="0" w:after="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D14"/>
    <w:pPr>
      <w:keepNext/>
      <w:keepLines/>
      <w:spacing w:before="0" w:after="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D14"/>
    <w:pPr>
      <w:keepNext/>
      <w:keepLines/>
      <w:spacing w:before="0" w:after="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D14"/>
    <w:pPr>
      <w:keepNext/>
      <w:keepLines/>
      <w:spacing w:before="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D14"/>
    <w:pPr>
      <w:keepNext/>
      <w:keepLines/>
      <w:spacing w:before="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D14"/>
    <w:rPr>
      <w:rFonts w:eastAsiaTheme="majorEastAsia" w:cstheme="majorBidi"/>
      <w:color w:val="272727" w:themeColor="text1" w:themeTint="D8"/>
    </w:rPr>
  </w:style>
  <w:style w:type="paragraph" w:styleId="Title">
    <w:name w:val="Title"/>
    <w:basedOn w:val="Normal"/>
    <w:next w:val="Normal"/>
    <w:link w:val="TitleChar"/>
    <w:uiPriority w:val="10"/>
    <w:qFormat/>
    <w:rsid w:val="00A87D1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D14"/>
    <w:pPr>
      <w:spacing w:before="160"/>
      <w:jc w:val="center"/>
    </w:pPr>
    <w:rPr>
      <w:i/>
      <w:iCs/>
      <w:color w:val="404040" w:themeColor="text1" w:themeTint="BF"/>
    </w:rPr>
  </w:style>
  <w:style w:type="character" w:customStyle="1" w:styleId="QuoteChar">
    <w:name w:val="Quote Char"/>
    <w:basedOn w:val="DefaultParagraphFont"/>
    <w:link w:val="Quote"/>
    <w:uiPriority w:val="29"/>
    <w:rsid w:val="00A87D14"/>
    <w:rPr>
      <w:i/>
      <w:iCs/>
      <w:color w:val="404040" w:themeColor="text1" w:themeTint="BF"/>
    </w:rPr>
  </w:style>
  <w:style w:type="paragraph" w:styleId="ListParagraph">
    <w:name w:val="List Paragraph"/>
    <w:basedOn w:val="Normal"/>
    <w:uiPriority w:val="34"/>
    <w:qFormat/>
    <w:rsid w:val="00A87D14"/>
    <w:pPr>
      <w:ind w:left="720"/>
      <w:contextualSpacing/>
    </w:pPr>
  </w:style>
  <w:style w:type="character" w:styleId="IntenseEmphasis">
    <w:name w:val="Intense Emphasis"/>
    <w:basedOn w:val="DefaultParagraphFont"/>
    <w:uiPriority w:val="21"/>
    <w:qFormat/>
    <w:rsid w:val="00A87D14"/>
    <w:rPr>
      <w:i/>
      <w:iCs/>
      <w:color w:val="0F4761" w:themeColor="accent1" w:themeShade="BF"/>
    </w:rPr>
  </w:style>
  <w:style w:type="paragraph" w:styleId="IntenseQuote">
    <w:name w:val="Intense Quote"/>
    <w:basedOn w:val="Normal"/>
    <w:next w:val="Normal"/>
    <w:link w:val="IntenseQuoteChar"/>
    <w:uiPriority w:val="30"/>
    <w:qFormat/>
    <w:rsid w:val="00A87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D14"/>
    <w:rPr>
      <w:i/>
      <w:iCs/>
      <w:color w:val="0F4761" w:themeColor="accent1" w:themeShade="BF"/>
    </w:rPr>
  </w:style>
  <w:style w:type="character" w:styleId="IntenseReference">
    <w:name w:val="Intense Reference"/>
    <w:basedOn w:val="DefaultParagraphFont"/>
    <w:uiPriority w:val="32"/>
    <w:qFormat/>
    <w:rsid w:val="00A87D14"/>
    <w:rPr>
      <w:b/>
      <w:bCs/>
      <w:smallCaps/>
      <w:color w:val="0F4761" w:themeColor="accent1" w:themeShade="BF"/>
      <w:spacing w:val="5"/>
    </w:rPr>
  </w:style>
  <w:style w:type="paragraph" w:styleId="Header">
    <w:name w:val="header"/>
    <w:basedOn w:val="Normal"/>
    <w:link w:val="HeaderChar"/>
    <w:uiPriority w:val="99"/>
    <w:unhideWhenUsed/>
    <w:rsid w:val="00797B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BD0"/>
  </w:style>
  <w:style w:type="paragraph" w:styleId="Footer">
    <w:name w:val="footer"/>
    <w:basedOn w:val="Normal"/>
    <w:link w:val="FooterChar"/>
    <w:uiPriority w:val="99"/>
    <w:unhideWhenUsed/>
    <w:rsid w:val="00797B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B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numbering" Target="numbering.xml"/><Relationship Id="rIddefault" Type="http://purl.oclc.org/ooxml/officeDocument/relationships/footer" Target="footer-default.xml"/><Relationship Id="rIda27ccda478898866e30eff21165dde12f9eaf1efd380dfa8cbb627bc1c4836a3" Type="http://schemas.openxmlformats.org/officeDocument/2006/relationships/image" Target="media/hash_a27ccda478898866e30eff21165dde12f9eaf1efd380dfa8cbb627bc1c4836a3.png"/><Relationship Id="rIda77c50cd664b1248582430d14c107bbdb93d98e229d7c6fdd3d11d182a22028d" Type="http://schemas.openxmlformats.org/officeDocument/2006/relationships/image" Target="media/hash_a77c50cd664b1248582430d14c107bbdb93d98e229d7c6fdd3d11d182a22028d.png"/><Relationship Id="rId2c08afe396a6753dc07465ca7ef89988659bf5d81baa0215fdf06e56a3b1564b" Type="http://schemas.openxmlformats.org/officeDocument/2006/relationships/image" Target="media/hash_2c08afe396a6753dc07465ca7ef89988659bf5d81baa0215fdf06e56a3b1564b.png"/><Relationship Id="rId20f6bde684d35fb8e50e40cc9470d917d0f62fd5b00ad495dc89d4fea32a9229" Type="http://schemas.openxmlformats.org/officeDocument/2006/relationships/image" Target="media/hash_20f6bde684d35fb8e50e40cc9470d917d0f62fd5b00ad495dc89d4fea32a9229.png"/><Relationship Id="rId2d633bde3085ee05ddee5a0b688e1d45aede89b77f5d6e02ad5adbc99e749e7e" Type="http://schemas.openxmlformats.org/officeDocument/2006/relationships/hyperlink" Target="https://www.thenational.academy/teachers/curriculum/computing-secondary-core/units" TargetMode="External"/><Relationship Id="rId39ebf1892188829196199b86ae9b560880dddd80bbb6fe53e48253f592098306" Type="http://schemas.openxmlformats.org/officeDocument/2006/relationships/image" Target="media/hash_39ebf1892188829196199b86ae9b560880dddd80bbb6fe53e48253f592098306.png"/><Relationship Id="rIdae55d375cdf134e8bcbca301498e3caa10ea4159201dfd91ecf23bf15718addb" Type="http://schemas.openxmlformats.org/officeDocument/2006/relationships/image" Target="media/hash_ae55d375cdf134e8bcbca301498e3caa10ea4159201dfd91ecf23bf15718addb.png"/><Relationship Id="rId880c66d6a6ce4b35b61426498e68490bbba30f2ca509bb4b53df0ccfedc0af1b" Type="http://schemas.openxmlformats.org/officeDocument/2006/relationships/image" Target="media/hash_880c66d6a6ce4b35b61426498e68490bbba30f2ca509bb4b53df0ccfedc0af1b.png"/><Relationship Id="rIdd3851f969b2d3848258617c9ef6f6e0e68c62eae9474fd1c8c925f0f1a44188c" Type="http://schemas.openxmlformats.org/officeDocument/2006/relationships/image" Target="media/hash_d3851f969b2d3848258617c9ef6f6e0e68c62eae9474fd1c8c925f0f1a44188c.png"/><Relationship Id="rIde63d6866282175a9299ad58646a2d6058a833fbee853c897e783106f1cd305e1" Type="http://schemas.openxmlformats.org/officeDocument/2006/relationships/image" Target="media/hash_e63d6866282175a9299ad58646a2d6058a833fbee853c897e783106f1cd305e1.png"/><Relationship Id="rId161f8ef225b1c61a6ebc1e3cbe6a9298ed47c6bff49d4947f2937eed6913496a" Type="http://schemas.openxmlformats.org/officeDocument/2006/relationships/image" Target="media/hash_161f8ef225b1c61a6ebc1e3cbe6a9298ed47c6bff49d4947f2937eed6913496a.png"/><Relationship Id="rId922f8b0b2d7a26b845c3b9d7bba7b88ebd3f3287a9684aa4f49554df1e6c7b95" Type="http://schemas.openxmlformats.org/officeDocument/2006/relationships/image" Target="media/hash_922f8b0b2d7a26b845c3b9d7bba7b88ebd3f3287a9684aa4f49554df1e6c7b95.png"/><Relationship Id="rId6372918f2b6cbb8e37e1cb6fa4c5ab9961e354356b831aebb95715db746fa974" Type="http://schemas.openxmlformats.org/officeDocument/2006/relationships/image" Target="media/hash_6372918f2b6cbb8e37e1cb6fa4c5ab9961e354356b831aebb95715db746fa974.png"/><Relationship Id="rId10f29184837681b76153e5d26eff0511071f6625e0a45f34286b68871c26b461" Type="http://schemas.openxmlformats.org/officeDocument/2006/relationships/hyperlink" Target="https://www.thenational.academy/teachers/programmes/computing-secondary-ks3/units/clear-messaging-in-digital-media/lessons" TargetMode="External"/><Relationship Id="rIdb0428a25dccf636f338c70292687690b8068bd43ad0d21a93534ff4df3309b90" Type="http://schemas.openxmlformats.org/officeDocument/2006/relationships/hyperlink" Target="https://www.thenational.academy/teachers/programmes/computing-secondary-ks3/units/computer-networks-and-data-transmission/lessons" TargetMode="External"/><Relationship Id="rId98bd40b888d7972022f8a8324582f5c4b2fa05f73e6f65e55faaecd117e5ad42" Type="http://schemas.openxmlformats.org/officeDocument/2006/relationships/hyperlink" Target="https://www.thenational.academy/teachers/programmes/computing-secondary-ks3/units/using-media-to-gain-support-for-a-cause/lessons" TargetMode="External"/><Relationship Id="rId3e4b540e2bf3dda1f506981dbcb5c873e702c98ddc6dc8f77eadef0d1f1a459f" Type="http://schemas.openxmlformats.org/officeDocument/2006/relationships/hyperlink" Target="https://www.thenational.academy/teachers/programmes/computing-secondary-ks3/units/using-fundamental-programming-constructs-in-a-block-based-language/lessons" TargetMode="External"/><Relationship Id="rId11c5411de6b6ba372717badaa2f5c6b614ff4bec3854d8c4a9c5d6c0c15e5ab7" Type="http://schemas.openxmlformats.org/officeDocument/2006/relationships/hyperlink" Target="https://www.thenational.academy/teachers/programmes/computing-secondary-ks3/units/physical-computing-using-the-micro-bit/lessons" TargetMode="External"/><Relationship Id="rIdd3a473ec9e5836a174451e28eee814cd6d5942dee41f18ee2a38efd3c4455d0e" Type="http://schemas.openxmlformats.org/officeDocument/2006/relationships/hyperlink" Target="https://www.thenational.academy/teachers/programmes/computing-secondary-ks3/units/data-modelling/lessons" TargetMode="External"/><Relationship Id="rId34fb92a86927a2932cf1fee2e1cd482dc951d95531c66f6691050f1056f53f6d" Type="http://schemas.openxmlformats.org/officeDocument/2006/relationships/hyperlink" Target="https://www.thenational.academy/teachers/programmes/computing-secondary-ks3/units/developing-vector-graphics/lessons" TargetMode="External"/><Relationship Id="rId4fecb0a8aaa21a8f6b9e4749623880cc81deae6f8fe691b6004d445d820b8165" Type="http://schemas.openxmlformats.org/officeDocument/2006/relationships/hyperlink" Target="https://www.thenational.academy/teachers/programmes/computing-secondary-ks3/units/computer-systems-and-data-science/lessons" TargetMode="External"/><Relationship Id="rIde410964941b7add13f3ad4d058b8819aef5bae7c7d805a059d1ee8c932469a90" Type="http://schemas.openxmlformats.org/officeDocument/2006/relationships/hyperlink" Target="https://www.thenational.academy/teachers/programmes/computing-secondary-ks3/units/developing-for-the-web/lessons" TargetMode="External"/><Relationship Id="rId664cbdcf539de1540b3f1874745dd3d55ea401c25ecb846b4ea985000abc5921" Type="http://schemas.openxmlformats.org/officeDocument/2006/relationships/hyperlink" Target="https://www.thenational.academy/teachers/programmes/computing-secondary-ks3/units/data-representation-text-and-numbers/lessons" TargetMode="External"/><Relationship Id="rIdff2518a208a8a56f40de273cf0f28d4525c38cb7ec747c7ded91b5473ec8a95e" Type="http://schemas.openxmlformats.org/officeDocument/2006/relationships/hyperlink" Target="https://www.thenational.academy/teachers/programmes/computing-secondary-ks3/units/mobile-app-development/lessons" TargetMode="External"/><Relationship Id="rIdb267f23945543d44307c01fd77e4e03250b579c8310e72e5bdd1c175c010f228" Type="http://schemas.openxmlformats.org/officeDocument/2006/relationships/hyperlink" Target="https://www.thenational.academy/teachers/programmes/computing-secondary-ks3/units/introduction-to-python-programming/lessons" TargetMode="External"/><Relationship Id="rIdc0bfc9bc100bc81cf7589564f3e2588cf5d65d63a8b32652ba9106ab673e768a" Type="http://schemas.openxmlformats.org/officeDocument/2006/relationships/hyperlink" Target="https://www.thenational.academy/teachers/programmes/computing-secondary-ks3/units/python-programming-with-sequences-of-data/lessons" TargetMode="External"/><Relationship Id="rIdefb226223df7d5138df97cdaa4de50acfecdb50e0d0c71b135968d1b771208ee" Type="http://schemas.openxmlformats.org/officeDocument/2006/relationships/hyperlink" Target="https://www.thenational.academy/teachers/programmes/computing-secondary-ks3/units/3d-animation/lessons" TargetMode="External"/><Relationship Id="rIdf0776f139f87d0815f64fbeecdd0ea940a86090d5b5a62154425a4c947e0450e" Type="http://schemas.openxmlformats.org/officeDocument/2006/relationships/hyperlink" Target="https://www.thenational.academy/teachers/programmes/computing-secondary-ks3/units/using-data-science/lessons" TargetMode="External"/><Relationship Id="rIdeb012f97e752fe53527a460c3ccf96c54db64261ab2fd5b3aeaa8a47cc4b9691" Type="http://schemas.openxmlformats.org/officeDocument/2006/relationships/hyperlink" Target="https://www.thenational.academy/teachers/programmes/computing-secondary-ks3/units/data-representation-images-and-sound/lessons" TargetMode="External"/><Relationship Id="rIdd417d288e3cfdba86ef94f01b5e4df2672f29652e94c4126e69e222eca22429b" Type="http://schemas.openxmlformats.org/officeDocument/2006/relationships/hyperlink" Target="https://www.thenational.academy/teachers/programmes/computing-secondary-ks3/units/introduction-to-cybersecurity/lessons" TargetMode="External"/><Relationship Id="rId1527de6ac62cacffc350c6883d0caf9db335f9a7a3e4be01986daea0f36f9cdb" Type="http://schemas.openxmlformats.org/officeDocument/2006/relationships/hyperlink" Target="https://www.thenational.academy/teachers/programmes/computing-secondary-ks3/units/data-structures-and-machine-learning-using-the-micro-bit/lessons" TargetMode="External"/><Relationship Id="rId277f8a37f0bd72cd7299fdfa40f80a6df4cb4a3d196ca50e2adf00db68b382a9" Type="http://schemas.openxmlformats.org/officeDocument/2006/relationships/hyperlink" Target="https://www.thenational.academy/teachers/programmes/computing-secondary-ks4-core/units/online-safety/lessons" TargetMode="External"/><Relationship Id="rId5c2fd9ab303c0b21466cb51dad5a314145f8b56cebf94b19e6f0bfbfb6f415a4" Type="http://schemas.openxmlformats.org/officeDocument/2006/relationships/hyperlink" Target="https://www.thenational.academy/teachers/programmes/computing-secondary-ks4-core/units/it-and-the-world-of-work/lessons" TargetMode="External"/><Relationship Id="rId2d13e0e100dcd3e4b0b5068c3275a9b8398cef5f9b0f78469cc108372ff409b2" Type="http://schemas.openxmlformats.org/officeDocument/2006/relationships/hyperlink" Target="https://www.thenational.academy/teachers/programmes/computing-secondary-ks4-core/units/using-data-science-and-ai-tools-effectively-and-safely/lessons" TargetMode="External"/><Relationship Id="rId56b6d99e6320c010cce4d1556698b7d41fa99eed99695ab19f7a659996d2f8dd" Type="http://schemas.openxmlformats.org/officeDocument/2006/relationships/hyperlink" Target="https://www.thenational.academy/teachers/programmes/computing-secondary-ks4-core/units/digital-media/lessons" TargetMode="External"/><Relationship Id="rIdbb8ef258a2b6df47e351d3eca5d5bf1b40a7cb025d8e8b53aa73acdb6cf24f90" Type="http://schemas.openxmlformats.org/officeDocument/2006/relationships/hyperlink" Target="https://www.thenational.academy/teachers/programmes/computing-secondary-ks4-core/units/using-physical-computing-to-create-a-robot-buggy/lessons" TargetMode="External"/><Relationship Id="rIdda8cf29b983cfe3712dbb05098d1532fbdf32b8aaf6a7a1b8fed419cb0e75870" Type="http://schemas.openxmlformats.org/officeDocument/2006/relationships/hyperlink" Target="https://www.thenational.academy/teachers/programmes/computing-secondary-ks4-core/units/spreadsheets/lessons" TargetMode="External"/><Relationship Id="rId416c6c81b7d19144cb5b9a9c6e8f4443ecc79dc209f9cd40bfc60f04926fe1f4" Type="http://schemas.openxmlformats.org/officeDocument/2006/relationships/hyperlink" Target="https://www.thenational.academy/teachers/programmes/computing-secondary-ks4-core/units/using-it-in-project-management/lessons" TargetMode="External"/><Relationship Id="rIdcb2d6f58375a7930b19d5cf2e317137bcaa832bd7ea97da24baf337b28364f6a" Type="http://schemas.openxmlformats.org/officeDocument/2006/relationships/image" Target="media/hash_cb2d6f58375a7930b19d5cf2e317137bcaa832bd7ea97da24baf337b28364f6a.png"/><Relationship Id="rId2980b9c00bb8bdd14f521c12fe9878ec5b86ad7aa61300d99c3dfb962beb839a" Type="http://schemas.openxmlformats.org/officeDocument/2006/relationships/image" Target="media/hash_2980b9c00bb8bdd14f521c12fe9878ec5b86ad7aa61300d99c3dfb962beb839a.png"/><Relationship Id="rIdb77e138067612da2fffe34e031fe1298bd8012d1c3812cec9f13aa3acd1e96bf" Type="http://schemas.openxmlformats.org/officeDocument/2006/relationships/image" Target="media/hash_b77e138067612da2fffe34e031fe1298bd8012d1c3812cec9f13aa3acd1e96bf.png"/><Relationship Id="rId4fdeef30b3509ec8654f3f56ffc9c9d7a6adb996381ac23ba15e8b8197391994" Type="http://schemas.openxmlformats.org/officeDocument/2006/relationships/hyperlink" Target="https://www.nationalarchives.gov.uk/doc/open-government-licence/version/3/" TargetMode="External"/><Relationship Id="rId563d592e451f214fdde1ae03875178850a036f6319a90ac6f9e952b1d8fd488d" Type="http://schemas.openxmlformats.org/officeDocument/2006/relationships/hyperlink" Target="https://www.thenational.academy/legal/terms-and-conditions" TargetMode="External"/></Relationships>
</file>

<file path=word/_rels/footer-default.xml.rels><?xml version="1.0" encoding="UTF-8" standalone="yes"?><Relationships xmlns="http://schemas.openxmlformats.org/package/2006/relationships"><Relationship Id="rIdaa0f29d990caa1d936d4a0dcdeff9b8b137d3bf6fbb19adf847a2e66a14a25a1" Type="http://schemas.openxmlformats.org/officeDocument/2006/relationships/image" Target="media/hash_aa0f29d990caa1d936d4a0dcdeff9b8b137d3bf6fbb19adf847a2e66a14a25a1.pn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2024-06-26T10:28:00Z</dcterms:created>
  <dcterms:modified xsi:type="dcterms:W3CDTF">2024-06-26T10:28:00Z</dcterms:modified>
  <cp:category/>
</cp:coreProperties>
</file>