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421C" w14:textId="629CE903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</w:pP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CSE 687 Object Oriented Design Project</w:t>
      </w:r>
    </w:p>
    <w:p w14:paraId="668F5AE2" w14:textId="72DAEB65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</w:pP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MapReduce</w:t>
      </w:r>
    </w:p>
    <w:p w14:paraId="60183496" w14:textId="454A34CF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</w:pP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Phase #</w:t>
      </w:r>
      <w:r w:rsidR="00D53DBD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2</w:t>
      </w:r>
      <w:r w:rsidRPr="2F079132">
        <w:rPr>
          <w:rFonts w:ascii="Rockwell Condensed" w:eastAsia="Rockwell Condensed" w:hAnsi="Rockwell Condensed" w:cs="Rockwell Condensed"/>
          <w:color w:val="000000" w:themeColor="text1"/>
          <w:sz w:val="56"/>
          <w:szCs w:val="56"/>
        </w:rPr>
        <w:t>: Write-Up</w:t>
      </w:r>
    </w:p>
    <w:p w14:paraId="16F2AB24" w14:textId="4244530A" w:rsidR="009528E3" w:rsidRDefault="009528E3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440000"/>
          <w:sz w:val="56"/>
          <w:szCs w:val="56"/>
        </w:rPr>
      </w:pPr>
    </w:p>
    <w:p w14:paraId="2C078E63" w14:textId="37A00752" w:rsidR="009528E3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440000"/>
          <w:sz w:val="40"/>
          <w:szCs w:val="40"/>
        </w:rPr>
      </w:pPr>
      <w:r w:rsidRPr="2F079132">
        <w:rPr>
          <w:rFonts w:ascii="Rockwell Condensed" w:eastAsia="Rockwell Condensed" w:hAnsi="Rockwell Condensed" w:cs="Rockwell Condensed"/>
          <w:color w:val="440000"/>
          <w:sz w:val="40"/>
          <w:szCs w:val="40"/>
        </w:rPr>
        <w:t>Teammate: Ciante Mclemore</w:t>
      </w:r>
    </w:p>
    <w:p w14:paraId="1153AC6C" w14:textId="45FB40F2" w:rsidR="2F079132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  <w:color w:val="440000"/>
          <w:sz w:val="40"/>
          <w:szCs w:val="40"/>
        </w:rPr>
      </w:pPr>
    </w:p>
    <w:p w14:paraId="66CC5BAE" w14:textId="4BC5E68E" w:rsidR="2F079132" w:rsidRDefault="2F079132" w:rsidP="2F079132">
      <w:pPr>
        <w:spacing w:line="240" w:lineRule="auto"/>
        <w:contextualSpacing/>
        <w:rPr>
          <w:rFonts w:ascii="Rockwell Condensed" w:eastAsia="Rockwell Condensed" w:hAnsi="Rockwell Condensed" w:cs="Rockwell Condensed"/>
        </w:rPr>
      </w:pPr>
      <w:r w:rsidRPr="2F079132">
        <w:rPr>
          <w:rFonts w:ascii="Rockwell Condensed" w:eastAsia="Rockwell Condensed" w:hAnsi="Rockwell Condensed" w:cs="Rockwell Condensed"/>
        </w:rPr>
        <w:t>Summary:</w:t>
      </w:r>
    </w:p>
    <w:p w14:paraId="2A927692" w14:textId="63F50189" w:rsidR="2F079132" w:rsidRDefault="2F079132" w:rsidP="00D53DBD">
      <w:pPr>
        <w:pStyle w:val="ListParagraph"/>
        <w:numPr>
          <w:ilvl w:val="0"/>
          <w:numId w:val="1"/>
        </w:numPr>
        <w:spacing w:line="240" w:lineRule="auto"/>
      </w:pPr>
      <w:r w:rsidRPr="2F079132">
        <w:rPr>
          <w:rFonts w:ascii="Rockwell Condensed" w:eastAsia="Rockwell Condensed" w:hAnsi="Rockwell Condensed" w:cs="Rockwell Condensed"/>
        </w:rPr>
        <w:t xml:space="preserve">For Phase </w:t>
      </w:r>
      <w:r w:rsidR="00D53DBD">
        <w:rPr>
          <w:rFonts w:ascii="Rockwell Condensed" w:eastAsia="Rockwell Condensed" w:hAnsi="Rockwell Condensed" w:cs="Rockwell Condensed"/>
        </w:rPr>
        <w:t>2</w:t>
      </w:r>
      <w:r w:rsidRPr="2F079132">
        <w:rPr>
          <w:rFonts w:ascii="Rockwell Condensed" w:eastAsia="Rockwell Condensed" w:hAnsi="Rockwell Condensed" w:cs="Rockwell Condensed"/>
        </w:rPr>
        <w:t xml:space="preserve"> of the MapReduce project, </w:t>
      </w:r>
      <w:r w:rsidR="00D53DBD">
        <w:rPr>
          <w:rFonts w:ascii="Rockwell Condensed" w:eastAsia="Rockwell Condensed" w:hAnsi="Rockwell Condensed" w:cs="Rockwell Condensed"/>
        </w:rPr>
        <w:t>I helped create the structure of the MapReduce DLL project. I also converted our utility functions into a static library so that the MapReduce DLL’s could reference them easily. In addition, I worked specifically on the Map/Export functionality for the Mapper section of the DLL. Once the Map/Export code was completed, I ensured that the “LoadLibrary” function could load the DLL properly in the workflow component. In addition, I set up any of the necessary configuration needed to load the DLL libraries into the client application during compilation and runtime.</w:t>
      </w:r>
    </w:p>
    <w:sectPr w:rsidR="2F079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8F98" w14:textId="77777777" w:rsidR="006912FA" w:rsidRDefault="006912FA" w:rsidP="00D53DBD">
      <w:pPr>
        <w:spacing w:after="0" w:line="240" w:lineRule="auto"/>
      </w:pPr>
      <w:r>
        <w:separator/>
      </w:r>
    </w:p>
  </w:endnote>
  <w:endnote w:type="continuationSeparator" w:id="0">
    <w:p w14:paraId="7E9B9C28" w14:textId="77777777" w:rsidR="006912FA" w:rsidRDefault="006912FA" w:rsidP="00D5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1BA6" w14:textId="77777777" w:rsidR="00D53DBD" w:rsidRDefault="00D53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424D" w14:textId="77777777" w:rsidR="00D53DBD" w:rsidRDefault="00D53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633F" w14:textId="77777777" w:rsidR="00D53DBD" w:rsidRDefault="00D53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53C6" w14:textId="77777777" w:rsidR="006912FA" w:rsidRDefault="006912FA" w:rsidP="00D53DBD">
      <w:pPr>
        <w:spacing w:after="0" w:line="240" w:lineRule="auto"/>
      </w:pPr>
      <w:r>
        <w:separator/>
      </w:r>
    </w:p>
  </w:footnote>
  <w:footnote w:type="continuationSeparator" w:id="0">
    <w:p w14:paraId="682A35B1" w14:textId="77777777" w:rsidR="006912FA" w:rsidRDefault="006912FA" w:rsidP="00D5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4D70" w14:textId="77777777" w:rsidR="00D53DBD" w:rsidRDefault="00D53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99CA" w14:textId="77777777" w:rsidR="00D53DBD" w:rsidRDefault="00D53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E335" w14:textId="77777777" w:rsidR="00D53DBD" w:rsidRDefault="00D53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B85"/>
    <w:multiLevelType w:val="hybridMultilevel"/>
    <w:tmpl w:val="2E3048DC"/>
    <w:lvl w:ilvl="0" w:tplc="99FCF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C2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03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E6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A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45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61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E6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8F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0A09"/>
    <w:multiLevelType w:val="hybridMultilevel"/>
    <w:tmpl w:val="74602B88"/>
    <w:lvl w:ilvl="0" w:tplc="7C741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E6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C7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83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83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3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AF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4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0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43F3E7"/>
    <w:rsid w:val="006912FA"/>
    <w:rsid w:val="009528E3"/>
    <w:rsid w:val="00D53DBD"/>
    <w:rsid w:val="11823DEC"/>
    <w:rsid w:val="127600DF"/>
    <w:rsid w:val="218726DF"/>
    <w:rsid w:val="2272FC4C"/>
    <w:rsid w:val="2322F740"/>
    <w:rsid w:val="2D43F3E7"/>
    <w:rsid w:val="2F079132"/>
    <w:rsid w:val="3F566847"/>
    <w:rsid w:val="40F238A8"/>
    <w:rsid w:val="47617A2C"/>
    <w:rsid w:val="48FD4A8D"/>
    <w:rsid w:val="66D4797B"/>
    <w:rsid w:val="72172C22"/>
    <w:rsid w:val="73B2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F3E7"/>
  <w15:chartTrackingRefBased/>
  <w15:docId w15:val="{B94D922A-A213-4E99-A7F6-83EA32C6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DBD"/>
  </w:style>
  <w:style w:type="paragraph" w:styleId="Footer">
    <w:name w:val="footer"/>
    <w:basedOn w:val="Normal"/>
    <w:link w:val="FooterChar"/>
    <w:uiPriority w:val="99"/>
    <w:unhideWhenUsed/>
    <w:rsid w:val="00D5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598</Characters>
  <Application>Microsoft Office Word</Application>
  <DocSecurity>0</DocSecurity>
  <Lines>13</Lines>
  <Paragraphs>6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Ciante D McLemore</dc:creator>
  <cp:keywords>Unrestricted</cp:keywords>
  <dc:description/>
  <cp:lastModifiedBy>Mclemore, Ciante (US)</cp:lastModifiedBy>
  <cp:revision>2</cp:revision>
  <dcterms:created xsi:type="dcterms:W3CDTF">2022-04-29T01:54:00Z</dcterms:created>
  <dcterms:modified xsi:type="dcterms:W3CDTF">2022-06-03T00:13:00Z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US\e378599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