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0178D" w14:textId="77777777" w:rsidR="00B03365" w:rsidRDefault="00000000">
      <w:pPr>
        <w:pStyle w:val="Title"/>
      </w:pPr>
      <w:r>
        <w:t>Supplementary Information</w:t>
      </w:r>
    </w:p>
    <w:p w14:paraId="10646533" w14:textId="77777777" w:rsidR="00B03365" w:rsidRDefault="00000000">
      <w:pPr>
        <w:pStyle w:val="Heading2"/>
      </w:pPr>
      <w:bookmarkStart w:id="0" w:name="appendix-1---creating-a-symbolic-link"/>
      <w:r>
        <w:t>Appendix 1 - Creating A Symbolic Link</w:t>
      </w:r>
    </w:p>
    <w:p w14:paraId="768B1B6F" w14:textId="77777777" w:rsidR="00B03365" w:rsidRDefault="00000000">
      <w:pPr>
        <w:numPr>
          <w:ilvl w:val="0"/>
          <w:numId w:val="2"/>
        </w:numPr>
      </w:pPr>
      <w:r>
        <w:t xml:space="preserve">Download an EpiFusion jar file and place it somewhere safe on your system, for example </w:t>
      </w:r>
      <w:r>
        <w:rPr>
          <w:rStyle w:val="VerbatimChar"/>
        </w:rPr>
        <w:t>/usr/local/bin</w:t>
      </w:r>
      <w:r>
        <w:t>.</w:t>
      </w:r>
    </w:p>
    <w:p w14:paraId="51A85D38" w14:textId="77777777" w:rsidR="00B03365" w:rsidRDefault="00000000">
      <w:pPr>
        <w:numPr>
          <w:ilvl w:val="0"/>
          <w:numId w:val="2"/>
        </w:numPr>
      </w:pPr>
      <w:r>
        <w:t>Open a terminal window and type</w:t>
      </w:r>
    </w:p>
    <w:p w14:paraId="430D1CC3" w14:textId="77777777" w:rsidR="00B03365" w:rsidRDefault="00000000">
      <w:pPr>
        <w:pStyle w:val="SourceCode"/>
        <w:numPr>
          <w:ilvl w:val="0"/>
          <w:numId w:val="1"/>
        </w:numPr>
      </w:pPr>
      <w:r>
        <w:rPr>
          <w:rStyle w:val="VerbatimChar"/>
        </w:rPr>
        <w:t>echo $PATH</w:t>
      </w:r>
    </w:p>
    <w:p w14:paraId="6915427F" w14:textId="77777777" w:rsidR="00B03365" w:rsidRDefault="00000000">
      <w:pPr>
        <w:numPr>
          <w:ilvl w:val="0"/>
          <w:numId w:val="2"/>
        </w:numPr>
      </w:pPr>
      <w:r>
        <w:t>Navigate to one of the filepaths that appears.</w:t>
      </w:r>
    </w:p>
    <w:p w14:paraId="6FA50449" w14:textId="77777777" w:rsidR="00B03365" w:rsidRDefault="00000000">
      <w:pPr>
        <w:numPr>
          <w:ilvl w:val="0"/>
          <w:numId w:val="2"/>
        </w:numPr>
      </w:pPr>
      <w:r>
        <w:t>Create a bash script that will run EpiFusion and pass arguments to it. You can do this with a text editor like ‘nano’ or ‘vim’. The bash script can be called anything, but it should contain the following content:</w:t>
      </w:r>
    </w:p>
    <w:p w14:paraId="28A251EB" w14:textId="77777777" w:rsidR="00B03365" w:rsidRDefault="00000000">
      <w:pPr>
        <w:pStyle w:val="SourceCode"/>
        <w:numPr>
          <w:ilvl w:val="0"/>
          <w:numId w:val="1"/>
        </w:numPr>
      </w:pPr>
      <w:r>
        <w:rPr>
          <w:rStyle w:val="VerbatimChar"/>
        </w:rPr>
        <w:t>#!/bin/bash</w:t>
      </w:r>
      <w:r>
        <w:br/>
      </w:r>
      <w:r>
        <w:rPr>
          <w:rStyle w:val="VerbatimChar"/>
        </w:rPr>
        <w:t>java -jar /absolute/path/to/EpiFusion/jar/file.jar "$@"</w:t>
      </w:r>
    </w:p>
    <w:p w14:paraId="762D5F56" w14:textId="77777777" w:rsidR="00B03365" w:rsidRDefault="00000000">
      <w:pPr>
        <w:numPr>
          <w:ilvl w:val="0"/>
          <w:numId w:val="2"/>
        </w:numPr>
      </w:pPr>
      <w:r>
        <w:t>Create a symbolic link between this script and the keyword ‘EpiFusion’. You can do that by typing the following command:</w:t>
      </w:r>
    </w:p>
    <w:p w14:paraId="45AF6492" w14:textId="77777777" w:rsidR="00B03365" w:rsidRDefault="00000000">
      <w:pPr>
        <w:pStyle w:val="SourceCode"/>
        <w:numPr>
          <w:ilvl w:val="0"/>
          <w:numId w:val="1"/>
        </w:numPr>
      </w:pPr>
      <w:r>
        <w:rPr>
          <w:rStyle w:val="VerbatimChar"/>
        </w:rPr>
        <w:t>ln -s /path/to/wherever/the/bash/script/was/made EpiFusion</w:t>
      </w:r>
    </w:p>
    <w:p w14:paraId="74B21851" w14:textId="77777777" w:rsidR="00B03365" w:rsidRDefault="00000000">
      <w:pPr>
        <w:pStyle w:val="FirstParagraph"/>
      </w:pPr>
      <w:r>
        <w:t>Now you should be able to call EpiFusion from anywhere in your system.</w:t>
      </w:r>
    </w:p>
    <w:p w14:paraId="6F5BCF1D" w14:textId="77777777" w:rsidR="00B03365" w:rsidRDefault="00000000">
      <w:r>
        <w:br w:type="page"/>
      </w:r>
    </w:p>
    <w:p w14:paraId="302576C2" w14:textId="77777777" w:rsidR="00B03365" w:rsidRDefault="00000000">
      <w:pPr>
        <w:pStyle w:val="Heading2"/>
      </w:pPr>
      <w:bookmarkStart w:id="1" w:name="X1bbc26c1e05e1cb03b90a5cc605d3a315a0f362"/>
      <w:bookmarkEnd w:id="0"/>
      <w:r>
        <w:lastRenderedPageBreak/>
        <w:t>Appendix 2 - Full EpiFusion XML Breakdown</w:t>
      </w:r>
    </w:p>
    <w:p w14:paraId="2849C79F" w14:textId="77777777" w:rsidR="00B03365" w:rsidRDefault="00000000">
      <w:pPr>
        <w:pStyle w:val="Heading3"/>
      </w:pPr>
      <w:bookmarkStart w:id="2" w:name="loggers"/>
      <w:r>
        <w:t>Loggers</w:t>
      </w:r>
    </w:p>
    <w:p w14:paraId="317BDBC1" w14:textId="77777777" w:rsidR="00B03365" w:rsidRDefault="00000000">
      <w:pPr>
        <w:pStyle w:val="FirstParagraph"/>
      </w:pPr>
      <w:r>
        <w:t>The loggers section dictates the program output,</w:t>
      </w:r>
    </w:p>
    <w:p w14:paraId="77AA4F68" w14:textId="77777777" w:rsidR="00B03365" w:rsidRDefault="00000000">
      <w:pPr>
        <w:pStyle w:val="Heading4"/>
      </w:pPr>
      <w:bookmarkStart w:id="3" w:name="filebase"/>
      <w:r>
        <w:rPr>
          <w:rStyle w:val="VerbatimChar"/>
        </w:rPr>
        <w:t>fileBase</w:t>
      </w:r>
    </w:p>
    <w:p w14:paraId="5BB52FE2" w14:textId="77777777" w:rsidR="00B03365" w:rsidRDefault="00000000">
      <w:pPr>
        <w:pStyle w:val="FirstParagraph"/>
      </w:pPr>
      <w:r>
        <w:t>The name of the folder to be created for for output files (</w:t>
      </w:r>
      <w:r>
        <w:rPr>
          <w:rStyle w:val="VerbatimChar"/>
        </w:rPr>
        <w:t>&lt;fileBase&gt;</w:t>
      </w:r>
      <w:r>
        <w:t xml:space="preserve">). Unless you specify a filepath in </w:t>
      </w:r>
      <w:r>
        <w:rPr>
          <w:rStyle w:val="VerbatimChar"/>
        </w:rPr>
        <w:t>fileBase</w:t>
      </w:r>
      <w:r>
        <w:t>, the output files will be written to your working directory. This can be anything, but avoid the usual folder naming trouble makers (spaces, slashes, etc).</w:t>
      </w:r>
    </w:p>
    <w:p w14:paraId="50FAC88B" w14:textId="77777777" w:rsidR="00B03365" w:rsidRDefault="00000000">
      <w:pPr>
        <w:pStyle w:val="Heading4"/>
      </w:pPr>
      <w:bookmarkStart w:id="4" w:name="logevery"/>
      <w:bookmarkEnd w:id="3"/>
      <w:r>
        <w:rPr>
          <w:rStyle w:val="VerbatimChar"/>
        </w:rPr>
        <w:t>logEvery</w:t>
      </w:r>
    </w:p>
    <w:p w14:paraId="3FEC555D" w14:textId="77777777" w:rsidR="00B03365" w:rsidRDefault="00000000">
      <w:pPr>
        <w:pStyle w:val="FirstParagraph"/>
      </w:pPr>
      <w:r>
        <w:t>This sets the frequency at which the program logs the state of the MCMC to the output files (and prints to console).</w:t>
      </w:r>
    </w:p>
    <w:p w14:paraId="68939498" w14:textId="77777777" w:rsidR="00B03365" w:rsidRDefault="00000000">
      <w:pPr>
        <w:pStyle w:val="Heading3"/>
      </w:pPr>
      <w:bookmarkStart w:id="5" w:name="data"/>
      <w:bookmarkEnd w:id="2"/>
      <w:bookmarkEnd w:id="4"/>
      <w:r>
        <w:t>Data</w:t>
      </w:r>
    </w:p>
    <w:p w14:paraId="00B873D3" w14:textId="77777777" w:rsidR="00B03365" w:rsidRDefault="00000000">
      <w:pPr>
        <w:pStyle w:val="FirstParagraph"/>
      </w:pPr>
      <w:r>
        <w:t>The data section is for providing case incidence data, a phylogenetic tree, and how you wish to weight their contribution to the model.</w:t>
      </w:r>
    </w:p>
    <w:p w14:paraId="3F4008A5" w14:textId="77777777" w:rsidR="00B03365" w:rsidRDefault="00000000">
      <w:pPr>
        <w:pStyle w:val="Heading4"/>
      </w:pPr>
      <w:bookmarkStart w:id="6" w:name="incidence"/>
      <w:r>
        <w:rPr>
          <w:rStyle w:val="VerbatimChar"/>
        </w:rPr>
        <w:t>Incidence</w:t>
      </w:r>
    </w:p>
    <w:p w14:paraId="1698751E" w14:textId="77777777" w:rsidR="00B03365" w:rsidRDefault="00000000">
      <w:pPr>
        <w:pStyle w:val="FirstParagraph"/>
      </w:pPr>
      <w:r>
        <w:t xml:space="preserve">You can provide incidence to the model inside the </w:t>
      </w:r>
      <w:r>
        <w:rPr>
          <w:rStyle w:val="VerbatimChar"/>
        </w:rPr>
        <w:t>&lt;incidence&gt;</w:t>
      </w:r>
      <w:r>
        <w:t xml:space="preserve"> tag.</w:t>
      </w:r>
    </w:p>
    <w:p w14:paraId="71D1B04D" w14:textId="77777777" w:rsidR="00B03365" w:rsidRDefault="00000000">
      <w:pPr>
        <w:pStyle w:val="SourceCode"/>
      </w:pPr>
      <w:r>
        <w:rPr>
          <w:rStyle w:val="VerbatimChar"/>
        </w:rPr>
        <w:t>&lt;incidence&gt;</w:t>
      </w:r>
      <w:r>
        <w:br/>
      </w:r>
      <w:r>
        <w:rPr>
          <w:rStyle w:val="VerbatimChar"/>
        </w:rPr>
        <w:t xml:space="preserve"> &lt;incidenceVals&gt;1 3 1 5 18 35 40 25 24 13 2 0 1 0&lt;/incidenceVals&gt;</w:t>
      </w:r>
      <w:r>
        <w:br/>
      </w:r>
      <w:r>
        <w:rPr>
          <w:rStyle w:val="VerbatimChar"/>
        </w:rPr>
        <w:t xml:space="preserve"> &lt;incidenceTimes type = "every"&gt;7&lt;incidenceTimes&gt;</w:t>
      </w:r>
      <w:r>
        <w:br/>
      </w:r>
      <w:r>
        <w:rPr>
          <w:rStyle w:val="VerbatimChar"/>
        </w:rPr>
        <w:t>&lt;/incidence&gt;</w:t>
      </w:r>
    </w:p>
    <w:p w14:paraId="146560DA" w14:textId="77777777" w:rsidR="00B03365" w:rsidRDefault="00000000">
      <w:pPr>
        <w:pStyle w:val="Heading5"/>
      </w:pPr>
      <w:bookmarkStart w:id="7" w:name="incidencevals"/>
      <w:r>
        <w:rPr>
          <w:rStyle w:val="VerbatimChar"/>
        </w:rPr>
        <w:t>IncidenceVals</w:t>
      </w:r>
    </w:p>
    <w:p w14:paraId="10414DCF" w14:textId="77777777" w:rsidR="00B03365" w:rsidRDefault="00000000">
      <w:pPr>
        <w:pStyle w:val="FirstParagraph"/>
      </w:pPr>
      <w:r>
        <w:t xml:space="preserve">The values go in the </w:t>
      </w:r>
      <w:r>
        <w:rPr>
          <w:rStyle w:val="VerbatimChar"/>
        </w:rPr>
        <w:t>&lt;incidenceVals&gt;</w:t>
      </w:r>
      <w:r>
        <w:t xml:space="preserve"> tag, ordered forwards in time from the beginning of the modelled time period</w:t>
      </w:r>
    </w:p>
    <w:p w14:paraId="3452C409" w14:textId="77777777" w:rsidR="00B03365" w:rsidRDefault="00000000">
      <w:pPr>
        <w:pStyle w:val="Heading5"/>
      </w:pPr>
      <w:bookmarkStart w:id="8" w:name="incidencetimes"/>
      <w:bookmarkEnd w:id="7"/>
      <w:r>
        <w:rPr>
          <w:rStyle w:val="VerbatimChar"/>
        </w:rPr>
        <w:t>IncidenceTimes</w:t>
      </w:r>
    </w:p>
    <w:p w14:paraId="66374BD5" w14:textId="77777777" w:rsidR="00B03365" w:rsidRDefault="00000000">
      <w:pPr>
        <w:pStyle w:val="FirstParagraph"/>
      </w:pPr>
      <w:r>
        <w:t xml:space="preserve">The </w:t>
      </w:r>
      <w:r>
        <w:rPr>
          <w:rStyle w:val="VerbatimChar"/>
        </w:rPr>
        <w:t>incidenceTimes</w:t>
      </w:r>
      <w:r>
        <w:t xml:space="preserve"> tag can be used to specify the times of incidence observations forwards in time from the beginning of the model time period. There are a few options for specifying the times with the </w:t>
      </w:r>
      <w:r>
        <w:rPr>
          <w:rStyle w:val="VerbatimChar"/>
        </w:rPr>
        <w:t>type</w:t>
      </w:r>
      <w:r>
        <w:t xml:space="preserve"> attribute inside the tag - either specifying the interval between observations or specifying exact times that incidence was recorded:</w:t>
      </w:r>
    </w:p>
    <w:p w14:paraId="72651DEA" w14:textId="77777777" w:rsidR="00B03365" w:rsidRDefault="00000000">
      <w:pPr>
        <w:pStyle w:val="SourceCode"/>
      </w:pPr>
      <w:r>
        <w:rPr>
          <w:rStyle w:val="VerbatimChar"/>
        </w:rPr>
        <w:t>&lt;incidenceTimes type = "every"&gt;7&lt;incidenceTimes&gt;</w:t>
      </w:r>
    </w:p>
    <w:p w14:paraId="2C399DA9" w14:textId="77777777" w:rsidR="00B03365" w:rsidRDefault="00000000">
      <w:pPr>
        <w:pStyle w:val="FirstParagraph"/>
      </w:pPr>
      <w:r>
        <w:t>For example above we specify that incidence is recorded every 7 days, starting on day 7.</w:t>
      </w:r>
    </w:p>
    <w:p w14:paraId="3962156A" w14:textId="77777777" w:rsidR="00B03365" w:rsidRDefault="00000000">
      <w:pPr>
        <w:pStyle w:val="SourceCode"/>
      </w:pPr>
      <w:r>
        <w:rPr>
          <w:rStyle w:val="VerbatimChar"/>
        </w:rPr>
        <w:lastRenderedPageBreak/>
        <w:t>&lt;incidenceTimes type = "exact"&gt;10 14 25 31 56&lt;incidenceTimes&gt;</w:t>
      </w:r>
    </w:p>
    <w:p w14:paraId="02DC661E" w14:textId="77777777" w:rsidR="00B03365" w:rsidRDefault="00000000">
      <w:pPr>
        <w:pStyle w:val="FirstParagraph"/>
      </w:pPr>
      <w:r>
        <w:t xml:space="preserve">And here we provide the exact times that incidence data was recorded. Note that if you use this option, the length of </w:t>
      </w:r>
      <w:r>
        <w:rPr>
          <w:rStyle w:val="VerbatimChar"/>
        </w:rPr>
        <w:t>incidenceTimes</w:t>
      </w:r>
      <w:r>
        <w:t xml:space="preserve"> should match </w:t>
      </w:r>
      <w:r>
        <w:rPr>
          <w:rStyle w:val="VerbatimChar"/>
        </w:rPr>
        <w:t>incidenceValues</w:t>
      </w:r>
      <w:r>
        <w:t>.</w:t>
      </w:r>
    </w:p>
    <w:p w14:paraId="5C4641DF" w14:textId="77777777" w:rsidR="00B03365" w:rsidRDefault="00000000">
      <w:pPr>
        <w:pStyle w:val="Heading4"/>
      </w:pPr>
      <w:bookmarkStart w:id="9" w:name="tree"/>
      <w:bookmarkEnd w:id="6"/>
      <w:bookmarkEnd w:id="8"/>
      <w:r>
        <w:rPr>
          <w:rStyle w:val="VerbatimChar"/>
        </w:rPr>
        <w:t>Tree</w:t>
      </w:r>
    </w:p>
    <w:p w14:paraId="0E59F1F7" w14:textId="77777777" w:rsidR="00B03365" w:rsidRDefault="00000000">
      <w:pPr>
        <w:pStyle w:val="FirstParagraph"/>
      </w:pPr>
      <w:r>
        <w:t xml:space="preserve">Provide a timescaled phylogenetic tree to the model using the </w:t>
      </w:r>
      <w:r>
        <w:rPr>
          <w:rStyle w:val="VerbatimChar"/>
        </w:rPr>
        <w:t>&lt;tree&gt;</w:t>
      </w:r>
      <w:r>
        <w:t xml:space="preserve"> tag. Currently, it is necessary to have node a leaf labels formatted ending with square brackets with the node times in these brackets (e.g. </w:t>
      </w:r>
      <w:r>
        <w:rPr>
          <w:rStyle w:val="VerbatimChar"/>
        </w:rPr>
        <w:t>node_1[0.3442]</w:t>
      </w:r>
      <w:r>
        <w:t xml:space="preserve">). This requires some preprocessing, the ape in R package does the trick, or you can use the </w:t>
      </w:r>
      <w:r>
        <w:rPr>
          <w:rStyle w:val="VerbatimChar"/>
        </w:rPr>
        <w:t>prep_epifusion_data()</w:t>
      </w:r>
      <w:r>
        <w:t xml:space="preserve"> function in </w:t>
      </w:r>
      <w:r>
        <w:rPr>
          <w:rStyle w:val="VerbatimChar"/>
        </w:rPr>
        <w:t>EpiFusionUtilities</w:t>
      </w:r>
      <w:r>
        <w:t xml:space="preserve"> that can do this conversion for you too. We recognise this is inconvenient and removing this requirement to allow normal nexus trees is on the top of our TODO list.</w:t>
      </w:r>
    </w:p>
    <w:p w14:paraId="2BA45511" w14:textId="77777777" w:rsidR="00B03365" w:rsidRDefault="00000000">
      <w:pPr>
        <w:pStyle w:val="SourceCode"/>
      </w:pPr>
      <w:r>
        <w:rPr>
          <w:rStyle w:val="VerbatimChar"/>
        </w:rPr>
        <w:t>&lt;tree&gt;((((((((leaf_407[70.10236230370634]:19.09030831,leaf_377[71.67903395633373]:20.66697996)node_23[51.0120539946585]:16.72849832,(leaf_530[64.29019242068087]:28.60128838,(((leaf_678[55.836692533807465]:12.44871907,leaf_692[54.95812431493469]:11.57015085)node_52[43.38797346813441]:0.385599307,leaf_640[58.57019798061809]:15.56782382)node_51[43.00237416117269]:4.149624169,leaf_223[80.20988528843057]:41.3571353)node_49[38.852749991991104]:3.163845956)node_32[35.68890403623855]:1.405348363)node_9[34.28355567352641]:5.723132688,((leaf_242[78.62221627030786]:37.6032997,((leaf_153[85.38189406711462]:30.4653199,leaf_75[95.31697617294901]:40.400402)node_112[54.91657417003654]:9.036630564,leaf_111[90.02540774077697]:44.14546413)node_108[45.879943605975534]:4.861027036)node_87[41.018916570389365]:6.268352098,((leaf_28[110.31768492437661]:56.8016204,leaf_445[68.36948591902012]:14.8534214)node_161[53.51606452349725]:6.970120811,leaf_752[48.45392169632879]:1.907977984)node_160[46.54594371207695]:11.79537924)node_84[34.750564472466806]:6.190141487)node_8[28.560422985624168]:4.876221701,(((((leaf_74[95.8576156329268]:37.00079705,leaf_396[70.55955806481323]:11.70273948)node_192[58.85681858553985]:10.32855116,leaf_662[57.072280245746875]:8.544012822)node_190[48.52826742337909]:5.282985936,leaf_109[90.08763067992984]:46.84234919)node_187[43.24528148741703]:6.403050181,leaf_102[90.85197148216028]:54.00974018)node_185[36.84223130663702]:1.46060558,((leaf_70[96.23083229433816]:57.38098621,leaf_596[60.77116595386879]:21.92131987)node_223[38.84984607971327]:0.1026768434,(leaf_159[84.84128196112528]:30.74399116,leaf_166[84.10666840469251]:30.0093776)node_240[54.0972908003288]:15.35012156)node_222[38.74716923627249]:3.36554351)node_176[35.38162572640305]:11.69742444)node_7[23.68420128510857]:11.46063414,(((leaf_160[84.82844619112666]:60.75968714,((((leaf_64[98.73242319027953]:58.21388631,leaf_681[55.58081691177014]:15.06228003)node_294[40.51853687799632]:1.735152486,leaf_590[61.148684429556546]:22.36530004)node_293[38.783384391686475]:0.551139453,leaf_98[91.67047000399187]:53.43822507)node_292[38.23224493867514]:10.97801371,leaf_791[43.377517</w:t>
      </w:r>
      <w:r>
        <w:rPr>
          <w:rStyle w:val="VerbatimChar"/>
        </w:rPr>
        <w:lastRenderedPageBreak/>
        <w:t>040053526]:16.12328581)node_289[27.25423123067509]:3.185472183)node_248[24.068759047729554]:0.4997283961,(leaf_553[63.34492352254521]:28.29037819,leaf_99[91.60953189160091]:56.55498656)node_329[35.05454533491508]:11.48551468)node_247[23.56903065162453]:7.719268377,((leaf_309[74.58310015128357]:13.36541254,leaf_55[101.81985847090435]:40.60217086)node_362[61.21768760926006]:34.52413937,leaf_424[69.34790109229266]:42.65435285)node_359[26.69354824266421]:10.84378597)node_246[15.849762274390272]:3.62619513)node_5[12.223567144247692]:3.195696408,(((leaf_162[84.40937076572243]:31.50911351,leaf_324[73.97434087205923]:21.07408361)node_395[52.90025725951645]:9.663695667,leaf_507[65.4925795095511]:22.25601792)node_388[43.23656159282253]:12.85871416,(((leaf_667[56.73582187536703]:2.027004712,leaf_271[76.9847635381094]:22.27594637)node_442[54.70881716344273]:1.414390225,leaf_366[72.0731573444004]:18.77873041)node_441[53.294426938013345]:12.38434243,leaf_292[75.68955369039529]:34.77946918)node_431[40.91008450554362]:10.53223707)node_385[30.377847436622286]:21.3499767)node_4[9.027870735773057]:2.202856024,((((((((leaf_59[100.08067285788199]:50.16113194,(leaf_122[88.25148926376218]:36.51609694,leaf_481[66.5178885482595]:14.78249623)node_490[51.73539232236806]:1.815851402)node_488[49.91954092033317]:5.658838175,leaf_783[44.504551838421605]:0.2438490932)node_485[44.260702745210416]:3.834595734,leaf_718[52.73400913067007]:12.30790212)node_482[40.42610701140656]:0.3727987892,leaf_137[86.87820106224541]:46.82489284)node_481[40.053308222256206]:1.541827426,leaf_679[55.73806406067391]:17.22658326)node_480[38.51148079662553]:11.31956052,((leaf_415[69.74802935404291]:24.16809076,leaf_542[63.98421692880167]:18.40427833)node_534[45.579938595143936]:16.55024436,leaf_494[65.88016294241126]:36.8504687)node_525[29.02969423779227]:1.837773964)node_469[27.19192027355947]:4.784286462,(((((leaf_240[78.7251493051829]:36.09533547,leaf_733[51.27464829974004]:8.644834469)node_572[42.62981383087519]:3.351534295,leaf_565[62.54393520248931]:23.26565567)node_571[39.27827953617371]:10.94774507,((((leaf_544[63.77673952279264]:26.31061793,leaf_363[72.15967419706526]:34.69355261)node_611[37.46612159103572]:0.04411065085,leaf_41[105.11850117358156]:67.69649023)node_610[37.4220109401828]:2.236590466,((leaf_505[65.51898007568552]:14.55632746,leaf_452[67.98768873895207]:17.02503612)node_662[50.96265262067672]:1.536519265,leaf_466[67.2387130185725]:17.81257966)node_661[49.42613335594053]:14.24071288)node_609[35.18542047400971]:4.220130407,leaf_774[45.24321718225812]:14.27792712)node_606[30.965290067180977]:2.634755598)node_570[28.330534468731727]:0.9269283664,(((((leaf_140[86.67125153426835]:46.3559461,leaf_524[64.58552017616272]:24.27021474)node_700[40.315305433596436]:2.215938869,((leaf_334[73.56013467469849]:10.73098258,leaf_517[65.14498837179052]:2.315836279)node_731[62.829152092327995]:15.4593817,leaf_307[74.69334748527966]:27.32357709)node_728[47.36977039079453]:9.270403827)node_698[38.099366564151296]:3.31115576,leaf_444[68.42688854802711]:33.63867774)node_697[34.78821080397044]:2.208122614,(leaf_564[62.62160623104026]:17.51198355,leaf_763[47.149467892186756]:2.039845215)node_744[45.109622677313816]:12.52953449)node_696[32.580088189594434]:3.733445308,(((leaf_63[99.03748147442674]:36.16276457,le</w:t>
      </w:r>
      <w:r>
        <w:rPr>
          <w:rStyle w:val="VerbatimChar"/>
        </w:rPr>
        <w:lastRenderedPageBreak/>
        <w:t>af_183[82.93567799222579]:20.06096108)node_760[62.87471690918196]:16.65804619,(leaf_65[97.92430834876784]:41.86612862,leaf_209[80.97839091724356]:24.92021119)node_762[56.058179730263774]:9.84150901)node_758[46.216670720407905]:13.3159056,leaf_811[36.537443151630136]:3.63667803)node_754[32.90076512176364]:4.05412224)node_694[28.846642881868824]:1.44303678)node_569[27.403606102349244]:1.228209889,((leaf_319[74.20982901626131]:24.16887906,(leaf_492[66.0362745797389]:12.06101312,(leaf_451[68.04527961439327]:10.70473666,leaf_487[66.15872756629061]:8.818184615)node_793[57.34054295105745]:3.365281488)node_790[53.975261462789035]:3.934311504)node_776[50.04094995889265]:4.478634208,leaf_94[92.54528570216107]:46.98296995)node_775[45.562315751008036]:19.38691954)node_568[26.175396213176917]:3.767762401)node_466[22.40763381199003]:2.284852332,(leaf_670[56.498190314744825]:6.555477923,leaf_304[74.78607366094431]:24.84336127)node_811[49.94271239223166]:29.81993091)node_465[20.122781479584827]:13.29776677)node_3[6.825014711946831]:0.3910339013,leaf_212[80.7513012802764]:74.31732047)node_2[6.433980810655798]:6.433980810655798;</w:t>
      </w:r>
      <w:r>
        <w:br/>
      </w:r>
      <w:r>
        <w:rPr>
          <w:rStyle w:val="VerbatimChar"/>
        </w:rPr>
        <w:t xml:space="preserve">    &lt;/tree&gt;</w:t>
      </w:r>
    </w:p>
    <w:p w14:paraId="5A6039D3" w14:textId="77777777" w:rsidR="00B03365" w:rsidRDefault="00000000">
      <w:pPr>
        <w:pStyle w:val="Heading4"/>
      </w:pPr>
      <w:bookmarkStart w:id="10" w:name="weighting"/>
      <w:bookmarkEnd w:id="9"/>
      <w:r>
        <w:t>Weighting</w:t>
      </w:r>
    </w:p>
    <w:p w14:paraId="38974CE3" w14:textId="77777777" w:rsidR="00B03365" w:rsidRDefault="00000000">
      <w:pPr>
        <w:pStyle w:val="FirstParagraph"/>
      </w:pPr>
      <w:r>
        <w:t xml:space="preserve">The data block also allows you to set the ‘influence’ each set of data has over the inferred epidemic trajectories, using the </w:t>
      </w:r>
      <w:r>
        <w:rPr>
          <w:rStyle w:val="VerbatimChar"/>
        </w:rPr>
        <w:t>epicontrib</w:t>
      </w:r>
      <w:r>
        <w:t xml:space="preserve"> and </w:t>
      </w:r>
      <w:r>
        <w:rPr>
          <w:rStyle w:val="VerbatimChar"/>
        </w:rPr>
        <w:t>changetimes</w:t>
      </w:r>
      <w:r>
        <w:t xml:space="preserve"> parameters, however </w:t>
      </w:r>
      <w:r>
        <w:rPr>
          <w:b/>
          <w:bCs/>
          <w:i/>
          <w:iCs/>
        </w:rPr>
        <w:t>we currently do not recommend setting these parameters as anything but the defaults (0.5 and 0)</w:t>
      </w:r>
      <w:r>
        <w:t>. These default values essentially make it so that each dataset is contributing equally, and this is all we have validated the model for so far.</w:t>
      </w:r>
    </w:p>
    <w:p w14:paraId="1F6D7643" w14:textId="77777777" w:rsidR="00B03365" w:rsidRDefault="00000000">
      <w:pPr>
        <w:pStyle w:val="SourceCode"/>
      </w:pPr>
      <w:r>
        <w:rPr>
          <w:rStyle w:val="VerbatimChar"/>
        </w:rPr>
        <w:t>&lt;epicontrib&gt;0.5&lt;/epicontrib&gt;</w:t>
      </w:r>
      <w:r>
        <w:br/>
      </w:r>
      <w:r>
        <w:rPr>
          <w:rStyle w:val="VerbatimChar"/>
        </w:rPr>
        <w:t>&lt;changetimes&gt;0&lt;/changetimes&gt;</w:t>
      </w:r>
    </w:p>
    <w:p w14:paraId="455E9AFE" w14:textId="77777777" w:rsidR="00B03365" w:rsidRDefault="00000000">
      <w:pPr>
        <w:pStyle w:val="Heading3"/>
      </w:pPr>
      <w:bookmarkStart w:id="11" w:name="analysis"/>
      <w:bookmarkEnd w:id="5"/>
      <w:bookmarkEnd w:id="10"/>
      <w:r>
        <w:t>Analysis</w:t>
      </w:r>
    </w:p>
    <w:p w14:paraId="596CD405" w14:textId="77777777" w:rsidR="00B03365" w:rsidRDefault="00000000">
      <w:pPr>
        <w:pStyle w:val="FirstParagraph"/>
      </w:pPr>
      <w:r>
        <w:t>The analysis block is another block you probably won’t have to change from the default. It will usually look like this:</w:t>
      </w:r>
    </w:p>
    <w:p w14:paraId="3F0EA42D" w14:textId="77777777" w:rsidR="00B03365" w:rsidRDefault="00000000">
      <w:pPr>
        <w:pStyle w:val="SourceCode"/>
      </w:pPr>
      <w:r>
        <w:rPr>
          <w:rStyle w:val="VerbatimChar"/>
        </w:rPr>
        <w:t xml:space="preserve">  &lt;analysis&gt;</w:t>
      </w:r>
      <w:r>
        <w:br/>
      </w:r>
      <w:r>
        <w:rPr>
          <w:rStyle w:val="VerbatimChar"/>
        </w:rPr>
        <w:t xml:space="preserve">    &lt;type&gt;looseformbeta&lt;/type&gt;</w:t>
      </w:r>
      <w:r>
        <w:br/>
      </w:r>
      <w:r>
        <w:rPr>
          <w:rStyle w:val="VerbatimChar"/>
        </w:rPr>
        <w:t xml:space="preserve">    &lt;startTime&gt;null&lt;/startTime&gt;</w:t>
      </w:r>
      <w:r>
        <w:br/>
      </w:r>
      <w:r>
        <w:rPr>
          <w:rStyle w:val="VerbatimChar"/>
        </w:rPr>
        <w:t xml:space="preserve">    &lt;endTime&gt;null&lt;/endTime&gt;</w:t>
      </w:r>
      <w:r>
        <w:br/>
      </w:r>
      <w:r>
        <w:rPr>
          <w:rStyle w:val="VerbatimChar"/>
        </w:rPr>
        <w:t xml:space="preserve">  &lt;/analysis&gt;</w:t>
      </w:r>
    </w:p>
    <w:p w14:paraId="2FBD1C74" w14:textId="77777777" w:rsidR="00B03365" w:rsidRDefault="00000000">
      <w:pPr>
        <w:pStyle w:val="FirstParagraph"/>
      </w:pPr>
      <w:r>
        <w:t xml:space="preserve">Most analyses will use </w:t>
      </w:r>
      <w:r>
        <w:rPr>
          <w:rStyle w:val="VerbatimChar"/>
        </w:rPr>
        <w:t>looseformbeta</w:t>
      </w:r>
      <w:r>
        <w:t xml:space="preserve"> as the type. This means you don’t want to set any expectations for the movements beta (the daily rate of infection) will make. So, each particle in the particle filter will each have their own beta, which will vary over time in a random walk and yield a unique beta trajectory (you can parameterise the nature of this </w:t>
      </w:r>
      <w:r>
        <w:lastRenderedPageBreak/>
        <w:t xml:space="preserve">random walk in </w:t>
      </w:r>
      <w:r>
        <w:rPr>
          <w:rStyle w:val="VerbatimChar"/>
        </w:rPr>
        <w:t>priors</w:t>
      </w:r>
      <w:r>
        <w:t xml:space="preserve">). You can learn more about the different options for fitting beta through time </w:t>
      </w:r>
      <w:hyperlink r:id="rId7">
        <w:r>
          <w:rPr>
            <w:rStyle w:val="Hyperlink"/>
          </w:rPr>
          <w:t>here</w:t>
        </w:r>
      </w:hyperlink>
      <w:r>
        <w:t>.</w:t>
      </w:r>
    </w:p>
    <w:p w14:paraId="04F95A46" w14:textId="77777777" w:rsidR="00B03365" w:rsidRDefault="00000000">
      <w:pPr>
        <w:pStyle w:val="BodyText"/>
      </w:pPr>
      <w:r>
        <w:t xml:space="preserve">You can also specify the </w:t>
      </w:r>
      <w:r>
        <w:rPr>
          <w:rStyle w:val="VerbatimChar"/>
        </w:rPr>
        <w:t>start</w:t>
      </w:r>
      <w:r>
        <w:t xml:space="preserve"> and </w:t>
      </w:r>
      <w:r>
        <w:rPr>
          <w:rStyle w:val="VerbatimChar"/>
        </w:rPr>
        <w:t>end</w:t>
      </w:r>
      <w:r>
        <w:t xml:space="preserve"> time of the analysis (in days) if you have data covering a timeframe longer than what you are interested in - this is mainly for epi only analyses.</w:t>
      </w:r>
    </w:p>
    <w:p w14:paraId="6D08D185" w14:textId="77777777" w:rsidR="00B03365" w:rsidRDefault="00000000">
      <w:pPr>
        <w:pStyle w:val="Heading3"/>
      </w:pPr>
      <w:bookmarkStart w:id="12" w:name="model"/>
      <w:bookmarkEnd w:id="11"/>
      <w:r>
        <w:t>Model</w:t>
      </w:r>
    </w:p>
    <w:p w14:paraId="065ACDF6" w14:textId="77777777" w:rsidR="00B03365" w:rsidRDefault="00000000">
      <w:pPr>
        <w:pStyle w:val="FirstParagraph"/>
      </w:pPr>
      <w:r>
        <w:t>In this block you can customise the model a bit more - as we add improvements to EpiFusion we intend to make it flexible and modular to allow more user control over the model. For now, you can use this block to decide between epidemiological observation models. There are currently two options:</w:t>
      </w:r>
    </w:p>
    <w:p w14:paraId="649C0665" w14:textId="77777777" w:rsidR="00B03365" w:rsidRDefault="00000000">
      <w:pPr>
        <w:pStyle w:val="Heading4"/>
      </w:pPr>
      <w:bookmarkStart w:id="13" w:name="poisson"/>
      <w:r>
        <w:t>Poisson</w:t>
      </w:r>
    </w:p>
    <w:p w14:paraId="50AE3B17" w14:textId="77777777" w:rsidR="00B03365" w:rsidRDefault="00000000">
      <w:pPr>
        <w:pStyle w:val="SourceCode"/>
      </w:pPr>
      <w:r>
        <w:rPr>
          <w:rStyle w:val="VerbatimChar"/>
        </w:rPr>
        <w:t xml:space="preserve">  &lt;model&gt;</w:t>
      </w:r>
      <w:r>
        <w:br/>
      </w:r>
      <w:r>
        <w:rPr>
          <w:rStyle w:val="VerbatimChar"/>
        </w:rPr>
        <w:t xml:space="preserve">    &lt;epiObservationModel&gt;poisson&lt;/epiObservationModel&gt;</w:t>
      </w:r>
      <w:r>
        <w:br/>
      </w:r>
      <w:r>
        <w:rPr>
          <w:rStyle w:val="VerbatimChar"/>
        </w:rPr>
        <w:t xml:space="preserve">  &lt;/model&gt;</w:t>
      </w:r>
    </w:p>
    <w:p w14:paraId="471DB87F" w14:textId="77777777" w:rsidR="00B03365" w:rsidRDefault="00000000">
      <w:pPr>
        <w:pStyle w:val="Heading4"/>
      </w:pPr>
      <w:bookmarkStart w:id="14" w:name="negative-binomial"/>
      <w:bookmarkEnd w:id="13"/>
      <w:r>
        <w:t>Negative Binomial</w:t>
      </w:r>
    </w:p>
    <w:p w14:paraId="5A3BC37E" w14:textId="77777777" w:rsidR="00B03365" w:rsidRDefault="00000000">
      <w:pPr>
        <w:pStyle w:val="FirstParagraph"/>
      </w:pPr>
      <w:r>
        <w:t>The negative binomial can be used as a special case of the poisson to account for overdispersion in your data. Currently the overdispersion parameter must be set manually - eventually we hope to offer the ability to infer it.</w:t>
      </w:r>
    </w:p>
    <w:p w14:paraId="41C78D11" w14:textId="77777777" w:rsidR="00B03365" w:rsidRDefault="00000000">
      <w:pPr>
        <w:pStyle w:val="SourceCode"/>
      </w:pPr>
      <w:r>
        <w:rPr>
          <w:rStyle w:val="VerbatimChar"/>
        </w:rPr>
        <w:t xml:space="preserve">  &lt;model&gt;</w:t>
      </w:r>
      <w:r>
        <w:br/>
      </w:r>
      <w:r>
        <w:rPr>
          <w:rStyle w:val="VerbatimChar"/>
        </w:rPr>
        <w:t xml:space="preserve">    &lt;epiObservationModel&gt;negbinom&lt;/epiObservationModel&gt;</w:t>
      </w:r>
      <w:r>
        <w:br/>
      </w:r>
      <w:r>
        <w:rPr>
          <w:rStyle w:val="VerbatimChar"/>
        </w:rPr>
        <w:t xml:space="preserve">    &lt;overdispersion&gt;10.0&lt;/overdispersion&gt;</w:t>
      </w:r>
      <w:r>
        <w:br/>
      </w:r>
      <w:r>
        <w:rPr>
          <w:rStyle w:val="VerbatimChar"/>
        </w:rPr>
        <w:t xml:space="preserve">  &lt;/model&gt;</w:t>
      </w:r>
    </w:p>
    <w:p w14:paraId="1F7BAC48" w14:textId="77777777" w:rsidR="00B03365" w:rsidRDefault="00000000">
      <w:pPr>
        <w:pStyle w:val="Heading3"/>
      </w:pPr>
      <w:bookmarkStart w:id="15" w:name="parameters"/>
      <w:bookmarkEnd w:id="12"/>
      <w:bookmarkEnd w:id="14"/>
      <w:r>
        <w:t>Parameters</w:t>
      </w:r>
    </w:p>
    <w:p w14:paraId="668CF73B" w14:textId="77777777" w:rsidR="00B03365" w:rsidRDefault="00000000">
      <w:pPr>
        <w:pStyle w:val="FirstParagraph"/>
      </w:pPr>
      <w:r>
        <w:t xml:space="preserve">There are </w:t>
      </w:r>
      <w:r>
        <w:rPr>
          <w:b/>
          <w:bCs/>
        </w:rPr>
        <w:t>a lot</w:t>
      </w:r>
      <w:r>
        <w:t xml:space="preserve"> of parameters to choose from for your analysis, and this and the priors block are the ones you will likely be editing the most - so get familiar. Here’s what it looks like:</w:t>
      </w:r>
    </w:p>
    <w:p w14:paraId="48F591A9" w14:textId="77777777" w:rsidR="00B03365" w:rsidRDefault="00000000">
      <w:pPr>
        <w:pStyle w:val="SourceCode"/>
      </w:pPr>
      <w:r>
        <w:rPr>
          <w:rStyle w:val="VerbatimChar"/>
        </w:rPr>
        <w:t xml:space="preserve">  &lt;parameters&gt;</w:t>
      </w:r>
      <w:r>
        <w:br/>
      </w:r>
      <w:r>
        <w:rPr>
          <w:rStyle w:val="VerbatimChar"/>
        </w:rPr>
        <w:t xml:space="preserve">    &lt;epiOnly&gt;false&lt;/epiOnly&gt;</w:t>
      </w:r>
      <w:r>
        <w:br/>
      </w:r>
      <w:r>
        <w:rPr>
          <w:rStyle w:val="VerbatimChar"/>
        </w:rPr>
        <w:t xml:space="preserve">    &lt;phyloOnly&gt;false&lt;/phyloOnly&gt;</w:t>
      </w:r>
      <w:r>
        <w:br/>
      </w:r>
      <w:r>
        <w:rPr>
          <w:rStyle w:val="VerbatimChar"/>
        </w:rPr>
        <w:t xml:space="preserve">    &lt;numParticles&gt;100&lt;/numParticles&gt;</w:t>
      </w:r>
      <w:r>
        <w:br/>
      </w:r>
      <w:r>
        <w:rPr>
          <w:rStyle w:val="VerbatimChar"/>
        </w:rPr>
        <w:t xml:space="preserve">    &lt;numSteps&gt;2000&lt;/numSteps&gt;</w:t>
      </w:r>
      <w:r>
        <w:br/>
      </w:r>
      <w:r>
        <w:rPr>
          <w:rStyle w:val="VerbatimChar"/>
        </w:rPr>
        <w:t xml:space="preserve">    &lt;numThreads&gt;8&lt;/numThreads&gt;</w:t>
      </w:r>
      <w:r>
        <w:br/>
      </w:r>
      <w:r>
        <w:rPr>
          <w:rStyle w:val="VerbatimChar"/>
        </w:rPr>
        <w:t xml:space="preserve">    &lt;numChains&gt;4&lt;/numChains&gt;</w:t>
      </w:r>
      <w:r>
        <w:br/>
      </w:r>
      <w:r>
        <w:rPr>
          <w:rStyle w:val="VerbatimChar"/>
        </w:rPr>
        <w:t xml:space="preserve">    &lt;stepCoefficient&gt;0.05&lt;/stepCoefficient&gt;</w:t>
      </w:r>
      <w:r>
        <w:br/>
      </w:r>
      <w:r>
        <w:rPr>
          <w:rStyle w:val="VerbatimChar"/>
        </w:rPr>
        <w:lastRenderedPageBreak/>
        <w:t xml:space="preserve">    &lt;resampleEvery&gt;7&lt;/resampleEvery&gt;</w:t>
      </w:r>
      <w:r>
        <w:br/>
      </w:r>
      <w:r>
        <w:rPr>
          <w:rStyle w:val="VerbatimChar"/>
        </w:rPr>
        <w:t xml:space="preserve">    &lt;segmentedDays&gt;true&lt;/segmentedDays&gt;</w:t>
      </w:r>
      <w:r>
        <w:br/>
      </w:r>
      <w:r>
        <w:rPr>
          <w:rStyle w:val="VerbatimChar"/>
        </w:rPr>
        <w:t xml:space="preserve">    &lt;maxEpidemicSize&gt;50000&lt;/maxEpidemicSize&gt;</w:t>
      </w:r>
      <w:r>
        <w:br/>
      </w:r>
      <w:r>
        <w:rPr>
          <w:rStyle w:val="VerbatimChar"/>
        </w:rPr>
        <w:t xml:space="preserve">    &lt;samplingsAsRemovals&gt;1&lt;/samplingsAsRemovals&gt;</w:t>
      </w:r>
      <w:r>
        <w:br/>
      </w:r>
      <w:r>
        <w:rPr>
          <w:rStyle w:val="VerbatimChar"/>
        </w:rPr>
        <w:t xml:space="preserve">    &lt;generationPMF&gt;0.03227895 0.04600192 0.05888228 0.06604339 0.06944715 0.07072715 0.06937254 0.06716382 0.06340303 0.05980526 0.05536372 0.05122294 0.04693064 0.04298847 0.03875701 0.03488946 0.03107127 0.02825642 0.02513621 0.02228003 0.01997833 &lt;/generationPMF&gt;</w:t>
      </w:r>
      <w:r>
        <w:br/>
      </w:r>
      <w:r>
        <w:rPr>
          <w:rStyle w:val="VerbatimChar"/>
        </w:rPr>
        <w:t xml:space="preserve">  &lt;/parameters&gt;</w:t>
      </w:r>
    </w:p>
    <w:p w14:paraId="0FE1EA92" w14:textId="77777777" w:rsidR="00B03365" w:rsidRDefault="00000000">
      <w:pPr>
        <w:pStyle w:val="FirstParagraph"/>
      </w:pPr>
      <w:r>
        <w:t>Now let’s go through each component in turn.</w:t>
      </w:r>
    </w:p>
    <w:p w14:paraId="68F0A546" w14:textId="77777777" w:rsidR="00B03365" w:rsidRDefault="00000000">
      <w:pPr>
        <w:pStyle w:val="Heading4"/>
      </w:pPr>
      <w:bookmarkStart w:id="16" w:name="epionly"/>
      <w:r>
        <w:rPr>
          <w:rStyle w:val="VerbatimChar"/>
        </w:rPr>
        <w:t>epiOnly</w:t>
      </w:r>
    </w:p>
    <w:p w14:paraId="73015E25" w14:textId="77777777" w:rsidR="00B03365" w:rsidRDefault="00000000">
      <w:pPr>
        <w:pStyle w:val="FirstParagraph"/>
      </w:pPr>
      <w:r>
        <w:t xml:space="preserve">Set it to true if you want to run an case incidence only analysis. If it, and </w:t>
      </w:r>
      <w:r>
        <w:rPr>
          <w:rStyle w:val="VerbatimChar"/>
        </w:rPr>
        <w:t>phyloOnly</w:t>
      </w:r>
      <w:r>
        <w:t xml:space="preserve"> are both </w:t>
      </w:r>
      <w:r>
        <w:rPr>
          <w:rStyle w:val="VerbatimChar"/>
        </w:rPr>
        <w:t>false</w:t>
      </w:r>
      <w:r>
        <w:t>, a combined analysis will be run.</w:t>
      </w:r>
    </w:p>
    <w:p w14:paraId="1685AAFA" w14:textId="77777777" w:rsidR="00B03365" w:rsidRDefault="00000000">
      <w:pPr>
        <w:pStyle w:val="Heading4"/>
      </w:pPr>
      <w:bookmarkStart w:id="17" w:name="phyloonly"/>
      <w:bookmarkEnd w:id="16"/>
      <w:r>
        <w:rPr>
          <w:rStyle w:val="VerbatimChar"/>
        </w:rPr>
        <w:t>phyloOnly</w:t>
      </w:r>
    </w:p>
    <w:p w14:paraId="20FD0420" w14:textId="77777777" w:rsidR="00B03365" w:rsidRDefault="00000000">
      <w:pPr>
        <w:pStyle w:val="FirstParagraph"/>
      </w:pPr>
      <w:r>
        <w:t xml:space="preserve">Set it to true if you want to run a tree only analysis. If it, and </w:t>
      </w:r>
      <w:r>
        <w:rPr>
          <w:rStyle w:val="VerbatimChar"/>
        </w:rPr>
        <w:t>epiOnly</w:t>
      </w:r>
      <w:r>
        <w:t xml:space="preserve"> are both </w:t>
      </w:r>
      <w:r>
        <w:rPr>
          <w:rStyle w:val="VerbatimChar"/>
        </w:rPr>
        <w:t>false</w:t>
      </w:r>
      <w:r>
        <w:t>, a combined analysis will be run.</w:t>
      </w:r>
    </w:p>
    <w:p w14:paraId="25940828" w14:textId="77777777" w:rsidR="00B03365" w:rsidRDefault="00000000">
      <w:pPr>
        <w:pStyle w:val="Heading4"/>
      </w:pPr>
      <w:bookmarkStart w:id="18" w:name="numparticles"/>
      <w:bookmarkEnd w:id="17"/>
      <w:r>
        <w:rPr>
          <w:rStyle w:val="VerbatimChar"/>
        </w:rPr>
        <w:t>numParticles</w:t>
      </w:r>
    </w:p>
    <w:p w14:paraId="3B09B9C7" w14:textId="77777777" w:rsidR="00B03365" w:rsidRDefault="00000000">
      <w:pPr>
        <w:pStyle w:val="FirstParagraph"/>
      </w:pPr>
      <w:r>
        <w:t>Does what it says on the tin: numParticles sets the number of particles for the particle filter. 100-200 particles usually works fine, if you are expecting unpredictable movements it’s usually helpful to aim towards the higher end.</w:t>
      </w:r>
    </w:p>
    <w:p w14:paraId="7F28D990" w14:textId="77777777" w:rsidR="00B03365" w:rsidRDefault="00000000">
      <w:pPr>
        <w:pStyle w:val="Heading4"/>
      </w:pPr>
      <w:bookmarkStart w:id="19" w:name="numsteps"/>
      <w:bookmarkEnd w:id="18"/>
      <w:r>
        <w:rPr>
          <w:rStyle w:val="VerbatimChar"/>
        </w:rPr>
        <w:t>numSteps</w:t>
      </w:r>
    </w:p>
    <w:p w14:paraId="5D2F5415" w14:textId="77777777" w:rsidR="00B03365" w:rsidRDefault="00000000">
      <w:pPr>
        <w:pStyle w:val="FirstParagraph"/>
      </w:pPr>
      <w:r>
        <w:t>Number of steps of the MCMC. The particle filter does a lot of heavy lifting fitting wise, so 2000-5000 steps often does the trick.</w:t>
      </w:r>
    </w:p>
    <w:p w14:paraId="7BB9A3AF" w14:textId="77777777" w:rsidR="00B03365" w:rsidRDefault="00000000">
      <w:pPr>
        <w:pStyle w:val="Heading4"/>
      </w:pPr>
      <w:bookmarkStart w:id="20" w:name="numthreads"/>
      <w:bookmarkEnd w:id="19"/>
      <w:r>
        <w:rPr>
          <w:rStyle w:val="VerbatimChar"/>
        </w:rPr>
        <w:t>numThreads</w:t>
      </w:r>
    </w:p>
    <w:p w14:paraId="1BC96CA8" w14:textId="77777777" w:rsidR="00B03365" w:rsidRDefault="00000000">
      <w:pPr>
        <w:pStyle w:val="FirstParagraph"/>
      </w:pPr>
      <w:r>
        <w:t>Number of threads to use during the parallelised particle filter steps.</w:t>
      </w:r>
    </w:p>
    <w:p w14:paraId="195A3B15" w14:textId="77777777" w:rsidR="00B03365" w:rsidRDefault="00000000">
      <w:pPr>
        <w:pStyle w:val="Heading4"/>
      </w:pPr>
      <w:bookmarkStart w:id="21" w:name="numchains"/>
      <w:bookmarkEnd w:id="20"/>
      <w:r>
        <w:rPr>
          <w:rStyle w:val="VerbatimChar"/>
        </w:rPr>
        <w:t>numChains</w:t>
      </w:r>
    </w:p>
    <w:p w14:paraId="35994422" w14:textId="77777777" w:rsidR="00B03365" w:rsidRDefault="00000000">
      <w:pPr>
        <w:pStyle w:val="FirstParagraph"/>
      </w:pPr>
      <w:r>
        <w:t>Number of MCMC chains to run. Standard practice is around 4.</w:t>
      </w:r>
    </w:p>
    <w:p w14:paraId="53D7AC55" w14:textId="77777777" w:rsidR="00B03365" w:rsidRDefault="00000000">
      <w:pPr>
        <w:pStyle w:val="Heading4"/>
      </w:pPr>
      <w:bookmarkStart w:id="22" w:name="stepcoefficient"/>
      <w:bookmarkEnd w:id="21"/>
      <w:r>
        <w:rPr>
          <w:rStyle w:val="VerbatimChar"/>
        </w:rPr>
        <w:t>stepCoefficient</w:t>
      </w:r>
    </w:p>
    <w:p w14:paraId="13FB2CDF" w14:textId="77777777" w:rsidR="00B03365" w:rsidRDefault="00000000">
      <w:pPr>
        <w:pStyle w:val="FirstParagraph"/>
      </w:pPr>
      <w:r>
        <w:t>Coefficient of the MCMC step sizes for generating new proposals. Currently the MCMC sampler is basic Metropolis Hastings so you might have to mess around with this step-size to find what works best.</w:t>
      </w:r>
    </w:p>
    <w:p w14:paraId="25F52162" w14:textId="77777777" w:rsidR="00B03365" w:rsidRDefault="00000000">
      <w:pPr>
        <w:pStyle w:val="Heading4"/>
      </w:pPr>
      <w:bookmarkStart w:id="23" w:name="resampleevery"/>
      <w:bookmarkEnd w:id="22"/>
      <w:r>
        <w:rPr>
          <w:rStyle w:val="VerbatimChar"/>
        </w:rPr>
        <w:lastRenderedPageBreak/>
        <w:t>resampleEvery</w:t>
      </w:r>
    </w:p>
    <w:p w14:paraId="480E732F" w14:textId="77777777" w:rsidR="00B03365" w:rsidRDefault="00000000">
      <w:pPr>
        <w:pStyle w:val="FirstParagraph"/>
      </w:pPr>
      <w:r>
        <w:t>This sets the number of days between each particle resampling. 7 days has worked nicely for us so far, and gels nicely with weekly case incidence counts.</w:t>
      </w:r>
    </w:p>
    <w:p w14:paraId="6D65AFF5" w14:textId="77777777" w:rsidR="00B03365" w:rsidRDefault="00000000">
      <w:pPr>
        <w:pStyle w:val="Heading4"/>
      </w:pPr>
      <w:bookmarkStart w:id="24" w:name="segmenteddays"/>
      <w:bookmarkEnd w:id="23"/>
      <w:r>
        <w:rPr>
          <w:rStyle w:val="VerbatimChar"/>
        </w:rPr>
        <w:t>segmentedDays</w:t>
      </w:r>
    </w:p>
    <w:p w14:paraId="711C3AB2" w14:textId="77777777" w:rsidR="00B03365" w:rsidRDefault="00000000">
      <w:pPr>
        <w:pStyle w:val="FirstParagraph"/>
      </w:pPr>
      <w:r>
        <w:t xml:space="preserve">This makes a minor change to the phylogenetic likelihood implementation. When it is </w:t>
      </w:r>
      <w:r>
        <w:rPr>
          <w:rStyle w:val="VerbatimChar"/>
        </w:rPr>
        <w:t>false</w:t>
      </w:r>
      <w:r>
        <w:t xml:space="preserve">, the phylogenetic weighting is done in discrete daily increments, but if you have a tree with a lot happening (multiple internal or external nodes per day) then </w:t>
      </w:r>
      <w:r>
        <w:rPr>
          <w:rStyle w:val="VerbatimChar"/>
        </w:rPr>
        <w:t>&lt;segmentedDays&gt;true&lt;/segmentedDays&gt;</w:t>
      </w:r>
      <w:r>
        <w:t xml:space="preserve"> breaks down the days into slightly finer chunks which can help with your MCMC acceptance rate when prevalence is low. It’s generally better safe than sorry to keep segmentedDays as true, it just marginally slows down the analysis (very slightly).</w:t>
      </w:r>
    </w:p>
    <w:p w14:paraId="63049FB2" w14:textId="77777777" w:rsidR="00B03365" w:rsidRDefault="00000000">
      <w:pPr>
        <w:pStyle w:val="Heading4"/>
      </w:pPr>
      <w:bookmarkStart w:id="25" w:name="maxepidemicsize"/>
      <w:bookmarkEnd w:id="24"/>
      <w:r>
        <w:rPr>
          <w:rStyle w:val="VerbatimChar"/>
        </w:rPr>
        <w:t>maxEpidemicSize</w:t>
      </w:r>
    </w:p>
    <w:p w14:paraId="436F5232" w14:textId="77777777" w:rsidR="00B03365" w:rsidRDefault="00000000">
      <w:pPr>
        <w:pStyle w:val="FirstParagraph"/>
      </w:pPr>
      <w:r>
        <w:t>This is way to limit the size of the modelled epidemic if required.</w:t>
      </w:r>
    </w:p>
    <w:p w14:paraId="20B11C89" w14:textId="77777777" w:rsidR="00B03365" w:rsidRDefault="00000000">
      <w:pPr>
        <w:pStyle w:val="Heading4"/>
      </w:pPr>
      <w:bookmarkStart w:id="26" w:name="samplingsasremovals"/>
      <w:bookmarkEnd w:id="25"/>
      <w:r>
        <w:rPr>
          <w:rStyle w:val="VerbatimChar"/>
        </w:rPr>
        <w:t>samplingsAsRemovals</w:t>
      </w:r>
    </w:p>
    <w:p w14:paraId="45A07B7A" w14:textId="77777777" w:rsidR="00B03365" w:rsidRDefault="00000000">
      <w:pPr>
        <w:pStyle w:val="FirstParagraph"/>
      </w:pPr>
      <w:r>
        <w:t>If you are modelling sampling events on the tree as removals from the infected population, this should be 1. Otherwise set it to 0.</w:t>
      </w:r>
    </w:p>
    <w:p w14:paraId="38ADCAA4" w14:textId="77777777" w:rsidR="00B03365" w:rsidRDefault="00000000">
      <w:pPr>
        <w:pStyle w:val="Heading3"/>
      </w:pPr>
      <w:bookmarkStart w:id="27" w:name="priors"/>
      <w:bookmarkEnd w:id="15"/>
      <w:bookmarkEnd w:id="26"/>
      <w:r>
        <w:t>Priors</w:t>
      </w:r>
    </w:p>
    <w:p w14:paraId="7E43CED0" w14:textId="77777777" w:rsidR="00B03365" w:rsidRDefault="00000000">
      <w:pPr>
        <w:pStyle w:val="FirstParagraph"/>
      </w:pPr>
      <w:r>
        <w:t xml:space="preserve">The priors block is where you provide priors and other parameterisations for the rates of the particle filter process model. You can provide a number of different priors, but you definitely must include a </w:t>
      </w:r>
      <w:r>
        <w:rPr>
          <w:rStyle w:val="VerbatimChar"/>
        </w:rPr>
        <w:t>gamma</w:t>
      </w:r>
      <w:r>
        <w:t xml:space="preserve">, </w:t>
      </w:r>
      <w:r>
        <w:rPr>
          <w:rStyle w:val="VerbatimChar"/>
        </w:rPr>
        <w:t>psi</w:t>
      </w:r>
      <w:r>
        <w:t xml:space="preserve"> and </w:t>
      </w:r>
      <w:r>
        <w:rPr>
          <w:rStyle w:val="VerbatimChar"/>
        </w:rPr>
        <w:t>phi</w:t>
      </w:r>
      <w:r>
        <w:t>. All priors need two things: whether or not the rate has a step-change (</w:t>
      </w:r>
      <w:r>
        <w:rPr>
          <w:rStyle w:val="VerbatimChar"/>
        </w:rPr>
        <w:t>stepchange</w:t>
      </w:r>
      <w:r>
        <w:t>), and then details on how the rate is distributed (</w:t>
      </w:r>
      <w:r>
        <w:rPr>
          <w:rStyle w:val="VerbatimChar"/>
        </w:rPr>
        <w:t>disttype</w:t>
      </w:r>
      <w:r>
        <w:t xml:space="preserve"> and associated info). For example, here is a gamma parameterisation where the rate stays constant over time (no step-change) and a truncated normal distribution with mean 0.143, standard deviation 0.03 and lower bound of 0.0.</w:t>
      </w:r>
    </w:p>
    <w:p w14:paraId="0A620E95" w14:textId="77777777" w:rsidR="00B03365" w:rsidRDefault="00000000">
      <w:pPr>
        <w:pStyle w:val="SourceCode"/>
      </w:pPr>
      <w:r>
        <w:rPr>
          <w:rStyle w:val="VerbatimChar"/>
        </w:rPr>
        <w:t xml:space="preserve">      &lt;gamma&gt;</w:t>
      </w:r>
      <w:r>
        <w:br/>
      </w:r>
      <w:r>
        <w:rPr>
          <w:rStyle w:val="VerbatimChar"/>
        </w:rPr>
        <w:t xml:space="preserve">          &lt;disttype&gt;TruncatedNormal&lt;/disttype&gt;</w:t>
      </w:r>
      <w:r>
        <w:br/>
      </w:r>
      <w:r>
        <w:rPr>
          <w:rStyle w:val="VerbatimChar"/>
        </w:rPr>
        <w:t xml:space="preserve">          &lt;mean&gt;0.143&lt;/mean&gt;</w:t>
      </w:r>
      <w:r>
        <w:br/>
      </w:r>
      <w:r>
        <w:rPr>
          <w:rStyle w:val="VerbatimChar"/>
        </w:rPr>
        <w:t xml:space="preserve">          &lt;standarddev&gt;0.03&lt;/standarddev&gt;</w:t>
      </w:r>
      <w:r>
        <w:br/>
      </w:r>
      <w:r>
        <w:rPr>
          <w:rStyle w:val="VerbatimChar"/>
        </w:rPr>
        <w:t xml:space="preserve">          &lt;lowerbound&gt;0.0&lt;/lowerbound&gt;</w:t>
      </w:r>
      <w:r>
        <w:br/>
      </w:r>
      <w:r>
        <w:rPr>
          <w:rStyle w:val="VerbatimChar"/>
        </w:rPr>
        <w:t xml:space="preserve">          &lt;stepchange&gt;false&lt;/stepchange&gt;</w:t>
      </w:r>
      <w:r>
        <w:br/>
      </w:r>
      <w:r>
        <w:rPr>
          <w:rStyle w:val="VerbatimChar"/>
        </w:rPr>
        <w:t xml:space="preserve">      &lt;/gamma&gt;  </w:t>
      </w:r>
    </w:p>
    <w:p w14:paraId="6ED617C2" w14:textId="77777777" w:rsidR="00B03365" w:rsidRDefault="00000000">
      <w:pPr>
        <w:pStyle w:val="Heading4"/>
      </w:pPr>
      <w:bookmarkStart w:id="28" w:name="distribution-options"/>
      <w:r>
        <w:lastRenderedPageBreak/>
        <w:t>Distribution Options</w:t>
      </w:r>
    </w:p>
    <w:p w14:paraId="265A5F12" w14:textId="77777777" w:rsidR="00B03365" w:rsidRDefault="00000000">
      <w:pPr>
        <w:pStyle w:val="FirstParagraph"/>
      </w:pPr>
      <w:r>
        <w:t>There are a number of different distribution options available with more being added all the time. Here is what’s currently available: 1. Normal 2. Truncated Normal 3. Poisson 4. Uniform 5. Uniform Discrete 6. Fixed Parameter (this is if you want to fix a parameter, i.e. not infer it)</w:t>
      </w:r>
    </w:p>
    <w:p w14:paraId="73FDF719" w14:textId="77777777" w:rsidR="00B03365" w:rsidRDefault="00000000">
      <w:pPr>
        <w:pStyle w:val="BodyText"/>
      </w:pPr>
      <w:r>
        <w:t>And here’s an example of how each of them could be parameterised:</w:t>
      </w:r>
    </w:p>
    <w:p w14:paraId="70FD77CF" w14:textId="77777777" w:rsidR="00B03365" w:rsidRDefault="00000000">
      <w:pPr>
        <w:pStyle w:val="SourceCode"/>
      </w:pPr>
      <w:r>
        <w:rPr>
          <w:rStyle w:val="VerbatimChar"/>
        </w:rPr>
        <w:t xml:space="preserve">      &lt;exampleparam&gt;</w:t>
      </w:r>
      <w:r>
        <w:br/>
      </w:r>
      <w:r>
        <w:rPr>
          <w:rStyle w:val="VerbatimChar"/>
        </w:rPr>
        <w:t xml:space="preserve">          &lt;disttype&gt;Normal&lt;/disttype&gt;</w:t>
      </w:r>
      <w:r>
        <w:br/>
      </w:r>
      <w:r>
        <w:rPr>
          <w:rStyle w:val="VerbatimChar"/>
        </w:rPr>
        <w:t xml:space="preserve">          &lt;mean&gt;0.143&lt;/mean&gt;</w:t>
      </w:r>
      <w:r>
        <w:br/>
      </w:r>
      <w:r>
        <w:rPr>
          <w:rStyle w:val="VerbatimChar"/>
        </w:rPr>
        <w:t xml:space="preserve">          &lt;standarddev&gt;0.03&lt;/standarddev&gt;</w:t>
      </w:r>
      <w:r>
        <w:br/>
      </w:r>
      <w:r>
        <w:rPr>
          <w:rStyle w:val="VerbatimChar"/>
        </w:rPr>
        <w:t xml:space="preserve">          &lt;stepchange&gt;false&lt;/stepchange&gt;</w:t>
      </w:r>
      <w:r>
        <w:br/>
      </w:r>
      <w:r>
        <w:rPr>
          <w:rStyle w:val="VerbatimChar"/>
        </w:rPr>
        <w:t xml:space="preserve">      &lt;/exampleparam&gt;</w:t>
      </w:r>
      <w:r>
        <w:br/>
      </w:r>
      <w:r>
        <w:br/>
      </w:r>
      <w:r>
        <w:rPr>
          <w:rStyle w:val="VerbatimChar"/>
        </w:rPr>
        <w:t xml:space="preserve">      &lt;exampleparam&gt;</w:t>
      </w:r>
      <w:r>
        <w:br/>
      </w:r>
      <w:r>
        <w:rPr>
          <w:rStyle w:val="VerbatimChar"/>
        </w:rPr>
        <w:t xml:space="preserve">          &lt;disttype&gt;TruncatedNormal&lt;/disttype&gt;</w:t>
      </w:r>
      <w:r>
        <w:br/>
      </w:r>
      <w:r>
        <w:rPr>
          <w:rStyle w:val="VerbatimChar"/>
        </w:rPr>
        <w:t xml:space="preserve">          &lt;mean&gt;0.143&lt;/mean&gt;</w:t>
      </w:r>
      <w:r>
        <w:br/>
      </w:r>
      <w:r>
        <w:rPr>
          <w:rStyle w:val="VerbatimChar"/>
        </w:rPr>
        <w:t xml:space="preserve">          &lt;standarddev&gt;0.03&lt;/standarddev&gt;</w:t>
      </w:r>
      <w:r>
        <w:br/>
      </w:r>
      <w:r>
        <w:rPr>
          <w:rStyle w:val="VerbatimChar"/>
        </w:rPr>
        <w:t xml:space="preserve">          &lt;lowerbound&gt;0.0&lt;/lowerbound&gt;</w:t>
      </w:r>
      <w:r>
        <w:br/>
      </w:r>
      <w:r>
        <w:rPr>
          <w:rStyle w:val="VerbatimChar"/>
        </w:rPr>
        <w:t xml:space="preserve">          &lt;stepchange&gt;false&lt;/stepchange&gt;</w:t>
      </w:r>
      <w:r>
        <w:br/>
      </w:r>
      <w:r>
        <w:rPr>
          <w:rStyle w:val="VerbatimChar"/>
        </w:rPr>
        <w:t xml:space="preserve">      &lt;/exampleparam&gt;</w:t>
      </w:r>
      <w:r>
        <w:br/>
      </w:r>
      <w:r>
        <w:br/>
      </w:r>
      <w:r>
        <w:rPr>
          <w:rStyle w:val="VerbatimChar"/>
        </w:rPr>
        <w:t xml:space="preserve">      &lt;exampleparam&gt;</w:t>
      </w:r>
      <w:r>
        <w:br/>
      </w:r>
      <w:r>
        <w:rPr>
          <w:rStyle w:val="VerbatimChar"/>
        </w:rPr>
        <w:t xml:space="preserve">          &lt;disttype&gt;Poisson&lt;/disttype&gt;</w:t>
      </w:r>
      <w:r>
        <w:br/>
      </w:r>
      <w:r>
        <w:rPr>
          <w:rStyle w:val="VerbatimChar"/>
        </w:rPr>
        <w:t xml:space="preserve">          &lt;mean&gt;500&lt;/mean&gt;</w:t>
      </w:r>
      <w:r>
        <w:br/>
      </w:r>
      <w:r>
        <w:rPr>
          <w:rStyle w:val="VerbatimChar"/>
        </w:rPr>
        <w:t xml:space="preserve">          &lt;stepchange&gt;false&lt;/stepchange&gt;</w:t>
      </w:r>
      <w:r>
        <w:br/>
      </w:r>
      <w:r>
        <w:rPr>
          <w:rStyle w:val="VerbatimChar"/>
        </w:rPr>
        <w:t xml:space="preserve">      &lt;/exampleparam&gt;</w:t>
      </w:r>
      <w:r>
        <w:br/>
      </w:r>
      <w:r>
        <w:br/>
      </w:r>
      <w:r>
        <w:rPr>
          <w:rStyle w:val="VerbatimChar"/>
        </w:rPr>
        <w:t xml:space="preserve">      &lt;exampleparam&gt;</w:t>
      </w:r>
      <w:r>
        <w:br/>
      </w:r>
      <w:r>
        <w:rPr>
          <w:rStyle w:val="VerbatimChar"/>
        </w:rPr>
        <w:t xml:space="preserve">          &lt;disttype&gt;Uniform&lt;/disttype&gt;</w:t>
      </w:r>
      <w:r>
        <w:br/>
      </w:r>
      <w:r>
        <w:rPr>
          <w:rStyle w:val="VerbatimChar"/>
        </w:rPr>
        <w:t xml:space="preserve">          &lt;min&gt;0.1&lt;/min&gt;</w:t>
      </w:r>
      <w:r>
        <w:br/>
      </w:r>
      <w:r>
        <w:rPr>
          <w:rStyle w:val="VerbatimChar"/>
        </w:rPr>
        <w:t xml:space="preserve">          &lt;max&gt;0.8&lt;/max&gt;</w:t>
      </w:r>
      <w:r>
        <w:br/>
      </w:r>
      <w:r>
        <w:rPr>
          <w:rStyle w:val="VerbatimChar"/>
        </w:rPr>
        <w:t xml:space="preserve">          &lt;stepchange&gt;false&lt;/stepchange&gt;</w:t>
      </w:r>
      <w:r>
        <w:br/>
      </w:r>
      <w:r>
        <w:rPr>
          <w:rStyle w:val="VerbatimChar"/>
        </w:rPr>
        <w:t xml:space="preserve">      &lt;/exampleparam&gt;</w:t>
      </w:r>
      <w:r>
        <w:br/>
      </w:r>
      <w:r>
        <w:br/>
      </w:r>
      <w:r>
        <w:rPr>
          <w:rStyle w:val="VerbatimChar"/>
        </w:rPr>
        <w:t xml:space="preserve">      &lt;exampleparam&gt;</w:t>
      </w:r>
      <w:r>
        <w:br/>
      </w:r>
      <w:r>
        <w:rPr>
          <w:rStyle w:val="VerbatimChar"/>
        </w:rPr>
        <w:t xml:space="preserve">          &lt;disttype&gt;UniformDiscrete&lt;/disttype&gt;</w:t>
      </w:r>
      <w:r>
        <w:br/>
      </w:r>
      <w:r>
        <w:rPr>
          <w:rStyle w:val="VerbatimChar"/>
        </w:rPr>
        <w:t xml:space="preserve">          &lt;min&gt;400&lt;/min&gt;</w:t>
      </w:r>
      <w:r>
        <w:br/>
      </w:r>
      <w:r>
        <w:rPr>
          <w:rStyle w:val="VerbatimChar"/>
        </w:rPr>
        <w:t xml:space="preserve">          &lt;max&gt;600&lt;/max&gt;</w:t>
      </w:r>
      <w:r>
        <w:br/>
      </w:r>
      <w:r>
        <w:rPr>
          <w:rStyle w:val="VerbatimChar"/>
        </w:rPr>
        <w:t xml:space="preserve">          &lt;stepchange&gt;false&lt;/stepchange&gt;</w:t>
      </w:r>
      <w:r>
        <w:br/>
      </w:r>
      <w:r>
        <w:rPr>
          <w:rStyle w:val="VerbatimChar"/>
        </w:rPr>
        <w:t xml:space="preserve">      &lt;/exampleparam&gt;</w:t>
      </w:r>
      <w:r>
        <w:br/>
      </w:r>
      <w:r>
        <w:lastRenderedPageBreak/>
        <w:br/>
      </w:r>
      <w:r>
        <w:rPr>
          <w:rStyle w:val="VerbatimChar"/>
        </w:rPr>
        <w:t xml:space="preserve">      &lt;exampleparam&gt;</w:t>
      </w:r>
      <w:r>
        <w:br/>
      </w:r>
      <w:r>
        <w:rPr>
          <w:rStyle w:val="VerbatimChar"/>
        </w:rPr>
        <w:t xml:space="preserve">          &lt;disttype&gt;FixedParameter&lt;/disttype&gt;</w:t>
      </w:r>
      <w:r>
        <w:br/>
      </w:r>
      <w:r>
        <w:rPr>
          <w:rStyle w:val="VerbatimChar"/>
        </w:rPr>
        <w:t xml:space="preserve">          &lt;value&gt;0.15&lt;/value&gt;</w:t>
      </w:r>
      <w:r>
        <w:br/>
      </w:r>
      <w:r>
        <w:rPr>
          <w:rStyle w:val="VerbatimChar"/>
        </w:rPr>
        <w:t xml:space="preserve">          &lt;stepchange&gt;false&lt;/stepchange&gt;</w:t>
      </w:r>
      <w:r>
        <w:br/>
      </w:r>
      <w:r>
        <w:rPr>
          <w:rStyle w:val="VerbatimChar"/>
        </w:rPr>
        <w:t xml:space="preserve">      &lt;/exampleparam&gt;</w:t>
      </w:r>
    </w:p>
    <w:p w14:paraId="46EA3876" w14:textId="77777777" w:rsidR="00B03365" w:rsidRDefault="00000000">
      <w:pPr>
        <w:pStyle w:val="Heading4"/>
      </w:pPr>
      <w:bookmarkStart w:id="29" w:name="parameterising-beta"/>
      <w:bookmarkEnd w:id="28"/>
      <w:r>
        <w:t>Parameterising beta</w:t>
      </w:r>
    </w:p>
    <w:p w14:paraId="2284CEE0" w14:textId="77777777" w:rsidR="00B03365" w:rsidRDefault="00000000">
      <w:pPr>
        <w:pStyle w:val="FirstParagraph"/>
      </w:pPr>
      <w:r>
        <w:t xml:space="preserve">For </w:t>
      </w:r>
      <w:r>
        <w:rPr>
          <w:rStyle w:val="VerbatimChar"/>
        </w:rPr>
        <w:t>looseformbeta</w:t>
      </w:r>
      <w:r>
        <w:t xml:space="preserve"> analyses types, which we recommend using most of the time, you’ll also need to provide an </w:t>
      </w:r>
      <w:r>
        <w:rPr>
          <w:rStyle w:val="VerbatimChar"/>
        </w:rPr>
        <w:t>initialBeta</w:t>
      </w:r>
      <w:r>
        <w:t xml:space="preserve"> parameter and </w:t>
      </w:r>
      <w:r>
        <w:rPr>
          <w:rStyle w:val="VerbatimChar"/>
        </w:rPr>
        <w:t>betaJitter</w:t>
      </w:r>
      <w:r>
        <w:t>, which gives particles their initial beta value, and specifies the ‘freedom’ of the random walk. Those will look like this:</w:t>
      </w:r>
    </w:p>
    <w:p w14:paraId="5C013034" w14:textId="77777777" w:rsidR="00B03365" w:rsidRDefault="00000000">
      <w:pPr>
        <w:pStyle w:val="SourceCode"/>
      </w:pPr>
      <w:r>
        <w:rPr>
          <w:rStyle w:val="VerbatimChar"/>
        </w:rPr>
        <w:t xml:space="preserve">      &lt;initialBeta&gt;</w:t>
      </w:r>
      <w:r>
        <w:br/>
      </w:r>
      <w:r>
        <w:rPr>
          <w:rStyle w:val="VerbatimChar"/>
        </w:rPr>
        <w:t xml:space="preserve">          &lt;stepchange&gt;false&lt;/stepchange&gt;</w:t>
      </w:r>
      <w:r>
        <w:br/>
      </w:r>
      <w:r>
        <w:rPr>
          <w:rStyle w:val="VerbatimChar"/>
        </w:rPr>
        <w:t xml:space="preserve">          &lt;disttype&gt;Uniform&lt;/disttype&gt;</w:t>
      </w:r>
      <w:r>
        <w:br/>
      </w:r>
      <w:r>
        <w:rPr>
          <w:rStyle w:val="VerbatimChar"/>
        </w:rPr>
        <w:t xml:space="preserve">          &lt;min&gt;0.05&lt;/min&gt;</w:t>
      </w:r>
      <w:r>
        <w:br/>
      </w:r>
      <w:r>
        <w:rPr>
          <w:rStyle w:val="VerbatimChar"/>
        </w:rPr>
        <w:t xml:space="preserve">          &lt;max&gt;0.3&lt;/max&gt;</w:t>
      </w:r>
      <w:r>
        <w:br/>
      </w:r>
      <w:r>
        <w:rPr>
          <w:rStyle w:val="VerbatimChar"/>
        </w:rPr>
        <w:t xml:space="preserve">      &lt;/initialBeta&gt;</w:t>
      </w:r>
      <w:r>
        <w:br/>
      </w:r>
      <w:r>
        <w:rPr>
          <w:rStyle w:val="VerbatimChar"/>
        </w:rPr>
        <w:t xml:space="preserve">      &lt;betaJitter&gt;</w:t>
      </w:r>
      <w:r>
        <w:br/>
      </w:r>
      <w:r>
        <w:rPr>
          <w:rStyle w:val="VerbatimChar"/>
        </w:rPr>
        <w:t xml:space="preserve">          &lt;stepchange&gt;false&lt;/stepchange&gt;</w:t>
      </w:r>
      <w:r>
        <w:br/>
      </w:r>
      <w:r>
        <w:rPr>
          <w:rStyle w:val="VerbatimChar"/>
        </w:rPr>
        <w:t xml:space="preserve">          &lt;disttype&gt;Uniform&lt;/disttype&gt;</w:t>
      </w:r>
      <w:r>
        <w:br/>
      </w:r>
      <w:r>
        <w:rPr>
          <w:rStyle w:val="VerbatimChar"/>
        </w:rPr>
        <w:t xml:space="preserve">          &lt;min&gt;0.001&lt;/min&gt;</w:t>
      </w:r>
      <w:r>
        <w:br/>
      </w:r>
      <w:r>
        <w:rPr>
          <w:rStyle w:val="VerbatimChar"/>
        </w:rPr>
        <w:t xml:space="preserve">          &lt;max&gt;0.05&lt;/max&gt;</w:t>
      </w:r>
      <w:r>
        <w:br/>
      </w:r>
      <w:r>
        <w:rPr>
          <w:rStyle w:val="VerbatimChar"/>
        </w:rPr>
        <w:t xml:space="preserve">      &lt;/betaJitter&gt;</w:t>
      </w:r>
    </w:p>
    <w:p w14:paraId="34A32A03" w14:textId="77777777" w:rsidR="00B03365" w:rsidRDefault="00000000">
      <w:pPr>
        <w:pStyle w:val="FirstParagraph"/>
      </w:pPr>
      <w:r>
        <w:t>If you are fitting beta as an inverse logistic function, it is parameterised a little differently (you provide priors for the three parameters of the inverse logistic curve:</w:t>
      </w:r>
    </w:p>
    <w:p w14:paraId="728F76E0" w14:textId="77777777" w:rsidR="00B03365" w:rsidRDefault="00000000">
      <w:pPr>
        <w:pStyle w:val="SourceCode"/>
      </w:pPr>
      <w:r>
        <w:rPr>
          <w:rStyle w:val="VerbatimChar"/>
        </w:rPr>
        <w:t xml:space="preserve">      &lt;a&gt;</w:t>
      </w:r>
      <w:r>
        <w:br/>
      </w:r>
      <w:r>
        <w:rPr>
          <w:rStyle w:val="VerbatimChar"/>
        </w:rPr>
        <w:t xml:space="preserve">        &lt;stepchange&gt;false&lt;/stepchange&gt;</w:t>
      </w:r>
      <w:r>
        <w:br/>
      </w:r>
      <w:r>
        <w:rPr>
          <w:rStyle w:val="VerbatimChar"/>
        </w:rPr>
        <w:t xml:space="preserve">          &lt;disttype&gt;Normal&lt;/disttype&gt;</w:t>
      </w:r>
      <w:r>
        <w:br/>
      </w:r>
      <w:r>
        <w:rPr>
          <w:rStyle w:val="VerbatimChar"/>
        </w:rPr>
        <w:t xml:space="preserve">          &lt;mean&gt;0.047&lt;/mean&gt;</w:t>
      </w:r>
      <w:r>
        <w:br/>
      </w:r>
      <w:r>
        <w:rPr>
          <w:rStyle w:val="VerbatimChar"/>
        </w:rPr>
        <w:t xml:space="preserve">          &lt;standarddev&gt;0.01&lt;/standarddev&gt;</w:t>
      </w:r>
      <w:r>
        <w:br/>
      </w:r>
      <w:r>
        <w:rPr>
          <w:rStyle w:val="VerbatimChar"/>
        </w:rPr>
        <w:t xml:space="preserve">      &lt;/a&gt;</w:t>
      </w:r>
      <w:r>
        <w:br/>
      </w:r>
      <w:r>
        <w:rPr>
          <w:rStyle w:val="VerbatimChar"/>
        </w:rPr>
        <w:t xml:space="preserve">      &lt;b&gt;</w:t>
      </w:r>
      <w:r>
        <w:br/>
      </w:r>
      <w:r>
        <w:rPr>
          <w:rStyle w:val="VerbatimChar"/>
        </w:rPr>
        <w:t xml:space="preserve">        &lt;stepchange&gt;false&lt;/stepchange&gt;</w:t>
      </w:r>
      <w:r>
        <w:br/>
      </w:r>
      <w:r>
        <w:rPr>
          <w:rStyle w:val="VerbatimChar"/>
        </w:rPr>
        <w:t xml:space="preserve">        &lt;disttype&gt;Normal&lt;/disttype&gt;</w:t>
      </w:r>
      <w:r>
        <w:br/>
      </w:r>
      <w:r>
        <w:rPr>
          <w:rStyle w:val="VerbatimChar"/>
        </w:rPr>
        <w:t xml:space="preserve">        &lt;mean&gt;-0.06&lt;/mean&gt;</w:t>
      </w:r>
      <w:r>
        <w:br/>
      </w:r>
      <w:r>
        <w:rPr>
          <w:rStyle w:val="VerbatimChar"/>
        </w:rPr>
        <w:t xml:space="preserve">        &lt;standarddev&gt;0.01&lt;/standarddev&gt;</w:t>
      </w:r>
      <w:r>
        <w:br/>
      </w:r>
      <w:r>
        <w:rPr>
          <w:rStyle w:val="VerbatimChar"/>
        </w:rPr>
        <w:t xml:space="preserve">      &lt;/b&gt;</w:t>
      </w:r>
      <w:r>
        <w:br/>
      </w:r>
      <w:r>
        <w:rPr>
          <w:rStyle w:val="VerbatimChar"/>
        </w:rPr>
        <w:t xml:space="preserve">      &lt;c&gt;</w:t>
      </w:r>
      <w:r>
        <w:br/>
      </w:r>
      <w:r>
        <w:rPr>
          <w:rStyle w:val="VerbatimChar"/>
        </w:rPr>
        <w:t xml:space="preserve">        &lt;stepchange&gt;false&lt;/stepchange&gt;</w:t>
      </w:r>
      <w:r>
        <w:br/>
      </w:r>
      <w:r>
        <w:rPr>
          <w:rStyle w:val="VerbatimChar"/>
        </w:rPr>
        <w:t xml:space="preserve">        &lt;disttype&gt;Normal&lt;/disttype&gt;</w:t>
      </w:r>
      <w:r>
        <w:br/>
      </w:r>
      <w:r>
        <w:rPr>
          <w:rStyle w:val="VerbatimChar"/>
        </w:rPr>
        <w:lastRenderedPageBreak/>
        <w:t xml:space="preserve">        &lt;mean&gt;0.4&lt;/mean&gt;</w:t>
      </w:r>
      <w:r>
        <w:br/>
      </w:r>
      <w:r>
        <w:rPr>
          <w:rStyle w:val="VerbatimChar"/>
        </w:rPr>
        <w:t xml:space="preserve">        &lt;standarddev&gt;0.1&lt;/standarddev&gt;</w:t>
      </w:r>
      <w:r>
        <w:br/>
      </w:r>
      <w:r>
        <w:rPr>
          <w:rStyle w:val="VerbatimChar"/>
        </w:rPr>
        <w:t xml:space="preserve">      &lt;/c&gt;</w:t>
      </w:r>
    </w:p>
    <w:p w14:paraId="04D05BA6" w14:textId="77777777" w:rsidR="00B03365" w:rsidRDefault="00000000">
      <w:pPr>
        <w:pStyle w:val="Heading4"/>
      </w:pPr>
      <w:bookmarkStart w:id="30" w:name="introducing-rate-changes"/>
      <w:bookmarkEnd w:id="29"/>
      <w:r>
        <w:t>Introducing rate changes</w:t>
      </w:r>
    </w:p>
    <w:p w14:paraId="4858B4EA" w14:textId="77777777" w:rsidR="00B03365" w:rsidRDefault="00000000">
      <w:pPr>
        <w:pStyle w:val="FirstParagraph"/>
      </w:pPr>
      <w:r>
        <w:t>The previous examples showed had the rates as constant over time (</w:t>
      </w:r>
      <w:r>
        <w:rPr>
          <w:rStyle w:val="VerbatimChar"/>
        </w:rPr>
        <w:t>stepchange = false</w:t>
      </w:r>
      <w:r>
        <w:t xml:space="preserve">). When you introduce a step-change by changing the parameter to </w:t>
      </w:r>
      <w:r>
        <w:rPr>
          <w:rStyle w:val="VerbatimChar"/>
        </w:rPr>
        <w:t>true</w:t>
      </w:r>
      <w:r>
        <w:t xml:space="preserve">, you then need to set priors for each interval, and the interval change times. This moves </w:t>
      </w:r>
      <w:r>
        <w:rPr>
          <w:rStyle w:val="VerbatimChar"/>
        </w:rPr>
        <w:t>disttype</w:t>
      </w:r>
      <w:r>
        <w:t xml:space="preserve"> and the associated tags inside new XML nodes called </w:t>
      </w:r>
      <w:r>
        <w:rPr>
          <w:rStyle w:val="VerbatimChar"/>
        </w:rPr>
        <w:t>changetime</w:t>
      </w:r>
      <w:r>
        <w:t xml:space="preserve"> and </w:t>
      </w:r>
      <w:r>
        <w:rPr>
          <w:rStyle w:val="VerbatimChar"/>
        </w:rPr>
        <w:t>distribs</w:t>
      </w:r>
      <w:r>
        <w:t>. The best way to explain this is with an example. First lets look at this parameterisation of psi, where psi is constant over time and has a truncated normal distribution:</w:t>
      </w:r>
    </w:p>
    <w:p w14:paraId="0E214509" w14:textId="77777777" w:rsidR="00B03365" w:rsidRDefault="00000000">
      <w:pPr>
        <w:pStyle w:val="SourceCode"/>
      </w:pPr>
      <w:r>
        <w:rPr>
          <w:rStyle w:val="VerbatimChar"/>
        </w:rPr>
        <w:t xml:space="preserve">      &lt;psi&gt;</w:t>
      </w:r>
      <w:r>
        <w:br/>
      </w:r>
      <w:r>
        <w:rPr>
          <w:rStyle w:val="VerbatimChar"/>
        </w:rPr>
        <w:t xml:space="preserve">          &lt;stepchange&gt;false&lt;/stepchange&gt;</w:t>
      </w:r>
      <w:r>
        <w:br/>
      </w:r>
      <w:r>
        <w:rPr>
          <w:rStyle w:val="VerbatimChar"/>
        </w:rPr>
        <w:t xml:space="preserve">          &lt;disttype&gt;TruncatedNormal&lt;/disttype&gt;</w:t>
      </w:r>
      <w:r>
        <w:br/>
      </w:r>
      <w:r>
        <w:rPr>
          <w:rStyle w:val="VerbatimChar"/>
        </w:rPr>
        <w:t xml:space="preserve">          &lt;mean&gt;0.00025&lt;/mean&gt;</w:t>
      </w:r>
      <w:r>
        <w:br/>
      </w:r>
      <w:r>
        <w:rPr>
          <w:rStyle w:val="VerbatimChar"/>
        </w:rPr>
        <w:t xml:space="preserve">          &lt;standarddev&gt;0.00005&lt;/standarddev&gt;</w:t>
      </w:r>
      <w:r>
        <w:br/>
      </w:r>
      <w:r>
        <w:rPr>
          <w:rStyle w:val="VerbatimChar"/>
        </w:rPr>
        <w:t xml:space="preserve">          &lt;lowerbound&gt;0.0&lt;/lowerbound&gt;</w:t>
      </w:r>
      <w:r>
        <w:br/>
      </w:r>
      <w:r>
        <w:rPr>
          <w:rStyle w:val="VerbatimChar"/>
        </w:rPr>
        <w:t xml:space="preserve">      &lt;/psi&gt;</w:t>
      </w:r>
    </w:p>
    <w:p w14:paraId="2D621D72" w14:textId="77777777" w:rsidR="00B03365" w:rsidRDefault="00000000">
      <w:pPr>
        <w:pStyle w:val="FirstParagraph"/>
      </w:pPr>
      <w:r>
        <w:t xml:space="preserve">Let’s introduce a step-change where we expect psi to increase 10x at a specific time (day 35). First we set </w:t>
      </w:r>
      <w:r>
        <w:rPr>
          <w:rStyle w:val="VerbatimChar"/>
        </w:rPr>
        <w:t>stepchange</w:t>
      </w:r>
      <w:r>
        <w:t xml:space="preserve"> to </w:t>
      </w:r>
      <w:r>
        <w:rPr>
          <w:rStyle w:val="VerbatimChar"/>
        </w:rPr>
        <w:t>true</w:t>
      </w:r>
      <w:r>
        <w:t xml:space="preserve">, then add </w:t>
      </w:r>
      <w:r>
        <w:rPr>
          <w:rStyle w:val="VerbatimChar"/>
        </w:rPr>
        <w:t>changetime</w:t>
      </w:r>
      <w:r>
        <w:t xml:space="preserve"> and </w:t>
      </w:r>
      <w:r>
        <w:rPr>
          <w:rStyle w:val="VerbatimChar"/>
        </w:rPr>
        <w:t>distribs</w:t>
      </w:r>
      <w:r>
        <w:t xml:space="preserve"> tags, inside which we set individual priors for the rates in each interval, and the interval times. These are now wrapped in tags </w:t>
      </w:r>
      <w:r>
        <w:rPr>
          <w:rStyle w:val="VerbatimChar"/>
        </w:rPr>
        <w:t>&lt;x[n]&gt;</w:t>
      </w:r>
      <w:r>
        <w:t xml:space="preserve">, starting at </w:t>
      </w:r>
      <w:r>
        <w:rPr>
          <w:rStyle w:val="VerbatimChar"/>
        </w:rPr>
        <w:t>n=0</w:t>
      </w:r>
      <w:r>
        <w:t xml:space="preserve"> and counting up for every extra interval or rate you are adding. You can specify as many changetimes as you like, but you should have one more </w:t>
      </w:r>
      <w:r>
        <w:rPr>
          <w:rStyle w:val="VerbatimChar"/>
        </w:rPr>
        <w:t>distribs</w:t>
      </w:r>
      <w:r>
        <w:t xml:space="preserve"> element than the number of </w:t>
      </w:r>
      <w:r>
        <w:rPr>
          <w:rStyle w:val="VerbatimChar"/>
        </w:rPr>
        <w:t>changetime</w:t>
      </w:r>
      <w:r>
        <w:t xml:space="preserve"> elements.</w:t>
      </w:r>
    </w:p>
    <w:p w14:paraId="28107A94" w14:textId="77777777" w:rsidR="00B03365" w:rsidRDefault="00000000">
      <w:pPr>
        <w:pStyle w:val="SourceCode"/>
      </w:pPr>
      <w:r>
        <w:rPr>
          <w:rStyle w:val="VerbatimChar"/>
        </w:rPr>
        <w:t>&lt;psi&gt;</w:t>
      </w:r>
      <w:r>
        <w:br/>
      </w:r>
      <w:r>
        <w:rPr>
          <w:rStyle w:val="VerbatimChar"/>
        </w:rPr>
        <w:t xml:space="preserve">        &lt;stepchange&gt;true&lt;/stepchange&gt;</w:t>
      </w:r>
      <w:r>
        <w:br/>
      </w:r>
      <w:r>
        <w:rPr>
          <w:rStyle w:val="VerbatimChar"/>
        </w:rPr>
        <w:t xml:space="preserve">        &lt;changetime&gt;</w:t>
      </w:r>
      <w:r>
        <w:br/>
      </w:r>
      <w:r>
        <w:rPr>
          <w:rStyle w:val="VerbatimChar"/>
        </w:rPr>
        <w:t xml:space="preserve">          &lt;x0&gt;</w:t>
      </w:r>
      <w:r>
        <w:br/>
      </w:r>
      <w:r>
        <w:rPr>
          <w:rStyle w:val="VerbatimChar"/>
        </w:rPr>
        <w:t xml:space="preserve">            &lt;disttype&gt;FixedParameter&lt;/disttype&gt;</w:t>
      </w:r>
      <w:r>
        <w:br/>
      </w:r>
      <w:r>
        <w:rPr>
          <w:rStyle w:val="VerbatimChar"/>
        </w:rPr>
        <w:t xml:space="preserve">            &lt;value&gt;35&lt;/value&gt;</w:t>
      </w:r>
      <w:r>
        <w:br/>
      </w:r>
      <w:r>
        <w:rPr>
          <w:rStyle w:val="VerbatimChar"/>
        </w:rPr>
        <w:t xml:space="preserve">          &lt;/x0&gt;</w:t>
      </w:r>
      <w:r>
        <w:br/>
      </w:r>
      <w:r>
        <w:rPr>
          <w:rStyle w:val="VerbatimChar"/>
        </w:rPr>
        <w:t xml:space="preserve">        &lt;/changetime&gt;</w:t>
      </w:r>
      <w:r>
        <w:br/>
      </w:r>
      <w:r>
        <w:rPr>
          <w:rStyle w:val="VerbatimChar"/>
        </w:rPr>
        <w:t xml:space="preserve">        &lt;distribs&gt;</w:t>
      </w:r>
      <w:r>
        <w:br/>
      </w:r>
      <w:r>
        <w:rPr>
          <w:rStyle w:val="VerbatimChar"/>
        </w:rPr>
        <w:t xml:space="preserve">          &lt;x0&gt;</w:t>
      </w:r>
      <w:r>
        <w:br/>
      </w:r>
      <w:r>
        <w:rPr>
          <w:rStyle w:val="VerbatimChar"/>
        </w:rPr>
        <w:t xml:space="preserve">            &lt;disttype&gt;TruncatedNormal&lt;/disttype&gt;</w:t>
      </w:r>
      <w:r>
        <w:br/>
      </w:r>
      <w:r>
        <w:rPr>
          <w:rStyle w:val="VerbatimChar"/>
        </w:rPr>
        <w:t xml:space="preserve">            &lt;mean&gt;0.00025&lt;/mean&gt;</w:t>
      </w:r>
      <w:r>
        <w:br/>
      </w:r>
      <w:r>
        <w:rPr>
          <w:rStyle w:val="VerbatimChar"/>
        </w:rPr>
        <w:t xml:space="preserve">            &lt;standarddev&gt;0.00005&lt;/standarddev&gt;</w:t>
      </w:r>
      <w:r>
        <w:br/>
      </w:r>
      <w:r>
        <w:rPr>
          <w:rStyle w:val="VerbatimChar"/>
        </w:rPr>
        <w:t xml:space="preserve">            &lt;lowerbound&gt;0.0&lt;/lowerbound&gt;</w:t>
      </w:r>
      <w:r>
        <w:br/>
      </w:r>
      <w:r>
        <w:rPr>
          <w:rStyle w:val="VerbatimChar"/>
        </w:rPr>
        <w:t xml:space="preserve">          &lt;/x0&gt;</w:t>
      </w:r>
      <w:r>
        <w:br/>
      </w:r>
      <w:r>
        <w:rPr>
          <w:rStyle w:val="VerbatimChar"/>
        </w:rPr>
        <w:lastRenderedPageBreak/>
        <w:t xml:space="preserve">          &lt;x1&gt;</w:t>
      </w:r>
      <w:r>
        <w:br/>
      </w:r>
      <w:r>
        <w:rPr>
          <w:rStyle w:val="VerbatimChar"/>
        </w:rPr>
        <w:t xml:space="preserve">            &lt;disttype&gt;TruncatedNormal&lt;/disttype&gt;</w:t>
      </w:r>
      <w:r>
        <w:br/>
      </w:r>
      <w:r>
        <w:rPr>
          <w:rStyle w:val="VerbatimChar"/>
        </w:rPr>
        <w:t xml:space="preserve">            &lt;mean&gt;0.0025&lt;/mean&gt;</w:t>
      </w:r>
      <w:r>
        <w:br/>
      </w:r>
      <w:r>
        <w:rPr>
          <w:rStyle w:val="VerbatimChar"/>
        </w:rPr>
        <w:t xml:space="preserve">            &lt;standarddev&gt;0.0005&lt;/standarddev&gt;</w:t>
      </w:r>
      <w:r>
        <w:br/>
      </w:r>
      <w:r>
        <w:rPr>
          <w:rStyle w:val="VerbatimChar"/>
        </w:rPr>
        <w:t xml:space="preserve">            &lt;lowerbound&gt;0.0&lt;/lowerbound&gt;</w:t>
      </w:r>
      <w:r>
        <w:br/>
      </w:r>
      <w:r>
        <w:rPr>
          <w:rStyle w:val="VerbatimChar"/>
        </w:rPr>
        <w:t xml:space="preserve">          &lt;/x1&gt;</w:t>
      </w:r>
      <w:r>
        <w:br/>
      </w:r>
      <w:r>
        <w:rPr>
          <w:rStyle w:val="VerbatimChar"/>
        </w:rPr>
        <w:t xml:space="preserve">        &lt;/distribs&gt;</w:t>
      </w:r>
      <w:r>
        <w:br/>
      </w:r>
      <w:r>
        <w:rPr>
          <w:rStyle w:val="VerbatimChar"/>
        </w:rPr>
        <w:t xml:space="preserve">      &lt;/psi&gt;</w:t>
      </w:r>
    </w:p>
    <w:p w14:paraId="1B3B4347" w14:textId="77777777" w:rsidR="00B03365" w:rsidRDefault="00000000">
      <w:pPr>
        <w:pStyle w:val="FirstParagraph"/>
      </w:pPr>
      <w:r>
        <w:t xml:space="preserve">Finally, let’s assume we don’t know the time of the step-change, and we want to infer it. The result is the exact same as above, but </w:t>
      </w:r>
      <w:r>
        <w:rPr>
          <w:rStyle w:val="VerbatimChar"/>
        </w:rPr>
        <w:t>changetime</w:t>
      </w:r>
      <w:r>
        <w:t xml:space="preserve"> </w:t>
      </w:r>
      <w:r>
        <w:rPr>
          <w:rStyle w:val="VerbatimChar"/>
        </w:rPr>
        <w:t>&lt;x0&gt;</w:t>
      </w:r>
      <w:r>
        <w:t xml:space="preserve"> is now no longer a </w:t>
      </w:r>
      <w:r>
        <w:rPr>
          <w:rStyle w:val="VerbatimChar"/>
        </w:rPr>
        <w:t>FixedParameter</w:t>
      </w:r>
      <w:r>
        <w:t xml:space="preserve">, but instead a </w:t>
      </w:r>
      <w:r>
        <w:rPr>
          <w:rStyle w:val="VerbatimChar"/>
        </w:rPr>
        <w:t>Poisson</w:t>
      </w:r>
      <w:r>
        <w:t>.</w:t>
      </w:r>
    </w:p>
    <w:p w14:paraId="4B90C785" w14:textId="77777777" w:rsidR="00B03365" w:rsidRDefault="00000000">
      <w:pPr>
        <w:pStyle w:val="SourceCode"/>
      </w:pPr>
      <w:r>
        <w:rPr>
          <w:rStyle w:val="VerbatimChar"/>
        </w:rPr>
        <w:t>&lt;psi&gt;</w:t>
      </w:r>
      <w:r>
        <w:br/>
      </w:r>
      <w:r>
        <w:rPr>
          <w:rStyle w:val="VerbatimChar"/>
        </w:rPr>
        <w:t xml:space="preserve">        &lt;stepchange&gt;true&lt;/stepchange&gt;</w:t>
      </w:r>
      <w:r>
        <w:br/>
      </w:r>
      <w:r>
        <w:rPr>
          <w:rStyle w:val="VerbatimChar"/>
        </w:rPr>
        <w:t xml:space="preserve">        &lt;changetime&gt;</w:t>
      </w:r>
      <w:r>
        <w:br/>
      </w:r>
      <w:r>
        <w:rPr>
          <w:rStyle w:val="VerbatimChar"/>
        </w:rPr>
        <w:t xml:space="preserve">          &lt;x0&gt;</w:t>
      </w:r>
      <w:r>
        <w:br/>
      </w:r>
      <w:r>
        <w:rPr>
          <w:rStyle w:val="VerbatimChar"/>
        </w:rPr>
        <w:t xml:space="preserve">            &lt;disttype&gt;Poisson&lt;/disttype&gt;</w:t>
      </w:r>
      <w:r>
        <w:br/>
      </w:r>
      <w:r>
        <w:rPr>
          <w:rStyle w:val="VerbatimChar"/>
        </w:rPr>
        <w:t xml:space="preserve">            &lt;mean&gt;35&lt;/mean&gt;</w:t>
      </w:r>
      <w:r>
        <w:br/>
      </w:r>
      <w:r>
        <w:rPr>
          <w:rStyle w:val="VerbatimChar"/>
        </w:rPr>
        <w:t xml:space="preserve">          &lt;/x0&gt;</w:t>
      </w:r>
      <w:r>
        <w:br/>
      </w:r>
      <w:r>
        <w:rPr>
          <w:rStyle w:val="VerbatimChar"/>
        </w:rPr>
        <w:t xml:space="preserve">        &lt;/changetime&gt;</w:t>
      </w:r>
      <w:r>
        <w:br/>
      </w:r>
      <w:r>
        <w:rPr>
          <w:rStyle w:val="VerbatimChar"/>
        </w:rPr>
        <w:t xml:space="preserve">        &lt;distribs&gt;</w:t>
      </w:r>
      <w:r>
        <w:br/>
      </w:r>
      <w:r>
        <w:rPr>
          <w:rStyle w:val="VerbatimChar"/>
        </w:rPr>
        <w:t xml:space="preserve">          &lt;x0&gt;</w:t>
      </w:r>
      <w:r>
        <w:br/>
      </w:r>
      <w:r>
        <w:rPr>
          <w:rStyle w:val="VerbatimChar"/>
        </w:rPr>
        <w:t xml:space="preserve">            &lt;disttype&gt;TruncatedNormal&lt;/disttype&gt;</w:t>
      </w:r>
      <w:r>
        <w:br/>
      </w:r>
      <w:r>
        <w:rPr>
          <w:rStyle w:val="VerbatimChar"/>
        </w:rPr>
        <w:t xml:space="preserve">            &lt;mean&gt;0.00025&lt;/mean&gt;</w:t>
      </w:r>
      <w:r>
        <w:br/>
      </w:r>
      <w:r>
        <w:rPr>
          <w:rStyle w:val="VerbatimChar"/>
        </w:rPr>
        <w:t xml:space="preserve">            &lt;standarddev&gt;0.00005&lt;/standarddev&gt;</w:t>
      </w:r>
      <w:r>
        <w:br/>
      </w:r>
      <w:r>
        <w:rPr>
          <w:rStyle w:val="VerbatimChar"/>
        </w:rPr>
        <w:t xml:space="preserve">            &lt;lowerbound&gt;0.0&lt;/lowerbound&gt;</w:t>
      </w:r>
      <w:r>
        <w:br/>
      </w:r>
      <w:r>
        <w:rPr>
          <w:rStyle w:val="VerbatimChar"/>
        </w:rPr>
        <w:t xml:space="preserve">          &lt;/x0&gt;</w:t>
      </w:r>
      <w:r>
        <w:br/>
      </w:r>
      <w:r>
        <w:rPr>
          <w:rStyle w:val="VerbatimChar"/>
        </w:rPr>
        <w:t xml:space="preserve">          &lt;x1&gt;</w:t>
      </w:r>
      <w:r>
        <w:br/>
      </w:r>
      <w:r>
        <w:rPr>
          <w:rStyle w:val="VerbatimChar"/>
        </w:rPr>
        <w:t xml:space="preserve">            &lt;disttype&gt;TruncatedNormal&lt;/disttype&gt;</w:t>
      </w:r>
      <w:r>
        <w:br/>
      </w:r>
      <w:r>
        <w:rPr>
          <w:rStyle w:val="VerbatimChar"/>
        </w:rPr>
        <w:t xml:space="preserve">            &lt;mean&gt;0.0025&lt;/mean&gt;</w:t>
      </w:r>
      <w:r>
        <w:br/>
      </w:r>
      <w:r>
        <w:rPr>
          <w:rStyle w:val="VerbatimChar"/>
        </w:rPr>
        <w:t xml:space="preserve">            &lt;standarddev&gt;0.0005&lt;/standarddev&gt;</w:t>
      </w:r>
      <w:r>
        <w:br/>
      </w:r>
      <w:r>
        <w:rPr>
          <w:rStyle w:val="VerbatimChar"/>
        </w:rPr>
        <w:t xml:space="preserve">            &lt;lowerbound&gt;0.0&lt;/lowerbound&gt;</w:t>
      </w:r>
      <w:r>
        <w:br/>
      </w:r>
      <w:r>
        <w:rPr>
          <w:rStyle w:val="VerbatimChar"/>
        </w:rPr>
        <w:t xml:space="preserve">          &lt;/x1&gt;</w:t>
      </w:r>
      <w:r>
        <w:br/>
      </w:r>
      <w:r>
        <w:rPr>
          <w:rStyle w:val="VerbatimChar"/>
        </w:rPr>
        <w:t xml:space="preserve">        &lt;/distribs&gt;</w:t>
      </w:r>
      <w:r>
        <w:br/>
      </w:r>
      <w:r>
        <w:rPr>
          <w:rStyle w:val="VerbatimChar"/>
        </w:rPr>
        <w:t xml:space="preserve">      &lt;/psi&gt;</w:t>
      </w:r>
    </w:p>
    <w:p w14:paraId="0C431329" w14:textId="77777777" w:rsidR="00B03365" w:rsidRDefault="00000000">
      <w:r>
        <w:br w:type="page"/>
      </w:r>
    </w:p>
    <w:p w14:paraId="0442B735" w14:textId="77777777" w:rsidR="00B03365" w:rsidRDefault="00000000">
      <w:pPr>
        <w:pStyle w:val="Heading2"/>
      </w:pPr>
      <w:bookmarkStart w:id="31" w:name="X0cad53489f9b94c4ed8b7b4706afd8e1beb89a6"/>
      <w:bookmarkEnd w:id="1"/>
      <w:bookmarkEnd w:id="27"/>
      <w:bookmarkEnd w:id="30"/>
      <w:r>
        <w:lastRenderedPageBreak/>
        <w:t>Appendix 3 - Main EpiFusionUtilities Functions</w:t>
      </w:r>
    </w:p>
    <w:p w14:paraId="0E7B1F49" w14:textId="77777777" w:rsidR="00B03365" w:rsidRDefault="00000000">
      <w:pPr>
        <w:pStyle w:val="Heading3"/>
      </w:pPr>
      <w:bookmarkStart w:id="32" w:name="load_raw_epifusionpath_to_outputfolder"/>
      <w:r>
        <w:rPr>
          <w:rStyle w:val="VerbatimChar"/>
        </w:rPr>
        <w:t>load_raw_epifusion("path_to_outputfolder")</w:t>
      </w:r>
    </w:p>
    <w:p w14:paraId="246BDB62" w14:textId="77777777" w:rsidR="00B03365" w:rsidRDefault="00000000">
      <w:pPr>
        <w:pStyle w:val="Compact"/>
        <w:numPr>
          <w:ilvl w:val="0"/>
          <w:numId w:val="3"/>
        </w:numPr>
      </w:pPr>
      <w:r>
        <w:rPr>
          <w:i/>
          <w:iCs/>
        </w:rPr>
        <w:t>Description:</w:t>
      </w:r>
      <w:r>
        <w:t xml:space="preserve"> Loads an R list with the full posterior trajectory samples, parameter samples, likelihoods and acceptance rates for all chains.</w:t>
      </w:r>
    </w:p>
    <w:p w14:paraId="58CC0A5A" w14:textId="77777777" w:rsidR="00B03365" w:rsidRDefault="00000000">
      <w:pPr>
        <w:pStyle w:val="Compact"/>
        <w:numPr>
          <w:ilvl w:val="0"/>
          <w:numId w:val="3"/>
        </w:numPr>
      </w:pPr>
      <w:r>
        <w:rPr>
          <w:i/>
          <w:iCs/>
        </w:rPr>
        <w:t>Input:</w:t>
      </w:r>
      <w:r>
        <w:t xml:space="preserve"> A filepath to an EpiFusion outputs folder</w:t>
      </w:r>
    </w:p>
    <w:p w14:paraId="26B6110A" w14:textId="77777777" w:rsidR="00B03365" w:rsidRDefault="00000000">
      <w:pPr>
        <w:pStyle w:val="Compact"/>
        <w:numPr>
          <w:ilvl w:val="0"/>
          <w:numId w:val="3"/>
        </w:numPr>
      </w:pPr>
      <w:r>
        <w:rPr>
          <w:i/>
          <w:iCs/>
        </w:rPr>
        <w:t>Output:</w:t>
      </w:r>
      <w:r>
        <w:t xml:space="preserve"> A large list with the full EpiFusion output in an R compatible format.</w:t>
      </w:r>
    </w:p>
    <w:p w14:paraId="31B86727" w14:textId="77777777" w:rsidR="00B03365" w:rsidRDefault="00000000">
      <w:pPr>
        <w:pStyle w:val="SourceCode"/>
      </w:pPr>
      <w:r>
        <w:rPr>
          <w:rStyle w:val="VerbatimChar"/>
        </w:rPr>
        <w:t>raw_epifusion_output &lt;- load_raw_epifusion('epifusionoutputs/')</w:t>
      </w:r>
    </w:p>
    <w:p w14:paraId="0A5A17B1" w14:textId="77777777" w:rsidR="00B03365" w:rsidRDefault="00000000">
      <w:pPr>
        <w:pStyle w:val="Heading3"/>
      </w:pPr>
      <w:bookmarkStart w:id="33" w:name="X7ead620f33269104690f154ff91ccadfedf8c0d"/>
      <w:bookmarkEnd w:id="32"/>
      <w:r>
        <w:rPr>
          <w:rStyle w:val="VerbatimChar"/>
        </w:rPr>
        <w:t>plot_likelihood_trace(raw_epifusion_output)</w:t>
      </w:r>
    </w:p>
    <w:p w14:paraId="3D4B9095" w14:textId="77777777" w:rsidR="00B03365" w:rsidRDefault="00000000">
      <w:pPr>
        <w:pStyle w:val="Compact"/>
        <w:numPr>
          <w:ilvl w:val="0"/>
          <w:numId w:val="4"/>
        </w:numPr>
      </w:pPr>
      <w:r>
        <w:rPr>
          <w:i/>
          <w:iCs/>
        </w:rPr>
        <w:t>Description:</w:t>
      </w:r>
      <w:r>
        <w:t xml:space="preserve"> Plots the likelihood trace for all chains in an EpiFusion analysis</w:t>
      </w:r>
    </w:p>
    <w:p w14:paraId="16F66F36" w14:textId="77777777" w:rsidR="00B03365" w:rsidRDefault="00000000">
      <w:pPr>
        <w:pStyle w:val="Compact"/>
        <w:numPr>
          <w:ilvl w:val="0"/>
          <w:numId w:val="4"/>
        </w:numPr>
      </w:pPr>
      <w:r>
        <w:rPr>
          <w:i/>
          <w:iCs/>
        </w:rPr>
        <w:t>Input:</w:t>
      </w:r>
      <w:r>
        <w:t xml:space="preserve"> Raw epifusion output object generated by </w:t>
      </w:r>
      <w:r>
        <w:rPr>
          <w:rStyle w:val="VerbatimChar"/>
        </w:rPr>
        <w:t>load_raw_epifusion()</w:t>
      </w:r>
    </w:p>
    <w:p w14:paraId="07151E3F" w14:textId="77777777" w:rsidR="00B03365" w:rsidRDefault="00000000">
      <w:pPr>
        <w:pStyle w:val="Compact"/>
        <w:numPr>
          <w:ilvl w:val="0"/>
          <w:numId w:val="4"/>
        </w:numPr>
      </w:pPr>
      <w:r>
        <w:rPr>
          <w:i/>
          <w:iCs/>
        </w:rPr>
        <w:t>Output:</w:t>
      </w:r>
      <w:r>
        <w:t xml:space="preserve"> A plot of the likelihood trace coloured by chain.</w:t>
      </w:r>
    </w:p>
    <w:p w14:paraId="50361022" w14:textId="77777777" w:rsidR="00B03365" w:rsidRDefault="00000000">
      <w:pPr>
        <w:pStyle w:val="SourceCode"/>
      </w:pPr>
      <w:r>
        <w:rPr>
          <w:rStyle w:val="VerbatimChar"/>
        </w:rPr>
        <w:t>plot_likelihood_trace(raw_epifusion_output)</w:t>
      </w:r>
    </w:p>
    <w:p w14:paraId="4515B980" w14:textId="77777777" w:rsidR="00B03365" w:rsidRDefault="00000000">
      <w:pPr>
        <w:pStyle w:val="Heading3"/>
      </w:pPr>
      <w:bookmarkStart w:id="34" w:name="Xc14e921255d6cd12e696c860b7fabed2ffac708"/>
      <w:bookmarkEnd w:id="33"/>
      <w:r>
        <w:rPr>
          <w:rStyle w:val="VerbatimChar"/>
        </w:rPr>
        <w:t>extract_posterior_epifusion(raw_epifusion_output, burn_in)</w:t>
      </w:r>
    </w:p>
    <w:p w14:paraId="6D7A3279" w14:textId="77777777" w:rsidR="00B03365" w:rsidRDefault="00000000">
      <w:pPr>
        <w:pStyle w:val="Compact"/>
        <w:numPr>
          <w:ilvl w:val="0"/>
          <w:numId w:val="5"/>
        </w:numPr>
      </w:pPr>
      <w:r>
        <w:rPr>
          <w:i/>
          <w:iCs/>
        </w:rPr>
        <w:t>Description:</w:t>
      </w:r>
      <w:r>
        <w:t xml:space="preserve"> Extracts the final epifusion posterior samples, discarding a certain proportion at the beginning of each chain as burn-in</w:t>
      </w:r>
    </w:p>
    <w:p w14:paraId="03EF3709" w14:textId="77777777" w:rsidR="00B03365" w:rsidRDefault="00000000">
      <w:pPr>
        <w:pStyle w:val="Compact"/>
        <w:numPr>
          <w:ilvl w:val="0"/>
          <w:numId w:val="5"/>
        </w:numPr>
      </w:pPr>
      <w:r>
        <w:rPr>
          <w:i/>
          <w:iCs/>
        </w:rPr>
        <w:t>Input:</w:t>
      </w:r>
      <w:r>
        <w:t xml:space="preserve"> Raw epifusion output object generated by </w:t>
      </w:r>
      <w:r>
        <w:rPr>
          <w:rStyle w:val="VerbatimChar"/>
        </w:rPr>
        <w:t>load_raw_epifusion()</w:t>
      </w:r>
      <w:r>
        <w:t xml:space="preserve"> and proportion of each chain to discard as burn-in</w:t>
      </w:r>
    </w:p>
    <w:p w14:paraId="0B1EF71D" w14:textId="77777777" w:rsidR="00B03365" w:rsidRDefault="00000000">
      <w:pPr>
        <w:pStyle w:val="Compact"/>
        <w:numPr>
          <w:ilvl w:val="0"/>
          <w:numId w:val="5"/>
        </w:numPr>
      </w:pPr>
      <w:r>
        <w:rPr>
          <w:i/>
          <w:iCs/>
        </w:rPr>
        <w:t>Output:</w:t>
      </w:r>
      <w:r>
        <w:t xml:space="preserve"> A large list with the EpiFusion posterior samples aggregated across chains (with burn-in discarded). Also has trajectory means and HPDs, and parameter convergence statistics.</w:t>
      </w:r>
    </w:p>
    <w:p w14:paraId="3DFAD8C5" w14:textId="77777777" w:rsidR="00B03365" w:rsidRDefault="00000000">
      <w:pPr>
        <w:pStyle w:val="SourceCode"/>
      </w:pPr>
      <w:r>
        <w:rPr>
          <w:rStyle w:val="VerbatimChar"/>
        </w:rPr>
        <w:t>extract_posterior_epifusion(raw_epifusion_output, 0.1)</w:t>
      </w:r>
    </w:p>
    <w:p w14:paraId="5B5AD11C" w14:textId="77777777" w:rsidR="00B03365" w:rsidRDefault="00000000">
      <w:r>
        <w:br w:type="page"/>
      </w:r>
    </w:p>
    <w:p w14:paraId="46150D51" w14:textId="77777777" w:rsidR="00B03365" w:rsidRDefault="00000000">
      <w:pPr>
        <w:pStyle w:val="Heading2"/>
      </w:pPr>
      <w:bookmarkStart w:id="35" w:name="X1a139fec2c8aac7d0d469730b8b86fcc7c40705"/>
      <w:bookmarkEnd w:id="31"/>
      <w:bookmarkEnd w:id="34"/>
      <w:r>
        <w:lastRenderedPageBreak/>
        <w:t>Appendix 4 - Paired Sampling Infrastructure</w:t>
      </w:r>
    </w:p>
    <w:p w14:paraId="30ACB6B7" w14:textId="77777777" w:rsidR="00B03365" w:rsidRDefault="00000000">
      <w:pPr>
        <w:pStyle w:val="FirstParagraph"/>
      </w:pPr>
      <w:r>
        <w:t xml:space="preserve">Specifying the case and genomic sequence sampling rates for EpiFusion is an important aspect of the parameterisation, however it should be noted that the these should be somewhat linked i.e. their proportion of the total infections will be related to their proportion of each other. With this in mind it is possible to parameterise the </w:t>
      </w:r>
      <w:r>
        <w:rPr>
          <w:rStyle w:val="VerbatimChar"/>
        </w:rPr>
        <w:t>psi</w:t>
      </w:r>
      <w:r>
        <w:t xml:space="preserve"> (genomic sequencing proportion of all cases) parameter as being linked to the </w:t>
      </w:r>
      <w:r>
        <w:rPr>
          <w:rStyle w:val="VerbatimChar"/>
        </w:rPr>
        <w:t>phi</w:t>
      </w:r>
      <w:r>
        <w:t xml:space="preserve"> parameterisation, where the fraction of sampled sequences as a proportion of cases over time is used in conjunction with the </w:t>
      </w:r>
      <w:r>
        <w:rPr>
          <w:rStyle w:val="VerbatimChar"/>
        </w:rPr>
        <w:t>phi</w:t>
      </w:r>
      <w:r>
        <w:t xml:space="preserve"> parameterisation, in place of specifying these parameters separately.</w:t>
      </w:r>
    </w:p>
    <w:p w14:paraId="6CEA5F99" w14:textId="77777777" w:rsidR="00B03365" w:rsidRDefault="00000000">
      <w:pPr>
        <w:pStyle w:val="BodyText"/>
      </w:pPr>
      <w:r>
        <w:t>Consider an analysis with the following data chunk in it’s XML file:</w:t>
      </w:r>
    </w:p>
    <w:p w14:paraId="7662579B" w14:textId="77777777" w:rsidR="00B03365" w:rsidRDefault="00000000">
      <w:pPr>
        <w:pStyle w:val="SourceCode"/>
      </w:pPr>
      <w:r>
        <w:rPr>
          <w:rStyle w:val="VerbatimChar"/>
        </w:rPr>
        <w:t>&lt;data&gt;</w:t>
      </w:r>
      <w:r>
        <w:br/>
      </w:r>
      <w:r>
        <w:rPr>
          <w:rStyle w:val="VerbatimChar"/>
        </w:rPr>
        <w:t xml:space="preserve">  &lt;incidence&gt;</w:t>
      </w:r>
      <w:r>
        <w:br/>
      </w:r>
      <w:r>
        <w:rPr>
          <w:rStyle w:val="VerbatimChar"/>
        </w:rPr>
        <w:t xml:space="preserve">    &lt;incidenceVals&gt;0 6 83 285 401 226 102 50 22 6 1 2 0 1 0&lt;/incidenceVals&gt;</w:t>
      </w:r>
      <w:r>
        <w:br/>
      </w:r>
      <w:r>
        <w:rPr>
          <w:rStyle w:val="VerbatimChar"/>
        </w:rPr>
        <w:t xml:space="preserve">    &lt;incidenceTimes type="every"&gt;7&lt;/incidenceTimes&gt;</w:t>
      </w:r>
      <w:r>
        <w:br/>
      </w:r>
      <w:r>
        <w:rPr>
          <w:rStyle w:val="VerbatimChar"/>
        </w:rPr>
        <w:t xml:space="preserve">  &lt;/incidence&gt;</w:t>
      </w:r>
      <w:r>
        <w:br/>
      </w:r>
      <w:r>
        <w:rPr>
          <w:rStyle w:val="VerbatimChar"/>
        </w:rPr>
        <w:t xml:space="preserve">  &lt;tree&gt;(((leaf_978[24.289092735613732]:10.05812796,leaf_751[29.09361836211882]:14.86265359)node_14[14.230964773732369]:3.553266042,leaf_172[42.69772739600777]:32.02002866)node_4[10.67769873203644]:9.009220774,(((((leaf_727[29.456732285001838]:17.34678626,leaf_444[34.098590228053204]:21.9886442)node_160[12.109946023683246]:1.093924779,leaf_98[47.72409501869759]:36.70807377)node_159[11.016021244423117]:1.619071921,(leaf_292[38.15303138198247]:28.16886388,(leaf_379[35.76908018744906]:21.99507627.........node_968[7.674601453741431]:0.5900236866)node_900[7.084577767125148]:2.936346776,(leaf_11[61.99365320703872]:56.29610808,((leaf_348[36.65407632226596]:24.86354942,leaf_457[33.91669350511818]:22.1261666)node_1100[11.790526905301487]:3.459163323,(leaf_46[53.42507154674088]:38.25619549,leaf_1146[18.439048081586712]:3.270172027)node_1152[15.168876054251774]:6.837512472)node_1099[8.331363582073376]:2.633818457)node_1039[5.6975451254480305]:1.549314134)node_890[4.14823099105802]:0.7375491204)node_511[3.4106818706794892]:0.8417615721)node_97[2.568920298626249]:0.9004423404)node_1[1.6684779582722558]:1.6684779582722558;&lt;/tree&gt;</w:t>
      </w:r>
      <w:r>
        <w:br/>
      </w:r>
      <w:r>
        <w:rPr>
          <w:rStyle w:val="VerbatimChar"/>
        </w:rPr>
        <w:t xml:space="preserve">  &lt;epicontrib&gt;0.5&lt;/epicontrib&gt;</w:t>
      </w:r>
      <w:r>
        <w:br/>
      </w:r>
      <w:r>
        <w:rPr>
          <w:rStyle w:val="VerbatimChar"/>
        </w:rPr>
        <w:t xml:space="preserve">  &lt;changetimes&gt;0&lt;/changetimes&gt;</w:t>
      </w:r>
      <w:r>
        <w:br/>
      </w:r>
      <w:r>
        <w:rPr>
          <w:rStyle w:val="VerbatimChar"/>
        </w:rPr>
        <w:t>&lt;/data&gt;</w:t>
      </w:r>
    </w:p>
    <w:p w14:paraId="35C7CC39" w14:textId="77777777" w:rsidR="00B03365" w:rsidRDefault="00000000">
      <w:pPr>
        <w:pStyle w:val="FirstParagraph"/>
      </w:pPr>
      <w:r>
        <w:t>This data chunk inputs the below data into EpiFusion - weekly case incidence (totalling 1185 cases), and a phylogenetic tree of sequenced samples (59 sequences in total).</w:t>
      </w:r>
    </w:p>
    <w:p w14:paraId="4CF2645F" w14:textId="77777777" w:rsidR="00B03365" w:rsidRDefault="00000000">
      <w:pPr>
        <w:pStyle w:val="SourceCode"/>
      </w:pPr>
      <w:r>
        <w:rPr>
          <w:rStyle w:val="VerbatimChar"/>
        </w:rPr>
        <w:t>## Warning: The `size` argument of `element_rect()` is deprecated as of ggplot2 3.4.0.</w:t>
      </w:r>
      <w:r>
        <w:br/>
      </w:r>
      <w:r>
        <w:rPr>
          <w:rStyle w:val="VerbatimChar"/>
        </w:rPr>
        <w:t xml:space="preserve">## </w:t>
      </w:r>
      <w:r>
        <w:rPr>
          <w:rStyle w:val="VerbatimChar"/>
          <w:rFonts w:ascii="Apple Color Emoji" w:hAnsi="Apple Color Emoji" w:cs="Apple Color Emoji"/>
        </w:rPr>
        <w:t>ℹ</w:t>
      </w:r>
      <w:r>
        <w:rPr>
          <w:rStyle w:val="VerbatimChar"/>
        </w:rPr>
        <w:t xml:space="preserve"> Please use the `linewidth` argument instead.</w:t>
      </w:r>
      <w:r>
        <w:br/>
      </w:r>
      <w:r>
        <w:rPr>
          <w:rStyle w:val="VerbatimChar"/>
        </w:rPr>
        <w:lastRenderedPageBreak/>
        <w:t>## This warning is displayed once every 8 hours.</w:t>
      </w:r>
      <w:r>
        <w:br/>
      </w:r>
      <w:r>
        <w:rPr>
          <w:rStyle w:val="VerbatimChar"/>
        </w:rPr>
        <w:t>## Call `lifecycle::last_lifecycle_warnings()` to see where this warning was</w:t>
      </w:r>
      <w:r>
        <w:br/>
      </w:r>
      <w:r>
        <w:rPr>
          <w:rStyle w:val="VerbatimChar"/>
        </w:rPr>
        <w:t>## generated.</w:t>
      </w:r>
    </w:p>
    <w:p w14:paraId="0A017D29" w14:textId="77777777" w:rsidR="00B03365" w:rsidRDefault="00000000">
      <w:pPr>
        <w:pStyle w:val="FirstParagraph"/>
      </w:pPr>
      <w:r>
        <w:rPr>
          <w:noProof/>
        </w:rPr>
        <w:drawing>
          <wp:inline distT="0" distB="0" distL="0" distR="0" wp14:anchorId="5A2A69AB" wp14:editId="28249F69">
            <wp:extent cx="5334000" cy="74676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upplementary_info_files/figure-docx/plot_incidence_and_tree-1.png"/>
                    <pic:cNvPicPr>
                      <a:picLocks noChangeAspect="1" noChangeArrowheads="1"/>
                    </pic:cNvPicPr>
                  </pic:nvPicPr>
                  <pic:blipFill>
                    <a:blip r:embed="rId8"/>
                    <a:stretch>
                      <a:fillRect/>
                    </a:stretch>
                  </pic:blipFill>
                  <pic:spPr bwMode="auto">
                    <a:xfrm>
                      <a:off x="0" y="0"/>
                      <a:ext cx="5334000" cy="7467600"/>
                    </a:xfrm>
                    <a:prstGeom prst="rect">
                      <a:avLst/>
                    </a:prstGeom>
                    <a:noFill/>
                    <a:ln w="9525">
                      <a:noFill/>
                      <a:headEnd/>
                      <a:tailEnd/>
                    </a:ln>
                  </pic:spPr>
                </pic:pic>
              </a:graphicData>
            </a:graphic>
          </wp:inline>
        </w:drawing>
      </w:r>
    </w:p>
    <w:p w14:paraId="762B4FE7" w14:textId="77777777" w:rsidR="00B03365" w:rsidRDefault="00000000">
      <w:pPr>
        <w:pStyle w:val="BodyText"/>
      </w:pPr>
      <w:r>
        <w:lastRenderedPageBreak/>
        <w:t>If we look at the number of sampled sequences (tree tips) over time as a proportion of the corresponding cases, we get something that looks like this:</w:t>
      </w:r>
    </w:p>
    <w:p w14:paraId="76A55217" w14:textId="77777777" w:rsidR="00B03365" w:rsidRDefault="00000000">
      <w:pPr>
        <w:pStyle w:val="SourceCode"/>
      </w:pPr>
      <w:r>
        <w:rPr>
          <w:rStyle w:val="VerbatimChar"/>
        </w:rPr>
        <w:t>## Joining with `by = join_by(Time)`</w:t>
      </w:r>
    </w:p>
    <w:p w14:paraId="3F4B4241" w14:textId="77777777" w:rsidR="00B03365" w:rsidRDefault="00000000">
      <w:pPr>
        <w:pStyle w:val="FirstParagraph"/>
      </w:pPr>
      <w:r>
        <w:rPr>
          <w:noProof/>
        </w:rPr>
        <w:drawing>
          <wp:inline distT="0" distB="0" distL="0" distR="0" wp14:anchorId="20045444" wp14:editId="6121755D">
            <wp:extent cx="5334000" cy="3200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upplementary_info_files/figure-docx/get_proportion-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453981DE" w14:textId="77777777" w:rsidR="00B03365" w:rsidRDefault="00000000">
      <w:pPr>
        <w:pStyle w:val="Heading3"/>
      </w:pPr>
      <w:bookmarkStart w:id="36" w:name="pairing-the-psi-and-phi-parameters"/>
      <w:r>
        <w:t>Pairing the psi and phi parameters</w:t>
      </w:r>
    </w:p>
    <w:p w14:paraId="4A37FBB6" w14:textId="77777777" w:rsidR="00B03365" w:rsidRDefault="00000000">
      <w:pPr>
        <w:pStyle w:val="FirstParagraph"/>
      </w:pPr>
      <w:r>
        <w:t xml:space="preserve">In a situation like this where the user doesn’t want to provide priors for the </w:t>
      </w:r>
      <w:r>
        <w:rPr>
          <w:rStyle w:val="VerbatimChar"/>
        </w:rPr>
        <w:t>psi</w:t>
      </w:r>
      <w:r>
        <w:t xml:space="preserve"> parameter specifically, the XML file can be adjusted to contain the following in place of a </w:t>
      </w:r>
      <w:r>
        <w:rPr>
          <w:rStyle w:val="VerbatimChar"/>
        </w:rPr>
        <w:t>&lt;psi&gt;</w:t>
      </w:r>
      <w:r>
        <w:t xml:space="preserve"> block within the </w:t>
      </w:r>
      <w:r>
        <w:rPr>
          <w:rStyle w:val="VerbatimChar"/>
        </w:rPr>
        <w:t>&lt;priors&gt;</w:t>
      </w:r>
      <w:r>
        <w:t xml:space="preserve"> section. Below, the </w:t>
      </w:r>
      <w:r>
        <w:rPr>
          <w:rStyle w:val="VerbatimChar"/>
        </w:rPr>
        <w:t>pairedPsi</w:t>
      </w:r>
      <w:r>
        <w:t xml:space="preserve"> tag indicates that the user is not specifically parameterising </w:t>
      </w:r>
      <w:r>
        <w:rPr>
          <w:rStyle w:val="VerbatimChar"/>
        </w:rPr>
        <w:t>psi</w:t>
      </w:r>
      <w:r>
        <w:t xml:space="preserve">, but instead it will be calculated using the parameterisation of the </w:t>
      </w:r>
      <w:r>
        <w:rPr>
          <w:rStyle w:val="VerbatimChar"/>
        </w:rPr>
        <w:t>phi</w:t>
      </w:r>
      <w:r>
        <w:t xml:space="preserve"> case sampling rate and the proportion of sequences to cases as which is calculable from the data.</w:t>
      </w:r>
    </w:p>
    <w:p w14:paraId="60C05BB1" w14:textId="77777777" w:rsidR="00B03365" w:rsidRDefault="00000000">
      <w:pPr>
        <w:pStyle w:val="SourceCode"/>
      </w:pPr>
      <w:r>
        <w:rPr>
          <w:rStyle w:val="VerbatimChar"/>
        </w:rPr>
        <w:t>&lt;priors&gt;</w:t>
      </w:r>
      <w:r>
        <w:br/>
      </w:r>
      <w:r>
        <w:rPr>
          <w:rStyle w:val="VerbatimChar"/>
        </w:rPr>
        <w:t xml:space="preserve">  &lt;gamma&gt;</w:t>
      </w:r>
      <w:r>
        <w:br/>
      </w:r>
      <w:r>
        <w:rPr>
          <w:rStyle w:val="VerbatimChar"/>
        </w:rPr>
        <w:t xml:space="preserve">    &lt;!-- gamma parameterisation goes here --&gt;</w:t>
      </w:r>
      <w:r>
        <w:br/>
      </w:r>
      <w:r>
        <w:rPr>
          <w:rStyle w:val="VerbatimChar"/>
        </w:rPr>
        <w:t xml:space="preserve">  &lt;/gamma&gt;</w:t>
      </w:r>
      <w:r>
        <w:br/>
      </w:r>
      <w:r>
        <w:rPr>
          <w:rStyle w:val="VerbatimChar"/>
        </w:rPr>
        <w:t xml:space="preserve">  &lt;pairedPsi&gt;&lt;/pairedPsi&gt;</w:t>
      </w:r>
      <w:r>
        <w:br/>
      </w:r>
      <w:r>
        <w:rPr>
          <w:rStyle w:val="VerbatimChar"/>
        </w:rPr>
        <w:t xml:space="preserve">  &lt;phi&gt;</w:t>
      </w:r>
      <w:r>
        <w:br/>
      </w:r>
      <w:r>
        <w:rPr>
          <w:rStyle w:val="VerbatimChar"/>
        </w:rPr>
        <w:t xml:space="preserve">    &lt;!-- phi parameterisation goes here --&gt;</w:t>
      </w:r>
      <w:r>
        <w:br/>
      </w:r>
      <w:r>
        <w:rPr>
          <w:rStyle w:val="VerbatimChar"/>
        </w:rPr>
        <w:t xml:space="preserve">  &lt;/phi&gt; </w:t>
      </w:r>
      <w:r>
        <w:br/>
      </w:r>
      <w:r>
        <w:rPr>
          <w:rStyle w:val="VerbatimChar"/>
        </w:rPr>
        <w:t xml:space="preserve">  &lt;initialBeta&gt;</w:t>
      </w:r>
      <w:r>
        <w:br/>
      </w:r>
      <w:r>
        <w:rPr>
          <w:rStyle w:val="VerbatimChar"/>
        </w:rPr>
        <w:t xml:space="preserve">    &lt;!-- initalBeta parameterisation goes here --&gt;</w:t>
      </w:r>
      <w:r>
        <w:br/>
      </w:r>
      <w:r>
        <w:rPr>
          <w:rStyle w:val="VerbatimChar"/>
        </w:rPr>
        <w:t xml:space="preserve">  &lt;/initialBeta&gt;</w:t>
      </w:r>
      <w:r>
        <w:br/>
      </w:r>
      <w:r>
        <w:rPr>
          <w:rStyle w:val="VerbatimChar"/>
        </w:rPr>
        <w:t xml:space="preserve">  &lt;betaJitter&gt;</w:t>
      </w:r>
      <w:r>
        <w:br/>
      </w:r>
      <w:r>
        <w:rPr>
          <w:rStyle w:val="VerbatimChar"/>
        </w:rPr>
        <w:lastRenderedPageBreak/>
        <w:t xml:space="preserve">    &lt;!-- betaJitter parameterisation goes here --&gt;</w:t>
      </w:r>
      <w:r>
        <w:br/>
      </w:r>
      <w:r>
        <w:rPr>
          <w:rStyle w:val="VerbatimChar"/>
        </w:rPr>
        <w:t xml:space="preserve">  &lt;/betaJitter&gt;</w:t>
      </w:r>
      <w:r>
        <w:br/>
      </w:r>
      <w:r>
        <w:rPr>
          <w:rStyle w:val="VerbatimChar"/>
        </w:rPr>
        <w:t>&lt;/priors&gt;</w:t>
      </w:r>
    </w:p>
    <w:p w14:paraId="4E8A88B1" w14:textId="77777777" w:rsidR="00B03365" w:rsidRDefault="00000000">
      <w:pPr>
        <w:pStyle w:val="Heading3"/>
      </w:pPr>
      <w:bookmarkStart w:id="37" w:name="effect-in-the-mcmc-sampling-process"/>
      <w:bookmarkEnd w:id="36"/>
      <w:r>
        <w:t>Effect in the MCMC sampling process</w:t>
      </w:r>
    </w:p>
    <w:p w14:paraId="33AABDA7" w14:textId="77777777" w:rsidR="00B03365" w:rsidRDefault="00000000">
      <w:pPr>
        <w:pStyle w:val="FirstParagraph"/>
      </w:pPr>
      <w:r>
        <w:t xml:space="preserve">The resulting effect in the MCMC sampling process within EpiFusion is that the </w:t>
      </w:r>
      <w:r>
        <w:rPr>
          <w:rStyle w:val="VerbatimChar"/>
        </w:rPr>
        <w:t>phi</w:t>
      </w:r>
      <w:r>
        <w:t xml:space="preserve"> case sampling rate is fitted as a normal MCMC parameter, and the </w:t>
      </w:r>
      <w:r>
        <w:rPr>
          <w:rStyle w:val="VerbatimChar"/>
        </w:rPr>
        <w:t>psi</w:t>
      </w:r>
      <w:r>
        <w:t xml:space="preserve"> sequence sampling rate is fitted accordingly as a proportion of </w:t>
      </w:r>
      <w:r>
        <w:rPr>
          <w:rStyle w:val="VerbatimChar"/>
        </w:rPr>
        <w:t>phi</w:t>
      </w:r>
      <w:r>
        <w:t xml:space="preserve"> across time calculated from the data. This is demonstrated below, where 10 samples of the </w:t>
      </w:r>
      <w:r>
        <w:rPr>
          <w:rStyle w:val="VerbatimChar"/>
        </w:rPr>
        <w:t>phi</w:t>
      </w:r>
      <w:r>
        <w:t xml:space="preserve"> sampling rate and their corresponding </w:t>
      </w:r>
      <w:r>
        <w:rPr>
          <w:rStyle w:val="VerbatimChar"/>
        </w:rPr>
        <w:t>psi</w:t>
      </w:r>
      <w:r>
        <w:t xml:space="preserve"> values are plotted. Different colours indicate different MCMC samples, with the solid line showing </w:t>
      </w:r>
      <w:r>
        <w:rPr>
          <w:rStyle w:val="VerbatimChar"/>
        </w:rPr>
        <w:t>phi</w:t>
      </w:r>
      <w:r>
        <w:t xml:space="preserve"> and the dashed line showing the corresponding </w:t>
      </w:r>
      <w:r>
        <w:rPr>
          <w:rStyle w:val="VerbatimChar"/>
        </w:rPr>
        <w:t>psi</w:t>
      </w:r>
      <w:r>
        <w:t>.</w:t>
      </w:r>
    </w:p>
    <w:p w14:paraId="383A70DB" w14:textId="77777777" w:rsidR="00B03365" w:rsidRDefault="00000000">
      <w:pPr>
        <w:pStyle w:val="BodyText"/>
      </w:pPr>
      <w:r>
        <w:rPr>
          <w:noProof/>
        </w:rPr>
        <w:drawing>
          <wp:inline distT="0" distB="0" distL="0" distR="0" wp14:anchorId="5BA0679F" wp14:editId="33B41BC0">
            <wp:extent cx="5334000" cy="2667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upplementary_info_files/figure-docx/plot_test_run-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35085C73" w14:textId="77777777" w:rsidR="00B03365" w:rsidRDefault="00000000">
      <w:pPr>
        <w:pStyle w:val="BodyText"/>
      </w:pPr>
      <w:r>
        <w:t xml:space="preserve">As is evident in the above graph, </w:t>
      </w:r>
      <w:r>
        <w:rPr>
          <w:rStyle w:val="VerbatimChar"/>
        </w:rPr>
        <w:t>phi</w:t>
      </w:r>
      <w:r>
        <w:t xml:space="preserve"> is parameterised as a constant rate over time (the solid horizontal lines). To demonstrate the paired psi feature wtih a more advanced parameterisation of </w:t>
      </w:r>
      <w:r>
        <w:rPr>
          <w:rStyle w:val="VerbatimChar"/>
        </w:rPr>
        <w:t>phi</w:t>
      </w:r>
      <w:r>
        <w:t xml:space="preserve">, the following </w:t>
      </w:r>
      <w:r>
        <w:rPr>
          <w:rStyle w:val="VerbatimChar"/>
        </w:rPr>
        <w:t>priors</w:t>
      </w:r>
      <w:r>
        <w:t xml:space="preserve"> XML chunk can be used.</w:t>
      </w:r>
    </w:p>
    <w:p w14:paraId="1CCF67EB" w14:textId="77777777" w:rsidR="00B03365" w:rsidRDefault="00000000">
      <w:pPr>
        <w:pStyle w:val="SourceCode"/>
      </w:pPr>
      <w:r>
        <w:rPr>
          <w:rStyle w:val="VerbatimChar"/>
        </w:rPr>
        <w:t>&lt;priors&gt;</w:t>
      </w:r>
      <w:r>
        <w:br/>
      </w:r>
      <w:r>
        <w:rPr>
          <w:rStyle w:val="VerbatimChar"/>
        </w:rPr>
        <w:t xml:space="preserve">  &lt;gamma&gt;</w:t>
      </w:r>
      <w:r>
        <w:br/>
      </w:r>
      <w:r>
        <w:rPr>
          <w:rStyle w:val="VerbatimChar"/>
        </w:rPr>
        <w:t xml:space="preserve">    &lt;stepchange&gt;false&lt;/stepchange&gt;</w:t>
      </w:r>
      <w:r>
        <w:br/>
      </w:r>
      <w:r>
        <w:rPr>
          <w:rStyle w:val="VerbatimChar"/>
        </w:rPr>
        <w:t xml:space="preserve">    &lt;disttype&gt;TruncatedNormal&lt;/disttype&gt;</w:t>
      </w:r>
      <w:r>
        <w:br/>
      </w:r>
      <w:r>
        <w:rPr>
          <w:rStyle w:val="VerbatimChar"/>
        </w:rPr>
        <w:t xml:space="preserve">    &lt;mean&gt;0.143&lt;/mean&gt;</w:t>
      </w:r>
      <w:r>
        <w:br/>
      </w:r>
      <w:r>
        <w:rPr>
          <w:rStyle w:val="VerbatimChar"/>
        </w:rPr>
        <w:t xml:space="preserve">    &lt;standarddev&gt;0.05&lt;/standarddev&gt;</w:t>
      </w:r>
      <w:r>
        <w:br/>
      </w:r>
      <w:r>
        <w:rPr>
          <w:rStyle w:val="VerbatimChar"/>
        </w:rPr>
        <w:t xml:space="preserve">    &lt;lowerbound&gt;0.0&lt;/lowerbound&gt;</w:t>
      </w:r>
      <w:r>
        <w:br/>
      </w:r>
      <w:r>
        <w:rPr>
          <w:rStyle w:val="VerbatimChar"/>
        </w:rPr>
        <w:t xml:space="preserve">    &lt;upperbound&gt;1.0&lt;/upperbound&gt;</w:t>
      </w:r>
      <w:r>
        <w:br/>
      </w:r>
      <w:r>
        <w:rPr>
          <w:rStyle w:val="VerbatimChar"/>
        </w:rPr>
        <w:t xml:space="preserve">  &lt;/gamma&gt;</w:t>
      </w:r>
      <w:r>
        <w:br/>
      </w:r>
      <w:r>
        <w:rPr>
          <w:rStyle w:val="VerbatimChar"/>
        </w:rPr>
        <w:t xml:space="preserve">  &lt;pairedPsi&gt;&lt;/pairedPsi&gt;</w:t>
      </w:r>
      <w:r>
        <w:br/>
      </w:r>
      <w:r>
        <w:rPr>
          <w:rStyle w:val="VerbatimChar"/>
        </w:rPr>
        <w:t xml:space="preserve">  &lt;phi&gt;</w:t>
      </w:r>
      <w:r>
        <w:br/>
      </w:r>
      <w:r>
        <w:rPr>
          <w:rStyle w:val="VerbatimChar"/>
        </w:rPr>
        <w:lastRenderedPageBreak/>
        <w:t xml:space="preserve">    &lt;stepchange&gt;true&lt;/stepchange&gt;</w:t>
      </w:r>
      <w:r>
        <w:br/>
      </w:r>
      <w:r>
        <w:rPr>
          <w:rStyle w:val="VerbatimChar"/>
        </w:rPr>
        <w:t xml:space="preserve">    &lt;changetime&gt;</w:t>
      </w:r>
      <w:r>
        <w:br/>
      </w:r>
      <w:r>
        <w:rPr>
          <w:rStyle w:val="VerbatimChar"/>
        </w:rPr>
        <w:t xml:space="preserve">      &lt;x0&gt;</w:t>
      </w:r>
      <w:r>
        <w:br/>
      </w:r>
      <w:r>
        <w:rPr>
          <w:rStyle w:val="VerbatimChar"/>
        </w:rPr>
        <w:t xml:space="preserve">        &lt;disttype&gt;UniformDiscrete&lt;/disttype&gt;</w:t>
      </w:r>
      <w:r>
        <w:br/>
      </w:r>
      <w:r>
        <w:rPr>
          <w:rStyle w:val="VerbatimChar"/>
        </w:rPr>
        <w:t xml:space="preserve">        &lt;min&gt;45&lt;/min&gt;</w:t>
      </w:r>
      <w:r>
        <w:br/>
      </w:r>
      <w:r>
        <w:rPr>
          <w:rStyle w:val="VerbatimChar"/>
        </w:rPr>
        <w:t xml:space="preserve">        &lt;max&gt;55&lt;/max&gt;</w:t>
      </w:r>
      <w:r>
        <w:br/>
      </w:r>
      <w:r>
        <w:rPr>
          <w:rStyle w:val="VerbatimChar"/>
        </w:rPr>
        <w:t xml:space="preserve">      &lt;/x0&gt;</w:t>
      </w:r>
      <w:r>
        <w:br/>
      </w:r>
      <w:r>
        <w:rPr>
          <w:rStyle w:val="VerbatimChar"/>
        </w:rPr>
        <w:t xml:space="preserve">    &lt;/changetime&gt;</w:t>
      </w:r>
      <w:r>
        <w:br/>
      </w:r>
      <w:r>
        <w:rPr>
          <w:rStyle w:val="VerbatimChar"/>
        </w:rPr>
        <w:t xml:space="preserve">    &lt;distribs&gt;</w:t>
      </w:r>
      <w:r>
        <w:br/>
      </w:r>
      <w:r>
        <w:rPr>
          <w:rStyle w:val="VerbatimChar"/>
        </w:rPr>
        <w:t xml:space="preserve">      &lt;x0&gt;</w:t>
      </w:r>
      <w:r>
        <w:br/>
      </w:r>
      <w:r>
        <w:rPr>
          <w:rStyle w:val="VerbatimChar"/>
        </w:rPr>
        <w:t xml:space="preserve">        &lt;disttype&gt;TruncatedNormal&lt;/disttype&gt;</w:t>
      </w:r>
      <w:r>
        <w:br/>
      </w:r>
      <w:r>
        <w:rPr>
          <w:rStyle w:val="VerbatimChar"/>
        </w:rPr>
        <w:t xml:space="preserve">        &lt;mean&gt;0.01&lt;/mean&gt;</w:t>
      </w:r>
      <w:r>
        <w:br/>
      </w:r>
      <w:r>
        <w:rPr>
          <w:rStyle w:val="VerbatimChar"/>
        </w:rPr>
        <w:t xml:space="preserve">        &lt;standarddev&gt;0.002&lt;/standarddev&gt;</w:t>
      </w:r>
      <w:r>
        <w:br/>
      </w:r>
      <w:r>
        <w:rPr>
          <w:rStyle w:val="VerbatimChar"/>
        </w:rPr>
        <w:t xml:space="preserve">        &lt;lowerbound&gt;0.0&lt;/lowerbound&gt;</w:t>
      </w:r>
      <w:r>
        <w:br/>
      </w:r>
      <w:r>
        <w:rPr>
          <w:rStyle w:val="VerbatimChar"/>
        </w:rPr>
        <w:t xml:space="preserve">        &lt;upperbound&gt;1.0&lt;/upperbound&gt;</w:t>
      </w:r>
      <w:r>
        <w:br/>
      </w:r>
      <w:r>
        <w:rPr>
          <w:rStyle w:val="VerbatimChar"/>
        </w:rPr>
        <w:t xml:space="preserve">      &lt;/x0&gt;</w:t>
      </w:r>
      <w:r>
        <w:br/>
      </w:r>
      <w:r>
        <w:rPr>
          <w:rStyle w:val="VerbatimChar"/>
        </w:rPr>
        <w:t xml:space="preserve">      &lt;x1&gt;</w:t>
      </w:r>
      <w:r>
        <w:br/>
      </w:r>
      <w:r>
        <w:rPr>
          <w:rStyle w:val="VerbatimChar"/>
        </w:rPr>
        <w:t xml:space="preserve">        &lt;disttype&gt;TruncatedNormal&lt;/disttype&gt;</w:t>
      </w:r>
      <w:r>
        <w:br/>
      </w:r>
      <w:r>
        <w:rPr>
          <w:rStyle w:val="VerbatimChar"/>
        </w:rPr>
        <w:t xml:space="preserve">        &lt;mean&gt;0.03&lt;/mean&gt;</w:t>
      </w:r>
      <w:r>
        <w:br/>
      </w:r>
      <w:r>
        <w:rPr>
          <w:rStyle w:val="VerbatimChar"/>
        </w:rPr>
        <w:t xml:space="preserve">        &lt;standarddev&gt;0.01&lt;/standarddev&gt;</w:t>
      </w:r>
      <w:r>
        <w:br/>
      </w:r>
      <w:r>
        <w:rPr>
          <w:rStyle w:val="VerbatimChar"/>
        </w:rPr>
        <w:t xml:space="preserve">        &lt;lowerbound&gt;0.0&lt;/lowerbound&gt;</w:t>
      </w:r>
      <w:r>
        <w:br/>
      </w:r>
      <w:r>
        <w:rPr>
          <w:rStyle w:val="VerbatimChar"/>
        </w:rPr>
        <w:t xml:space="preserve">        &lt;upperbound&gt;1.0&lt;/upperbound&gt;</w:t>
      </w:r>
      <w:r>
        <w:br/>
      </w:r>
      <w:r>
        <w:rPr>
          <w:rStyle w:val="VerbatimChar"/>
        </w:rPr>
        <w:t xml:space="preserve">      &lt;/x1&gt;</w:t>
      </w:r>
      <w:r>
        <w:br/>
      </w:r>
      <w:r>
        <w:rPr>
          <w:rStyle w:val="VerbatimChar"/>
        </w:rPr>
        <w:t xml:space="preserve">    &lt;/distribs&gt;</w:t>
      </w:r>
      <w:r>
        <w:br/>
      </w:r>
      <w:r>
        <w:rPr>
          <w:rStyle w:val="VerbatimChar"/>
        </w:rPr>
        <w:t xml:space="preserve">  &lt;/phi&gt;</w:t>
      </w:r>
      <w:r>
        <w:br/>
      </w:r>
      <w:r>
        <w:rPr>
          <w:rStyle w:val="VerbatimChar"/>
        </w:rPr>
        <w:t xml:space="preserve">  &lt;initialBeta&gt;</w:t>
      </w:r>
      <w:r>
        <w:br/>
      </w:r>
      <w:r>
        <w:rPr>
          <w:rStyle w:val="VerbatimChar"/>
        </w:rPr>
        <w:t xml:space="preserve">    &lt;stepchange&gt;false&lt;/stepchange&gt;</w:t>
      </w:r>
      <w:r>
        <w:br/>
      </w:r>
      <w:r>
        <w:rPr>
          <w:rStyle w:val="VerbatimChar"/>
        </w:rPr>
        <w:t xml:space="preserve">    &lt;disttype&gt;Uniform&lt;/disttype&gt;</w:t>
      </w:r>
      <w:r>
        <w:br/>
      </w:r>
      <w:r>
        <w:rPr>
          <w:rStyle w:val="VerbatimChar"/>
        </w:rPr>
        <w:t xml:space="preserve">    &lt;min&gt;0.2&lt;/min&gt;</w:t>
      </w:r>
      <w:r>
        <w:br/>
      </w:r>
      <w:r>
        <w:rPr>
          <w:rStyle w:val="VerbatimChar"/>
        </w:rPr>
        <w:t xml:space="preserve">    &lt;max&gt;0.9&lt;/max&gt;</w:t>
      </w:r>
      <w:r>
        <w:br/>
      </w:r>
      <w:r>
        <w:rPr>
          <w:rStyle w:val="VerbatimChar"/>
        </w:rPr>
        <w:t xml:space="preserve">  &lt;/initialBeta&gt;</w:t>
      </w:r>
      <w:r>
        <w:br/>
      </w:r>
      <w:r>
        <w:rPr>
          <w:rStyle w:val="VerbatimChar"/>
        </w:rPr>
        <w:t xml:space="preserve">  &lt;betaJitter&gt;</w:t>
      </w:r>
      <w:r>
        <w:br/>
      </w:r>
      <w:r>
        <w:rPr>
          <w:rStyle w:val="VerbatimChar"/>
        </w:rPr>
        <w:t xml:space="preserve">    &lt;stepchange&gt;false&lt;/stepchange&gt;</w:t>
      </w:r>
      <w:r>
        <w:br/>
      </w:r>
      <w:r>
        <w:rPr>
          <w:rStyle w:val="VerbatimChar"/>
        </w:rPr>
        <w:t xml:space="preserve">    &lt;disttype&gt;Uniform&lt;/disttype&gt;</w:t>
      </w:r>
      <w:r>
        <w:br/>
      </w:r>
      <w:r>
        <w:rPr>
          <w:rStyle w:val="VerbatimChar"/>
        </w:rPr>
        <w:t xml:space="preserve">    &lt;min&gt;0.001&lt;/min&gt;</w:t>
      </w:r>
      <w:r>
        <w:br/>
      </w:r>
      <w:r>
        <w:rPr>
          <w:rStyle w:val="VerbatimChar"/>
        </w:rPr>
        <w:t xml:space="preserve">    &lt;max&gt;0.1&lt;/max&gt;</w:t>
      </w:r>
      <w:r>
        <w:br/>
      </w:r>
      <w:r>
        <w:rPr>
          <w:rStyle w:val="VerbatimChar"/>
        </w:rPr>
        <w:t xml:space="preserve">  &lt;/betaJitter&gt;</w:t>
      </w:r>
      <w:r>
        <w:br/>
      </w:r>
      <w:r>
        <w:rPr>
          <w:rStyle w:val="VerbatimChar"/>
        </w:rPr>
        <w:t>&lt;/priors&gt;</w:t>
      </w:r>
    </w:p>
    <w:p w14:paraId="5BD2686D" w14:textId="77777777" w:rsidR="00B03365" w:rsidRDefault="00000000">
      <w:pPr>
        <w:pStyle w:val="FirstParagraph"/>
      </w:pPr>
      <w:r>
        <w:t xml:space="preserve">The above amended XML chunk, specifically the </w:t>
      </w:r>
      <w:r>
        <w:rPr>
          <w:rStyle w:val="VerbatimChar"/>
        </w:rPr>
        <w:t>phi</w:t>
      </w:r>
      <w:r>
        <w:t xml:space="preserve"> block, parameterises a step-change in the </w:t>
      </w:r>
      <w:r>
        <w:rPr>
          <w:rStyle w:val="VerbatimChar"/>
        </w:rPr>
        <w:t>phi</w:t>
      </w:r>
      <w:r>
        <w:t xml:space="preserve"> case sampling rate at some point during the outbreak, with a uniform prior on the exact time of this change being between day 45 and 55. Some resulting </w:t>
      </w:r>
      <w:r>
        <w:rPr>
          <w:rStyle w:val="VerbatimChar"/>
        </w:rPr>
        <w:t>phi</w:t>
      </w:r>
      <w:r>
        <w:t xml:space="preserve"> samples, and paired </w:t>
      </w:r>
      <w:r>
        <w:rPr>
          <w:rStyle w:val="VerbatimChar"/>
        </w:rPr>
        <w:t>psi</w:t>
      </w:r>
      <w:r>
        <w:t>, look like this.</w:t>
      </w:r>
    </w:p>
    <w:p w14:paraId="31FD176F" w14:textId="77777777" w:rsidR="00B03365" w:rsidRDefault="00000000">
      <w:pPr>
        <w:pStyle w:val="SourceCode"/>
      </w:pPr>
      <w:r>
        <w:rPr>
          <w:rStyle w:val="VerbatimChar"/>
        </w:rPr>
        <w:lastRenderedPageBreak/>
        <w:t>## Joining with `by = join_by(Sample, Time)`</w:t>
      </w:r>
    </w:p>
    <w:p w14:paraId="14232321" w14:textId="52099CCF" w:rsidR="00B03365" w:rsidRDefault="00000000" w:rsidP="00253D26">
      <w:pPr>
        <w:pStyle w:val="FirstParagraph"/>
      </w:pPr>
      <w:r>
        <w:rPr>
          <w:noProof/>
        </w:rPr>
        <w:drawing>
          <wp:inline distT="0" distB="0" distL="0" distR="0" wp14:anchorId="1F995830" wp14:editId="58D8EF32">
            <wp:extent cx="5334000" cy="2667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upplementary_info_files/figure-docx/more_advanced_test-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307575F" w14:textId="77777777" w:rsidR="00B03365" w:rsidRDefault="00000000">
      <w:pPr>
        <w:pStyle w:val="Heading2"/>
      </w:pPr>
      <w:bookmarkStart w:id="38" w:name="X8aacbf04d39d562d93b8d26b53d96d3871a4964"/>
      <w:bookmarkEnd w:id="35"/>
      <w:bookmarkEnd w:id="37"/>
      <w:r>
        <w:t>Appendix 5 - Composite Prior Distributions</w:t>
      </w:r>
    </w:p>
    <w:p w14:paraId="6BAF9BB2" w14:textId="77777777" w:rsidR="00B03365" w:rsidRDefault="00000000">
      <w:pPr>
        <w:pStyle w:val="FirstParagraph"/>
      </w:pPr>
      <w:r>
        <w:t>It is not uncommon to want to specify priors or distributions of variables that have a non-parametric form. To accomodate this we include the option to EpiFusion to specify priors with non-parametric distributions that are the composite of two or more parametric distributions</w:t>
      </w:r>
    </w:p>
    <w:p w14:paraId="4AF4E0BE" w14:textId="77777777" w:rsidR="00B03365" w:rsidRDefault="00000000">
      <w:pPr>
        <w:pStyle w:val="SourceCode"/>
      </w:pPr>
      <w:r>
        <w:rPr>
          <w:rStyle w:val="NormalTok"/>
        </w:rPr>
        <w:t xml:space="preserve">a </w:t>
      </w:r>
      <w:r>
        <w:rPr>
          <w:rStyle w:val="OtherTok"/>
        </w:rPr>
        <w:t>&lt;-</w:t>
      </w:r>
      <w:r>
        <w:rPr>
          <w:rStyle w:val="NormalTok"/>
        </w:rPr>
        <w:t xml:space="preserve"> </w:t>
      </w:r>
      <w:r>
        <w:rPr>
          <w:rStyle w:val="FunctionTok"/>
        </w:rPr>
        <w:t>data.frame</w:t>
      </w:r>
      <w:r>
        <w:rPr>
          <w:rStyle w:val="NormalTok"/>
        </w:rPr>
        <w:t>(</w:t>
      </w:r>
      <w:r>
        <w:rPr>
          <w:rStyle w:val="AttributeTok"/>
        </w:rPr>
        <w:t>Dist =</w:t>
      </w:r>
      <w:r>
        <w:rPr>
          <w:rStyle w:val="NormalTok"/>
        </w:rPr>
        <w:t xml:space="preserve"> </w:t>
      </w:r>
      <w:r>
        <w:rPr>
          <w:rStyle w:val="StringTok"/>
        </w:rPr>
        <w:t>"A"</w:t>
      </w:r>
      <w:r>
        <w:rPr>
          <w:rStyle w:val="NormalTok"/>
        </w:rPr>
        <w:t xml:space="preserve">, </w:t>
      </w:r>
      <w:r>
        <w:rPr>
          <w:rStyle w:val="AttributeTok"/>
        </w:rPr>
        <w:t>Sample =</w:t>
      </w:r>
      <w:r>
        <w:rPr>
          <w:rStyle w:val="NormalTok"/>
        </w:rPr>
        <w:t xml:space="preserve"> </w:t>
      </w:r>
      <w:r>
        <w:rPr>
          <w:rStyle w:val="FunctionTok"/>
        </w:rPr>
        <w:t>rtruncnorm</w:t>
      </w:r>
      <w:r>
        <w:rPr>
          <w:rStyle w:val="NormalTok"/>
        </w:rPr>
        <w:t>(</w:t>
      </w:r>
      <w:r>
        <w:rPr>
          <w:rStyle w:val="DecValTok"/>
        </w:rPr>
        <w:t>1000</w:t>
      </w:r>
      <w:r>
        <w:rPr>
          <w:rStyle w:val="NormalTok"/>
        </w:rPr>
        <w:t xml:space="preserve">, </w:t>
      </w:r>
      <w:r>
        <w:rPr>
          <w:rStyle w:val="AttributeTok"/>
        </w:rPr>
        <w:t>mean =</w:t>
      </w:r>
      <w:r>
        <w:rPr>
          <w:rStyle w:val="NormalTok"/>
        </w:rPr>
        <w:t xml:space="preserve"> </w:t>
      </w:r>
      <w:r>
        <w:rPr>
          <w:rStyle w:val="FloatTok"/>
        </w:rPr>
        <w:t>0.2</w:t>
      </w:r>
      <w:r>
        <w:rPr>
          <w:rStyle w:val="NormalTok"/>
        </w:rPr>
        <w:t xml:space="preserve">, </w:t>
      </w:r>
      <w:r>
        <w:rPr>
          <w:rStyle w:val="AttributeTok"/>
        </w:rPr>
        <w:t>sd =</w:t>
      </w:r>
      <w:r>
        <w:rPr>
          <w:rStyle w:val="NormalTok"/>
        </w:rPr>
        <w:t xml:space="preserve"> </w:t>
      </w:r>
      <w:r>
        <w:rPr>
          <w:rStyle w:val="FloatTok"/>
        </w:rPr>
        <w:t>0.05</w:t>
      </w:r>
      <w:r>
        <w:rPr>
          <w:rStyle w:val="NormalTok"/>
        </w:rPr>
        <w:t xml:space="preserve">, </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t xml:space="preserve">b </w:t>
      </w:r>
      <w:r>
        <w:rPr>
          <w:rStyle w:val="OtherTok"/>
        </w:rPr>
        <w:t>&lt;-</w:t>
      </w:r>
      <w:r>
        <w:rPr>
          <w:rStyle w:val="NormalTok"/>
        </w:rPr>
        <w:t xml:space="preserve"> </w:t>
      </w:r>
      <w:r>
        <w:rPr>
          <w:rStyle w:val="FunctionTok"/>
        </w:rPr>
        <w:t>data.frame</w:t>
      </w:r>
      <w:r>
        <w:rPr>
          <w:rStyle w:val="NormalTok"/>
        </w:rPr>
        <w:t>(</w:t>
      </w:r>
      <w:r>
        <w:rPr>
          <w:rStyle w:val="AttributeTok"/>
        </w:rPr>
        <w:t>Dist =</w:t>
      </w:r>
      <w:r>
        <w:rPr>
          <w:rStyle w:val="NormalTok"/>
        </w:rPr>
        <w:t xml:space="preserve"> </w:t>
      </w:r>
      <w:r>
        <w:rPr>
          <w:rStyle w:val="StringTok"/>
        </w:rPr>
        <w:t>"B"</w:t>
      </w:r>
      <w:r>
        <w:rPr>
          <w:rStyle w:val="NormalTok"/>
        </w:rPr>
        <w:t xml:space="preserve">, </w:t>
      </w:r>
      <w:r>
        <w:rPr>
          <w:rStyle w:val="AttributeTok"/>
        </w:rPr>
        <w:t>Sample =</w:t>
      </w:r>
      <w:r>
        <w:rPr>
          <w:rStyle w:val="NormalTok"/>
        </w:rPr>
        <w:t xml:space="preserve"> </w:t>
      </w:r>
      <w:r>
        <w:rPr>
          <w:rStyle w:val="FunctionTok"/>
        </w:rPr>
        <w:t>rtruncnorm</w:t>
      </w:r>
      <w:r>
        <w:rPr>
          <w:rStyle w:val="NormalTok"/>
        </w:rPr>
        <w:t>(</w:t>
      </w:r>
      <w:r>
        <w:rPr>
          <w:rStyle w:val="DecValTok"/>
        </w:rPr>
        <w:t>1000</w:t>
      </w:r>
      <w:r>
        <w:rPr>
          <w:rStyle w:val="NormalTok"/>
        </w:rPr>
        <w:t xml:space="preserve">, </w:t>
      </w:r>
      <w:r>
        <w:rPr>
          <w:rStyle w:val="AttributeTok"/>
        </w:rPr>
        <w:t>mean =</w:t>
      </w:r>
      <w:r>
        <w:rPr>
          <w:rStyle w:val="NormalTok"/>
        </w:rPr>
        <w:t xml:space="preserve"> </w:t>
      </w:r>
      <w:r>
        <w:rPr>
          <w:rStyle w:val="FloatTok"/>
        </w:rPr>
        <w:t>0.4</w:t>
      </w:r>
      <w:r>
        <w:rPr>
          <w:rStyle w:val="NormalTok"/>
        </w:rPr>
        <w:t xml:space="preserve">, </w:t>
      </w:r>
      <w:r>
        <w:rPr>
          <w:rStyle w:val="AttributeTok"/>
        </w:rPr>
        <w:t>sd =</w:t>
      </w:r>
      <w:r>
        <w:rPr>
          <w:rStyle w:val="NormalTok"/>
        </w:rPr>
        <w:t xml:space="preserve"> </w:t>
      </w:r>
      <w:r>
        <w:rPr>
          <w:rStyle w:val="FloatTok"/>
        </w:rPr>
        <w:t>0.05</w:t>
      </w:r>
      <w:r>
        <w:rPr>
          <w:rStyle w:val="NormalTok"/>
        </w:rPr>
        <w:t xml:space="preserve">, </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t xml:space="preserve">combined </w:t>
      </w:r>
      <w:r>
        <w:rPr>
          <w:rStyle w:val="OtherTok"/>
        </w:rPr>
        <w:t>&lt;-</w:t>
      </w:r>
      <w:r>
        <w:rPr>
          <w:rStyle w:val="NormalTok"/>
        </w:rPr>
        <w:t xml:space="preserve"> </w:t>
      </w:r>
      <w:r>
        <w:rPr>
          <w:rStyle w:val="FunctionTok"/>
        </w:rPr>
        <w:t>rbind</w:t>
      </w:r>
      <w:r>
        <w:rPr>
          <w:rStyle w:val="NormalTok"/>
        </w:rPr>
        <w:t>(a, b)</w:t>
      </w:r>
      <w:r>
        <w:br/>
      </w:r>
      <w:r>
        <w:br/>
      </w:r>
      <w:r>
        <w:rPr>
          <w:rStyle w:val="FunctionTok"/>
        </w:rPr>
        <w:t>ggplot</w:t>
      </w:r>
      <w:r>
        <w:rPr>
          <w:rStyle w:val="NormalTok"/>
        </w:rPr>
        <w:t xml:space="preserve">(combined, </w:t>
      </w:r>
      <w:r>
        <w:rPr>
          <w:rStyle w:val="FunctionTok"/>
        </w:rPr>
        <w:t>aes</w:t>
      </w:r>
      <w:r>
        <w:rPr>
          <w:rStyle w:val="NormalTok"/>
        </w:rPr>
        <w:t>(</w:t>
      </w:r>
      <w:r>
        <w:rPr>
          <w:rStyle w:val="AttributeTok"/>
        </w:rPr>
        <w:t>x =</w:t>
      </w:r>
      <w:r>
        <w:rPr>
          <w:rStyle w:val="NormalTok"/>
        </w:rPr>
        <w:t xml:space="preserve"> Sample))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col =</w:t>
      </w:r>
      <w:r>
        <w:rPr>
          <w:rStyle w:val="NormalTok"/>
        </w:rPr>
        <w:t xml:space="preserve"> Dist, </w:t>
      </w:r>
      <w:r>
        <w:rPr>
          <w:rStyle w:val="AttributeTok"/>
        </w:rPr>
        <w:t>fill =</w:t>
      </w:r>
      <w:r>
        <w:rPr>
          <w:rStyle w:val="NormalTok"/>
        </w:rPr>
        <w:t xml:space="preserve"> Dist), </w:t>
      </w:r>
      <w:r>
        <w:rPr>
          <w:rStyle w:val="AttributeTok"/>
        </w:rPr>
        <w:t>alpha =</w:t>
      </w:r>
      <w:r>
        <w:rPr>
          <w:rStyle w:val="NormalTok"/>
        </w:rPr>
        <w:t xml:space="preserve"> </w:t>
      </w:r>
      <w:r>
        <w:rPr>
          <w:rStyle w:val="FloatTok"/>
        </w:rPr>
        <w:t>0.4</w:t>
      </w:r>
      <w:r>
        <w:rPr>
          <w:rStyle w:val="NormalTok"/>
        </w:rPr>
        <w:t xml:space="preserve">, </w:t>
      </w:r>
      <w:r>
        <w:rPr>
          <w:rStyle w:val="AttributeTok"/>
        </w:rPr>
        <w:t>bounds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AttributeTok"/>
        </w:rPr>
        <w:t>linetype =</w:t>
      </w:r>
      <w:r>
        <w:rPr>
          <w:rStyle w:val="NormalTok"/>
        </w:rPr>
        <w:t xml:space="preserve"> </w:t>
      </w:r>
      <w:r>
        <w:rPr>
          <w:rStyle w:val="DecValTok"/>
        </w:rPr>
        <w:t>2</w:t>
      </w:r>
      <w:r>
        <w:rPr>
          <w:rStyle w:val="NormalTok"/>
        </w:rPr>
        <w:t xml:space="preserve">, </w:t>
      </w:r>
      <w:r>
        <w:rPr>
          <w:rStyle w:val="AttributeTok"/>
        </w:rPr>
        <w:t>bounds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lshtm_theme</w:t>
      </w:r>
      <w:r>
        <w:rPr>
          <w:rStyle w:val="NormalTok"/>
        </w:rPr>
        <w:t>()</w:t>
      </w:r>
    </w:p>
    <w:p w14:paraId="2F5EB436" w14:textId="77777777" w:rsidR="00B03365" w:rsidRDefault="00000000">
      <w:pPr>
        <w:pStyle w:val="FirstParagraph"/>
      </w:pPr>
      <w:r>
        <w:rPr>
          <w:noProof/>
        </w:rPr>
        <w:lastRenderedPageBreak/>
        <w:drawing>
          <wp:inline distT="0" distB="0" distL="0" distR="0" wp14:anchorId="155D2F21" wp14:editId="32E5AFEC">
            <wp:extent cx="5334000" cy="3200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supplementary_info_files/figure-docx/example_composite_dists-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5F3457A1" w14:textId="77777777" w:rsidR="00B03365" w:rsidRDefault="00000000">
      <w:pPr>
        <w:pStyle w:val="Heading3"/>
      </w:pPr>
      <w:bookmarkStart w:id="39" w:name="parameterisation-in-epifusion-xml"/>
      <w:r>
        <w:t>Parameterisation in EpiFusion XML</w:t>
      </w:r>
    </w:p>
    <w:p w14:paraId="7612976C" w14:textId="77777777" w:rsidR="00B03365" w:rsidRDefault="00000000">
      <w:pPr>
        <w:pStyle w:val="FirstParagraph"/>
      </w:pPr>
      <w:r>
        <w:t xml:space="preserve">In EpiFusion XML, prior distributions are specified inside the </w:t>
      </w:r>
      <w:r>
        <w:rPr>
          <w:rStyle w:val="VerbatimChar"/>
        </w:rPr>
        <w:t>priors</w:t>
      </w:r>
      <w:r>
        <w:t xml:space="preserve"> block, inside XML tags that describe the different variables (most essentially, </w:t>
      </w:r>
      <w:r>
        <w:rPr>
          <w:rStyle w:val="VerbatimChar"/>
        </w:rPr>
        <w:t>gamma</w:t>
      </w:r>
      <w:r>
        <w:t xml:space="preserve">, </w:t>
      </w:r>
      <w:r>
        <w:rPr>
          <w:rStyle w:val="VerbatimChar"/>
        </w:rPr>
        <w:t>psi</w:t>
      </w:r>
      <w:r>
        <w:t xml:space="preserve">, </w:t>
      </w:r>
      <w:r>
        <w:rPr>
          <w:rStyle w:val="VerbatimChar"/>
        </w:rPr>
        <w:t>phi</w:t>
      </w:r>
      <w:r>
        <w:t xml:space="preserve"> and some parameterisation of </w:t>
      </w:r>
      <w:r>
        <w:rPr>
          <w:rStyle w:val="VerbatimChar"/>
        </w:rPr>
        <w:t>beta</w:t>
      </w:r>
      <w:r>
        <w:t xml:space="preserve"> depending on the fitting method). For a given parameter, e.g. </w:t>
      </w:r>
      <w:r>
        <w:rPr>
          <w:rStyle w:val="VerbatimChar"/>
        </w:rPr>
        <w:t>phi</w:t>
      </w:r>
      <w:r>
        <w:t xml:space="preserve"> this can look a little like this:</w:t>
      </w:r>
    </w:p>
    <w:p w14:paraId="42480591" w14:textId="77777777" w:rsidR="00B03365" w:rsidRDefault="00000000">
      <w:pPr>
        <w:pStyle w:val="SourceCode"/>
      </w:pPr>
      <w:r>
        <w:rPr>
          <w:rStyle w:val="VerbatimChar"/>
        </w:rPr>
        <w:t>&lt;phi&gt;</w:t>
      </w:r>
      <w:r>
        <w:br/>
      </w:r>
      <w:r>
        <w:rPr>
          <w:rStyle w:val="VerbatimChar"/>
        </w:rPr>
        <w:t xml:space="preserve">      &lt;stepchange&gt;false&lt;/stepchange&gt;</w:t>
      </w:r>
      <w:r>
        <w:br/>
      </w:r>
      <w:r>
        <w:rPr>
          <w:rStyle w:val="VerbatimChar"/>
        </w:rPr>
        <w:t xml:space="preserve">      &lt;disttype&gt;TruncatedNormal&lt;/disttype&gt;</w:t>
      </w:r>
      <w:r>
        <w:br/>
      </w:r>
      <w:r>
        <w:rPr>
          <w:rStyle w:val="VerbatimChar"/>
        </w:rPr>
        <w:t xml:space="preserve">      &lt;mean&gt;0.2&lt;/mean&gt;</w:t>
      </w:r>
      <w:r>
        <w:br/>
      </w:r>
      <w:r>
        <w:rPr>
          <w:rStyle w:val="VerbatimChar"/>
        </w:rPr>
        <w:t xml:space="preserve">      &lt;standarddev&gt;0.05&lt;/standarddev&gt;</w:t>
      </w:r>
      <w:r>
        <w:br/>
      </w:r>
      <w:r>
        <w:rPr>
          <w:rStyle w:val="VerbatimChar"/>
        </w:rPr>
        <w:t xml:space="preserve">      &lt;lowerbound&gt;0.0&lt;/lowerbound&gt;</w:t>
      </w:r>
      <w:r>
        <w:br/>
      </w:r>
      <w:r>
        <w:rPr>
          <w:rStyle w:val="VerbatimChar"/>
        </w:rPr>
        <w:t>&lt;/phi&gt;</w:t>
      </w:r>
    </w:p>
    <w:p w14:paraId="600A64C4" w14:textId="77777777" w:rsidR="00B03365" w:rsidRDefault="00000000">
      <w:pPr>
        <w:pStyle w:val="FirstParagraph"/>
      </w:pPr>
      <w:r>
        <w:t xml:space="preserve">In the above example, our parameterisation of </w:t>
      </w:r>
      <w:r>
        <w:rPr>
          <w:rStyle w:val="VerbatimChar"/>
        </w:rPr>
        <w:t>phi</w:t>
      </w:r>
      <w:r>
        <w:t xml:space="preserve"> is constant throughout the time series we are modelling (indicated by </w:t>
      </w:r>
      <w:r>
        <w:rPr>
          <w:rStyle w:val="VerbatimChar"/>
        </w:rPr>
        <w:t>&lt;stepchange&gt;false&lt;/stepchange&gt;</w:t>
      </w:r>
      <w:r>
        <w:t>). Our prior for phi is a simple truncated normal distribution.</w:t>
      </w:r>
    </w:p>
    <w:p w14:paraId="09C88BEC" w14:textId="77777777" w:rsidR="00B03365" w:rsidRDefault="00000000">
      <w:pPr>
        <w:pStyle w:val="BodyText"/>
      </w:pPr>
      <w:r>
        <w:t>To adjust this so that our prior is made of two composite distributions (like what is shown above) requires two small changes to the xml.</w:t>
      </w:r>
    </w:p>
    <w:p w14:paraId="6DAC929B" w14:textId="77777777" w:rsidR="00B03365" w:rsidRDefault="00000000">
      <w:pPr>
        <w:pStyle w:val="Compact"/>
        <w:numPr>
          <w:ilvl w:val="0"/>
          <w:numId w:val="6"/>
        </w:numPr>
      </w:pPr>
      <w:r>
        <w:t xml:space="preserve">Add a new tag to the XML chunk </w:t>
      </w:r>
      <w:r>
        <w:rPr>
          <w:rStyle w:val="VerbatimChar"/>
        </w:rPr>
        <w:t>numdists</w:t>
      </w:r>
      <w:r>
        <w:t xml:space="preserve"> specifying the number of distributions involved</w:t>
      </w:r>
    </w:p>
    <w:p w14:paraId="10813527" w14:textId="77777777" w:rsidR="00B03365" w:rsidRDefault="00000000">
      <w:pPr>
        <w:pStyle w:val="Compact"/>
        <w:numPr>
          <w:ilvl w:val="0"/>
          <w:numId w:val="6"/>
        </w:numPr>
      </w:pPr>
      <w:r>
        <w:lastRenderedPageBreak/>
        <w:t>Enclose the details of the distributions into new ‘sublevel’ tags labelled with letters of the alphabet</w:t>
      </w:r>
    </w:p>
    <w:p w14:paraId="47E0E1C6" w14:textId="77777777" w:rsidR="00B03365" w:rsidRDefault="00000000">
      <w:pPr>
        <w:pStyle w:val="FirstParagraph"/>
      </w:pPr>
      <w:r>
        <w:t>In practice, here’s what the adjusted XML should look like:</w:t>
      </w:r>
    </w:p>
    <w:p w14:paraId="19424325" w14:textId="77777777" w:rsidR="00B03365" w:rsidRDefault="00000000">
      <w:pPr>
        <w:pStyle w:val="SourceCode"/>
      </w:pPr>
      <w:r>
        <w:rPr>
          <w:rStyle w:val="VerbatimChar"/>
        </w:rPr>
        <w:t>&lt;phi&gt;</w:t>
      </w:r>
      <w:r>
        <w:br/>
      </w:r>
      <w:r>
        <w:rPr>
          <w:rStyle w:val="VerbatimChar"/>
        </w:rPr>
        <w:t xml:space="preserve">  &lt;stepchange&gt;false&lt;/stepchange&gt;</w:t>
      </w:r>
      <w:r>
        <w:br/>
      </w:r>
      <w:r>
        <w:rPr>
          <w:rStyle w:val="VerbatimChar"/>
        </w:rPr>
        <w:t xml:space="preserve">  &lt;numdists&gt;2&lt;/numdists&gt;</w:t>
      </w:r>
      <w:r>
        <w:br/>
      </w:r>
      <w:r>
        <w:rPr>
          <w:rStyle w:val="VerbatimChar"/>
        </w:rPr>
        <w:t xml:space="preserve">  &lt;a&gt;</w:t>
      </w:r>
      <w:r>
        <w:br/>
      </w:r>
      <w:r>
        <w:rPr>
          <w:rStyle w:val="VerbatimChar"/>
        </w:rPr>
        <w:t xml:space="preserve">    &lt;disttype&gt;TruncatedNormal&lt;/disttype&gt;</w:t>
      </w:r>
      <w:r>
        <w:br/>
      </w:r>
      <w:r>
        <w:rPr>
          <w:rStyle w:val="VerbatimChar"/>
        </w:rPr>
        <w:t xml:space="preserve">    &lt;mean&gt;0.2&lt;/mean&gt;</w:t>
      </w:r>
      <w:r>
        <w:br/>
      </w:r>
      <w:r>
        <w:rPr>
          <w:rStyle w:val="VerbatimChar"/>
        </w:rPr>
        <w:t xml:space="preserve">    &lt;standarddev&gt;0.05&lt;/standarddev&gt;</w:t>
      </w:r>
      <w:r>
        <w:br/>
      </w:r>
      <w:r>
        <w:rPr>
          <w:rStyle w:val="VerbatimChar"/>
        </w:rPr>
        <w:t xml:space="preserve">    &lt;lowerbound&gt;0.0&lt;/lowerbound&gt;</w:t>
      </w:r>
      <w:r>
        <w:br/>
      </w:r>
      <w:r>
        <w:rPr>
          <w:rStyle w:val="VerbatimChar"/>
        </w:rPr>
        <w:t xml:space="preserve">  &lt;/a&gt;</w:t>
      </w:r>
      <w:r>
        <w:br/>
      </w:r>
      <w:r>
        <w:rPr>
          <w:rStyle w:val="VerbatimChar"/>
        </w:rPr>
        <w:t xml:space="preserve">  &lt;b&gt;</w:t>
      </w:r>
      <w:r>
        <w:br/>
      </w:r>
      <w:r>
        <w:rPr>
          <w:rStyle w:val="VerbatimChar"/>
        </w:rPr>
        <w:t xml:space="preserve">    &lt;disttype&gt;TruncatedNormal&lt;/disttype&gt;</w:t>
      </w:r>
      <w:r>
        <w:br/>
      </w:r>
      <w:r>
        <w:rPr>
          <w:rStyle w:val="VerbatimChar"/>
        </w:rPr>
        <w:t xml:space="preserve">    &lt;mean&gt;0.4&lt;/mean&gt;</w:t>
      </w:r>
      <w:r>
        <w:br/>
      </w:r>
      <w:r>
        <w:rPr>
          <w:rStyle w:val="VerbatimChar"/>
        </w:rPr>
        <w:t xml:space="preserve">    &lt;standarddev&gt;0.05&lt;/standarddev&gt;</w:t>
      </w:r>
      <w:r>
        <w:br/>
      </w:r>
      <w:r>
        <w:rPr>
          <w:rStyle w:val="VerbatimChar"/>
        </w:rPr>
        <w:t xml:space="preserve">    &lt;lowerbound&gt;0.0&lt;/lowerbound&gt;</w:t>
      </w:r>
      <w:r>
        <w:br/>
      </w:r>
      <w:r>
        <w:rPr>
          <w:rStyle w:val="VerbatimChar"/>
        </w:rPr>
        <w:t xml:space="preserve">  &lt;/b&gt;</w:t>
      </w:r>
      <w:r>
        <w:br/>
      </w:r>
      <w:r>
        <w:rPr>
          <w:rStyle w:val="VerbatimChar"/>
        </w:rPr>
        <w:t>&lt;/phi&gt;</w:t>
      </w:r>
    </w:p>
    <w:p w14:paraId="1E16B098" w14:textId="77777777" w:rsidR="00B03365" w:rsidRDefault="00000000">
      <w:pPr>
        <w:pStyle w:val="FirstParagraph"/>
      </w:pPr>
      <w:r>
        <w:t xml:space="preserve">Above we specify that the </w:t>
      </w:r>
      <w:r>
        <w:rPr>
          <w:rStyle w:val="VerbatimChar"/>
        </w:rPr>
        <w:t>phi</w:t>
      </w:r>
      <w:r>
        <w:t xml:space="preserve"> prior is made up of two distributions, (</w:t>
      </w:r>
      <w:r>
        <w:rPr>
          <w:rStyle w:val="VerbatimChar"/>
        </w:rPr>
        <w:t>&lt;numdists&gt;2&lt;/numdists&gt;</w:t>
      </w:r>
      <w:r>
        <w:t xml:space="preserve">), which we have enclosed in chunks </w:t>
      </w:r>
      <w:r>
        <w:rPr>
          <w:rStyle w:val="VerbatimChar"/>
        </w:rPr>
        <w:t>&lt;a&gt;</w:t>
      </w:r>
      <w:r>
        <w:t xml:space="preserve"> and </w:t>
      </w:r>
      <w:r>
        <w:rPr>
          <w:rStyle w:val="VerbatimChar"/>
        </w:rPr>
        <w:t>&lt;b&gt;</w:t>
      </w:r>
      <w:r>
        <w:t>.</w:t>
      </w:r>
    </w:p>
    <w:p w14:paraId="67817C00" w14:textId="77777777" w:rsidR="00B03365" w:rsidRDefault="00000000">
      <w:pPr>
        <w:pStyle w:val="Heading3"/>
      </w:pPr>
      <w:bookmarkStart w:id="40" w:name="X2451204b0bde0a0b1765c79f873503357293b17"/>
      <w:bookmarkEnd w:id="39"/>
      <w:r>
        <w:t>Validation by sampling from EpiFusion distribution</w:t>
      </w:r>
    </w:p>
    <w:p w14:paraId="6D7F0276" w14:textId="77777777" w:rsidR="00B03365" w:rsidRDefault="00000000">
      <w:pPr>
        <w:pStyle w:val="FirstParagraph"/>
      </w:pPr>
      <w:r>
        <w:t>We generated 1000 samples from an EpiFusion prior distribution parameterised with the above XML code to verify that the expected distribution shape was obtained. Below we show these samples plotted with the samples generated for the above plot.</w:t>
      </w:r>
    </w:p>
    <w:p w14:paraId="3C8E4960" w14:textId="77777777" w:rsidR="00B03365" w:rsidRDefault="00000000">
      <w:pPr>
        <w:pStyle w:val="SourceCode"/>
      </w:pPr>
      <w:r>
        <w:rPr>
          <w:rStyle w:val="NormalTok"/>
        </w:rPr>
        <w:t xml:space="preserve">epifusion_samples </w:t>
      </w:r>
      <w:r>
        <w:rPr>
          <w:rStyle w:val="OtherTok"/>
        </w:rPr>
        <w:t>&lt;-</w:t>
      </w:r>
      <w:r>
        <w:rPr>
          <w:rStyle w:val="NormalTok"/>
        </w:rPr>
        <w:t xml:space="preserve"> </w:t>
      </w:r>
      <w:r>
        <w:rPr>
          <w:rStyle w:val="FunctionTok"/>
        </w:rPr>
        <w:t>read.table</w:t>
      </w:r>
      <w:r>
        <w:rPr>
          <w:rStyle w:val="NormalTok"/>
        </w:rPr>
        <w:t>(</w:t>
      </w:r>
      <w:r>
        <w:rPr>
          <w:rStyle w:val="StringTok"/>
        </w:rPr>
        <w:t>"Extra_Manuscript_Assets/Composite_Distribution_Priors/composite_distribution_samples.txt"</w:t>
      </w:r>
      <w:r>
        <w:rPr>
          <w:rStyle w:val="NormalTok"/>
        </w:rPr>
        <w:t xml:space="preserve">, </w:t>
      </w:r>
      <w:r>
        <w:rPr>
          <w:rStyle w:val="AttributeTok"/>
        </w:rPr>
        <w:t>header =</w:t>
      </w:r>
      <w:r>
        <w:rPr>
          <w:rStyle w:val="NormalTok"/>
        </w:rPr>
        <w:t xml:space="preserve"> F) </w:t>
      </w:r>
      <w:r>
        <w:rPr>
          <w:rStyle w:val="SpecialCharTok"/>
        </w:rPr>
        <w:t>%&gt;%</w:t>
      </w:r>
      <w:r>
        <w:br/>
      </w:r>
      <w:r>
        <w:rPr>
          <w:rStyle w:val="NormalTok"/>
        </w:rPr>
        <w:t xml:space="preserve">  </w:t>
      </w:r>
      <w:r>
        <w:rPr>
          <w:rStyle w:val="FunctionTok"/>
        </w:rPr>
        <w:t>rename</w:t>
      </w:r>
      <w:r>
        <w:rPr>
          <w:rStyle w:val="NormalTok"/>
        </w:rPr>
        <w:t>(</w:t>
      </w:r>
      <w:r>
        <w:rPr>
          <w:rStyle w:val="AttributeTok"/>
        </w:rPr>
        <w:t>Sample =</w:t>
      </w:r>
      <w:r>
        <w:rPr>
          <w:rStyle w:val="NormalTok"/>
        </w:rPr>
        <w:t xml:space="preserve"> V1) </w:t>
      </w:r>
      <w:r>
        <w:rPr>
          <w:rStyle w:val="SpecialCharTok"/>
        </w:rPr>
        <w:t>%&gt;%</w:t>
      </w:r>
      <w:r>
        <w:br/>
      </w:r>
      <w:r>
        <w:rPr>
          <w:rStyle w:val="NormalTok"/>
        </w:rPr>
        <w:t xml:space="preserve">  </w:t>
      </w:r>
      <w:r>
        <w:rPr>
          <w:rStyle w:val="FunctionTok"/>
        </w:rPr>
        <w:t>mutate</w:t>
      </w:r>
      <w:r>
        <w:rPr>
          <w:rStyle w:val="NormalTok"/>
        </w:rPr>
        <w:t>(</w:t>
      </w:r>
      <w:r>
        <w:rPr>
          <w:rStyle w:val="AttributeTok"/>
        </w:rPr>
        <w:t>Dist =</w:t>
      </w:r>
      <w:r>
        <w:rPr>
          <w:rStyle w:val="NormalTok"/>
        </w:rPr>
        <w:t xml:space="preserve"> </w:t>
      </w:r>
      <w:r>
        <w:rPr>
          <w:rStyle w:val="StringTok"/>
        </w:rPr>
        <w:t>"EpiFusion"</w:t>
      </w:r>
      <w:r>
        <w:rPr>
          <w:rStyle w:val="NormalTok"/>
        </w:rPr>
        <w:t>)</w:t>
      </w:r>
      <w:r>
        <w:br/>
      </w:r>
      <w:r>
        <w:rPr>
          <w:rStyle w:val="NormalTok"/>
        </w:rPr>
        <w:t xml:space="preserve">  </w:t>
      </w:r>
      <w:r>
        <w:br/>
      </w:r>
      <w:r>
        <w:rPr>
          <w:rStyle w:val="NormalTok"/>
        </w:rPr>
        <w:t xml:space="preserve">epifusion_and_r_samples </w:t>
      </w:r>
      <w:r>
        <w:rPr>
          <w:rStyle w:val="OtherTok"/>
        </w:rPr>
        <w:t>&lt;-</w:t>
      </w:r>
      <w:r>
        <w:rPr>
          <w:rStyle w:val="NormalTok"/>
        </w:rPr>
        <w:t xml:space="preserve"> </w:t>
      </w:r>
      <w:r>
        <w:rPr>
          <w:rStyle w:val="FunctionTok"/>
        </w:rPr>
        <w:t>rbind</w:t>
      </w:r>
      <w:r>
        <w:rPr>
          <w:rStyle w:val="NormalTok"/>
        </w:rPr>
        <w:t xml:space="preserve">(combined, epifusion_samples) </w:t>
      </w:r>
      <w:r>
        <w:rPr>
          <w:rStyle w:val="SpecialCharTok"/>
        </w:rPr>
        <w:t>%&gt;%</w:t>
      </w:r>
      <w:r>
        <w:br/>
      </w:r>
      <w:r>
        <w:rPr>
          <w:rStyle w:val="NormalTok"/>
        </w:rPr>
        <w:t xml:space="preserve">  </w:t>
      </w:r>
      <w:r>
        <w:rPr>
          <w:rStyle w:val="FunctionTok"/>
        </w:rPr>
        <w:t>mutate</w:t>
      </w:r>
      <w:r>
        <w:rPr>
          <w:rStyle w:val="NormalTok"/>
        </w:rPr>
        <w:t>(</w:t>
      </w:r>
      <w:r>
        <w:rPr>
          <w:rStyle w:val="AttributeTok"/>
        </w:rPr>
        <w:t>Dist =</w:t>
      </w:r>
      <w:r>
        <w:rPr>
          <w:rStyle w:val="NormalTok"/>
        </w:rPr>
        <w:t xml:space="preserve"> </w:t>
      </w:r>
      <w:r>
        <w:rPr>
          <w:rStyle w:val="FunctionTok"/>
        </w:rPr>
        <w:t>ifelse</w:t>
      </w:r>
      <w:r>
        <w:rPr>
          <w:rStyle w:val="NormalTok"/>
        </w:rPr>
        <w:t xml:space="preserve">(Dist </w:t>
      </w:r>
      <w:r>
        <w:rPr>
          <w:rStyle w:val="SpecialCharTok"/>
        </w:rPr>
        <w:t>!=</w:t>
      </w:r>
      <w:r>
        <w:rPr>
          <w:rStyle w:val="NormalTok"/>
        </w:rPr>
        <w:t xml:space="preserve"> </w:t>
      </w:r>
      <w:r>
        <w:rPr>
          <w:rStyle w:val="StringTok"/>
        </w:rPr>
        <w:t>"EpiFusion"</w:t>
      </w:r>
      <w:r>
        <w:rPr>
          <w:rStyle w:val="NormalTok"/>
        </w:rPr>
        <w:t xml:space="preserve">, </w:t>
      </w:r>
      <w:r>
        <w:rPr>
          <w:rStyle w:val="StringTok"/>
        </w:rPr>
        <w:t>"R"</w:t>
      </w:r>
      <w:r>
        <w:rPr>
          <w:rStyle w:val="NormalTok"/>
        </w:rPr>
        <w:t>, Dist))</w:t>
      </w:r>
      <w:r>
        <w:br/>
      </w:r>
      <w:r>
        <w:br/>
      </w:r>
      <w:r>
        <w:rPr>
          <w:rStyle w:val="FunctionTok"/>
        </w:rPr>
        <w:t>ggplot</w:t>
      </w:r>
      <w:r>
        <w:rPr>
          <w:rStyle w:val="NormalTok"/>
        </w:rPr>
        <w:t xml:space="preserve">(epifusion_and_r_samples, </w:t>
      </w:r>
      <w:r>
        <w:rPr>
          <w:rStyle w:val="FunctionTok"/>
        </w:rPr>
        <w:t>aes</w:t>
      </w:r>
      <w:r>
        <w:rPr>
          <w:rStyle w:val="NormalTok"/>
        </w:rPr>
        <w:t>(</w:t>
      </w:r>
      <w:r>
        <w:rPr>
          <w:rStyle w:val="AttributeTok"/>
        </w:rPr>
        <w:t>x =</w:t>
      </w:r>
      <w:r>
        <w:rPr>
          <w:rStyle w:val="NormalTok"/>
        </w:rPr>
        <w:t xml:space="preserve"> Sample))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col =</w:t>
      </w:r>
      <w:r>
        <w:rPr>
          <w:rStyle w:val="NormalTok"/>
        </w:rPr>
        <w:t xml:space="preserve"> Dist, </w:t>
      </w:r>
      <w:r>
        <w:rPr>
          <w:rStyle w:val="AttributeTok"/>
        </w:rPr>
        <w:t>fill =</w:t>
      </w:r>
      <w:r>
        <w:rPr>
          <w:rStyle w:val="NormalTok"/>
        </w:rPr>
        <w:t xml:space="preserve"> Dist), </w:t>
      </w:r>
      <w:r>
        <w:rPr>
          <w:rStyle w:val="AttributeTok"/>
        </w:rPr>
        <w:t>alpha =</w:t>
      </w:r>
      <w:r>
        <w:rPr>
          <w:rStyle w:val="NormalTok"/>
        </w:rPr>
        <w:t xml:space="preserve"> </w:t>
      </w:r>
      <w:r>
        <w:rPr>
          <w:rStyle w:val="FloatTok"/>
        </w:rPr>
        <w:t>0.4</w:t>
      </w:r>
      <w:r>
        <w:rPr>
          <w:rStyle w:val="NormalTok"/>
        </w:rPr>
        <w:t xml:space="preserve">, </w:t>
      </w:r>
      <w:r>
        <w:rPr>
          <w:rStyle w:val="AttributeTok"/>
        </w:rPr>
        <w:t>bounds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lshtm_theme</w:t>
      </w:r>
      <w:r>
        <w:rPr>
          <w:rStyle w:val="NormalTok"/>
        </w:rPr>
        <w:t>()</w:t>
      </w:r>
    </w:p>
    <w:p w14:paraId="39A1BFEB" w14:textId="77777777" w:rsidR="00B03365" w:rsidRDefault="00000000">
      <w:pPr>
        <w:pStyle w:val="FirstParagraph"/>
      </w:pPr>
      <w:r>
        <w:rPr>
          <w:noProof/>
        </w:rPr>
        <w:lastRenderedPageBreak/>
        <w:drawing>
          <wp:inline distT="0" distB="0" distL="0" distR="0" wp14:anchorId="309ACDA6" wp14:editId="3DD015C6">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upplementary_info_files/figure-docx/sampling_validation-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D4C5E42" w14:textId="77777777" w:rsidR="00B03365" w:rsidRDefault="00000000">
      <w:pPr>
        <w:pStyle w:val="Heading3"/>
      </w:pPr>
      <w:bookmarkStart w:id="41" w:name="X54e02221d446046252c710666f2d4892c9129ab"/>
      <w:bookmarkEnd w:id="40"/>
      <w:r>
        <w:t>Calculating the Prior Probability from the Composite Distribution</w:t>
      </w:r>
    </w:p>
    <w:p w14:paraId="45C8D32E" w14:textId="77777777" w:rsidR="00B03365" w:rsidRDefault="00000000">
      <w:pPr>
        <w:pStyle w:val="FirstParagraph"/>
      </w:pPr>
      <w:r>
        <w:t>To ensure that the prior probability of this composite distribution is accurately calculated within EpiFusion for the Metropolis Hastings Algorithm, we calculate below the ECDF of the distribution generated by R, and compare it to the values obtained from EpiFusion for the encoded composite distribution.</w:t>
      </w:r>
    </w:p>
    <w:p w14:paraId="445A774F" w14:textId="77777777" w:rsidR="00B03365" w:rsidRDefault="00000000">
      <w:pPr>
        <w:pStyle w:val="SourceCode"/>
      </w:pPr>
      <w:r>
        <w:rPr>
          <w:rStyle w:val="NormalTok"/>
        </w:rPr>
        <w:t xml:space="preserve">r_cdf_function </w:t>
      </w:r>
      <w:r>
        <w:rPr>
          <w:rStyle w:val="OtherTok"/>
        </w:rPr>
        <w:t>&lt;-</w:t>
      </w:r>
      <w:r>
        <w:rPr>
          <w:rStyle w:val="NormalTok"/>
        </w:rPr>
        <w:t xml:space="preserve"> </w:t>
      </w:r>
      <w:r>
        <w:rPr>
          <w:rStyle w:val="FunctionTok"/>
        </w:rPr>
        <w:t>ecdf</w:t>
      </w:r>
      <w:r>
        <w:rPr>
          <w:rStyle w:val="NormalTok"/>
        </w:rPr>
        <w:t>(combined</w:t>
      </w:r>
      <w:r>
        <w:rPr>
          <w:rStyle w:val="SpecialCharTok"/>
        </w:rPr>
        <w:t>$</w:t>
      </w:r>
      <w:r>
        <w:rPr>
          <w:rStyle w:val="NormalTok"/>
        </w:rPr>
        <w:t>Sample)</w:t>
      </w:r>
      <w:r>
        <w:br/>
      </w:r>
      <w:r>
        <w:rPr>
          <w:rStyle w:val="NormalTok"/>
        </w:rPr>
        <w:t xml:space="preserve">r_cdf </w:t>
      </w:r>
      <w:r>
        <w:rPr>
          <w:rStyle w:val="OtherTok"/>
        </w:rPr>
        <w:t>&lt;-</w:t>
      </w:r>
      <w:r>
        <w:rPr>
          <w:rStyle w:val="NormalTok"/>
        </w:rPr>
        <w:t xml:space="preserve"> </w:t>
      </w:r>
      <w:r>
        <w:rPr>
          <w:rStyle w:val="FunctionTok"/>
        </w:rPr>
        <w:t>data.frame</w:t>
      </w:r>
      <w:r>
        <w:rPr>
          <w:rStyle w:val="NormalTok"/>
        </w:rPr>
        <w:t>(</w:t>
      </w:r>
      <w:r>
        <w:rPr>
          <w:rStyle w:val="AttributeTok"/>
        </w:rPr>
        <w:t>Dist =</w:t>
      </w:r>
      <w:r>
        <w:rPr>
          <w:rStyle w:val="NormalTok"/>
        </w:rPr>
        <w:t xml:space="preserve"> </w:t>
      </w:r>
      <w:r>
        <w:rPr>
          <w:rStyle w:val="StringTok"/>
        </w:rPr>
        <w:t>"R"</w:t>
      </w:r>
      <w:r>
        <w:rPr>
          <w:rStyle w:val="NormalTok"/>
        </w:rPr>
        <w:t xml:space="preserve">, </w:t>
      </w:r>
      <w:r>
        <w:rPr>
          <w:rStyle w:val="AttributeTok"/>
        </w:rPr>
        <w:t>Value =</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0.6</w:t>
      </w:r>
      <w:r>
        <w:rPr>
          <w:rStyle w:val="NormalTok"/>
        </w:rPr>
        <w:t xml:space="preserve">, </w:t>
      </w:r>
      <w:r>
        <w:rPr>
          <w:rStyle w:val="FloatTok"/>
        </w:rPr>
        <w:t>0.01</w:t>
      </w:r>
      <w:r>
        <w:rPr>
          <w:rStyle w:val="NormalTok"/>
        </w:rPr>
        <w:t xml:space="preserve">), </w:t>
      </w:r>
      <w:r>
        <w:rPr>
          <w:rStyle w:val="AttributeTok"/>
        </w:rPr>
        <w:t>Density =</w:t>
      </w:r>
      <w:r>
        <w:rPr>
          <w:rStyle w:val="NormalTok"/>
        </w:rPr>
        <w:t xml:space="preserve"> </w:t>
      </w:r>
      <w:r>
        <w:rPr>
          <w:rStyle w:val="FunctionTok"/>
        </w:rPr>
        <w:t>r_cdf_function</w:t>
      </w:r>
      <w:r>
        <w:rPr>
          <w:rStyle w:val="NormalTok"/>
        </w:rPr>
        <w:t>(</w:t>
      </w:r>
      <w:r>
        <w:rPr>
          <w:rStyle w:val="FunctionTok"/>
        </w:rPr>
        <w:t>seq</w:t>
      </w:r>
      <w:r>
        <w:rPr>
          <w:rStyle w:val="NormalTok"/>
        </w:rPr>
        <w:t>(</w:t>
      </w:r>
      <w:r>
        <w:rPr>
          <w:rStyle w:val="FloatTok"/>
        </w:rPr>
        <w:t>0.01</w:t>
      </w:r>
      <w:r>
        <w:rPr>
          <w:rStyle w:val="NormalTok"/>
        </w:rPr>
        <w:t xml:space="preserve">, </w:t>
      </w:r>
      <w:r>
        <w:rPr>
          <w:rStyle w:val="FloatTok"/>
        </w:rPr>
        <w:t>0.6</w:t>
      </w:r>
      <w:r>
        <w:rPr>
          <w:rStyle w:val="NormalTok"/>
        </w:rPr>
        <w:t xml:space="preserve">, </w:t>
      </w:r>
      <w:r>
        <w:rPr>
          <w:rStyle w:val="FloatTok"/>
        </w:rPr>
        <w:t>0.01</w:t>
      </w:r>
      <w:r>
        <w:rPr>
          <w:rStyle w:val="NormalTok"/>
        </w:rPr>
        <w:t>)))</w:t>
      </w:r>
      <w:r>
        <w:br/>
      </w:r>
      <w:r>
        <w:rPr>
          <w:rStyle w:val="NormalTok"/>
        </w:rPr>
        <w:t xml:space="preserve">epifusion_cdf </w:t>
      </w:r>
      <w:r>
        <w:rPr>
          <w:rStyle w:val="OtherTok"/>
        </w:rPr>
        <w:t>&lt;-</w:t>
      </w:r>
      <w:r>
        <w:rPr>
          <w:rStyle w:val="NormalTok"/>
        </w:rPr>
        <w:t xml:space="preserve"> </w:t>
      </w:r>
      <w:r>
        <w:rPr>
          <w:rStyle w:val="FunctionTok"/>
        </w:rPr>
        <w:t>data.frame</w:t>
      </w:r>
      <w:r>
        <w:rPr>
          <w:rStyle w:val="NormalTok"/>
        </w:rPr>
        <w:t>(</w:t>
      </w:r>
      <w:r>
        <w:rPr>
          <w:rStyle w:val="AttributeTok"/>
        </w:rPr>
        <w:t>Dist =</w:t>
      </w:r>
      <w:r>
        <w:rPr>
          <w:rStyle w:val="NormalTok"/>
        </w:rPr>
        <w:t xml:space="preserve"> </w:t>
      </w:r>
      <w:r>
        <w:rPr>
          <w:rStyle w:val="StringTok"/>
        </w:rPr>
        <w:t>"EpiFusion"</w:t>
      </w:r>
      <w:r>
        <w:rPr>
          <w:rStyle w:val="NormalTok"/>
        </w:rPr>
        <w:t xml:space="preserve">, </w:t>
      </w:r>
      <w:r>
        <w:rPr>
          <w:rStyle w:val="AttributeTok"/>
        </w:rPr>
        <w:t>Value =</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0.59</w:t>
      </w:r>
      <w:r>
        <w:rPr>
          <w:rStyle w:val="NormalTok"/>
        </w:rPr>
        <w:t xml:space="preserve">, </w:t>
      </w:r>
      <w:r>
        <w:rPr>
          <w:rStyle w:val="FloatTok"/>
        </w:rPr>
        <w:t>0.01</w:t>
      </w:r>
      <w:r>
        <w:rPr>
          <w:rStyle w:val="NormalTok"/>
        </w:rPr>
        <w:t xml:space="preserve">), </w:t>
      </w:r>
      <w:r>
        <w:rPr>
          <w:rStyle w:val="AttributeTok"/>
        </w:rPr>
        <w:t>Density =</w:t>
      </w:r>
      <w:r>
        <w:rPr>
          <w:rStyle w:val="NormalTok"/>
        </w:rPr>
        <w:t xml:space="preserve">  </w:t>
      </w:r>
      <w:r>
        <w:rPr>
          <w:rStyle w:val="FunctionTok"/>
        </w:rPr>
        <w:t>read.table</w:t>
      </w:r>
      <w:r>
        <w:rPr>
          <w:rStyle w:val="NormalTok"/>
        </w:rPr>
        <w:t>(</w:t>
      </w:r>
      <w:r>
        <w:rPr>
          <w:rStyle w:val="StringTok"/>
        </w:rPr>
        <w:t>"Extra_Manuscript_Assets/Composite_Distribution_Priors/composite_distribution_density.txt"</w:t>
      </w:r>
      <w:r>
        <w:rPr>
          <w:rStyle w:val="NormalTok"/>
        </w:rPr>
        <w:t xml:space="preserve">, </w:t>
      </w:r>
      <w:r>
        <w:rPr>
          <w:rStyle w:val="AttributeTok"/>
        </w:rPr>
        <w:t>header =</w:t>
      </w:r>
      <w:r>
        <w:rPr>
          <w:rStyle w:val="NormalTok"/>
        </w:rPr>
        <w:t xml:space="preserve"> F)[,</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Density =</w:t>
      </w:r>
      <w:r>
        <w:rPr>
          <w:rStyle w:val="NormalTok"/>
        </w:rPr>
        <w:t xml:space="preserve"> Density </w:t>
      </w:r>
      <w:r>
        <w:rPr>
          <w:rStyle w:val="SpecialCharTok"/>
        </w:rPr>
        <w:t>/</w:t>
      </w:r>
      <w:r>
        <w:rPr>
          <w:rStyle w:val="NormalTok"/>
        </w:rPr>
        <w:t xml:space="preserve"> </w:t>
      </w:r>
      <w:r>
        <w:rPr>
          <w:rStyle w:val="FunctionTok"/>
        </w:rPr>
        <w:t>sum</w:t>
      </w:r>
      <w:r>
        <w:rPr>
          <w:rStyle w:val="NormalTok"/>
        </w:rPr>
        <w:t xml:space="preserve">(Density)) </w:t>
      </w:r>
      <w:r>
        <w:rPr>
          <w:rStyle w:val="SpecialCharTok"/>
        </w:rPr>
        <w:t>%&gt;%</w:t>
      </w:r>
      <w:r>
        <w:br/>
      </w:r>
      <w:r>
        <w:rPr>
          <w:rStyle w:val="NormalTok"/>
        </w:rPr>
        <w:t xml:space="preserve">  </w:t>
      </w:r>
      <w:r>
        <w:rPr>
          <w:rStyle w:val="FunctionTok"/>
        </w:rPr>
        <w:t>mutate</w:t>
      </w:r>
      <w:r>
        <w:rPr>
          <w:rStyle w:val="NormalTok"/>
        </w:rPr>
        <w:t>(</w:t>
      </w:r>
      <w:r>
        <w:rPr>
          <w:rStyle w:val="AttributeTok"/>
        </w:rPr>
        <w:t>Density =</w:t>
      </w:r>
      <w:r>
        <w:rPr>
          <w:rStyle w:val="NormalTok"/>
        </w:rPr>
        <w:t xml:space="preserve"> </w:t>
      </w:r>
      <w:r>
        <w:rPr>
          <w:rStyle w:val="FunctionTok"/>
        </w:rPr>
        <w:t>cumsum</w:t>
      </w:r>
      <w:r>
        <w:rPr>
          <w:rStyle w:val="NormalTok"/>
        </w:rPr>
        <w:t>(Density))</w:t>
      </w:r>
      <w:r>
        <w:br/>
      </w:r>
      <w:r>
        <w:br/>
      </w:r>
      <w:r>
        <w:rPr>
          <w:rStyle w:val="NormalTok"/>
        </w:rPr>
        <w:t xml:space="preserve">epifusion_and_r_cdf </w:t>
      </w:r>
      <w:r>
        <w:rPr>
          <w:rStyle w:val="OtherTok"/>
        </w:rPr>
        <w:t>&lt;-</w:t>
      </w:r>
      <w:r>
        <w:rPr>
          <w:rStyle w:val="NormalTok"/>
        </w:rPr>
        <w:t xml:space="preserve"> </w:t>
      </w:r>
      <w:r>
        <w:rPr>
          <w:rStyle w:val="FunctionTok"/>
        </w:rPr>
        <w:t>rbind</w:t>
      </w:r>
      <w:r>
        <w:rPr>
          <w:rStyle w:val="NormalTok"/>
        </w:rPr>
        <w:t>(r_cdf, epifusion_cdf)</w:t>
      </w:r>
      <w:r>
        <w:br/>
      </w:r>
      <w:r>
        <w:br/>
      </w:r>
      <w:r>
        <w:rPr>
          <w:rStyle w:val="FunctionTok"/>
        </w:rPr>
        <w:t>ggplot</w:t>
      </w:r>
      <w:r>
        <w:rPr>
          <w:rStyle w:val="NormalTok"/>
        </w:rPr>
        <w:t xml:space="preserve">(epifusion_and_r_cdf, </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Density)) </w:t>
      </w:r>
      <w:r>
        <w:rPr>
          <w:rStyle w:val="SpecialCharTok"/>
        </w:rPr>
        <w:t>+</w:t>
      </w:r>
      <w:r>
        <w:br/>
      </w:r>
      <w:r>
        <w:rPr>
          <w:rStyle w:val="NormalTok"/>
        </w:rPr>
        <w:lastRenderedPageBreak/>
        <w:t xml:space="preserve">  </w:t>
      </w:r>
      <w:r>
        <w:rPr>
          <w:rStyle w:val="FunctionTok"/>
        </w:rPr>
        <w:t>geom_line</w:t>
      </w:r>
      <w:r>
        <w:rPr>
          <w:rStyle w:val="NormalTok"/>
        </w:rPr>
        <w:t>(</w:t>
      </w:r>
      <w:r>
        <w:rPr>
          <w:rStyle w:val="FunctionTok"/>
        </w:rPr>
        <w:t>aes</w:t>
      </w:r>
      <w:r>
        <w:rPr>
          <w:rStyle w:val="NormalTok"/>
        </w:rPr>
        <w:t>(</w:t>
      </w:r>
      <w:r>
        <w:rPr>
          <w:rStyle w:val="AttributeTok"/>
        </w:rPr>
        <w:t>col =</w:t>
      </w:r>
      <w:r>
        <w:rPr>
          <w:rStyle w:val="NormalTok"/>
        </w:rPr>
        <w:t xml:space="preserve"> Dist),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lshtm_theme</w:t>
      </w:r>
      <w:r>
        <w:rPr>
          <w:rStyle w:val="NormalTok"/>
        </w:rPr>
        <w:t>()</w:t>
      </w:r>
    </w:p>
    <w:p w14:paraId="5D9FE53E" w14:textId="77777777" w:rsidR="00B03365" w:rsidRDefault="00000000">
      <w:pPr>
        <w:pStyle w:val="FirstParagraph"/>
      </w:pPr>
      <w:r>
        <w:rPr>
          <w:noProof/>
        </w:rPr>
        <w:drawing>
          <wp:inline distT="0" distB="0" distL="0" distR="0" wp14:anchorId="72E016CE" wp14:editId="19D7E0CA">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supplementary_info_files/figure-docx/empirical_composite_distribution-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bookmarkEnd w:id="38"/>
      <w:bookmarkEnd w:id="41"/>
    </w:p>
    <w:sectPr w:rsidR="00B033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9ACE6" w14:textId="77777777" w:rsidR="00C07D3A" w:rsidRDefault="00C07D3A">
      <w:pPr>
        <w:spacing w:after="0" w:line="240" w:lineRule="auto"/>
      </w:pPr>
      <w:r>
        <w:separator/>
      </w:r>
    </w:p>
  </w:endnote>
  <w:endnote w:type="continuationSeparator" w:id="0">
    <w:p w14:paraId="77C3DE5C" w14:textId="77777777" w:rsidR="00C07D3A" w:rsidRDefault="00C0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91F98" w14:textId="77777777" w:rsidR="00C07D3A" w:rsidRDefault="00C07D3A">
      <w:r>
        <w:separator/>
      </w:r>
    </w:p>
  </w:footnote>
  <w:footnote w:type="continuationSeparator" w:id="0">
    <w:p w14:paraId="39306B00" w14:textId="77777777" w:rsidR="00C07D3A" w:rsidRDefault="00C07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3EAC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44017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C7D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1859006">
    <w:abstractNumId w:val="0"/>
  </w:num>
  <w:num w:numId="2" w16cid:durableId="131561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0837132">
    <w:abstractNumId w:val="1"/>
  </w:num>
  <w:num w:numId="4" w16cid:durableId="1959140568">
    <w:abstractNumId w:val="1"/>
  </w:num>
  <w:num w:numId="5" w16cid:durableId="1000040442">
    <w:abstractNumId w:val="1"/>
  </w:num>
  <w:num w:numId="6" w16cid:durableId="654144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3365"/>
    <w:rsid w:val="00233761"/>
    <w:rsid w:val="00253D26"/>
    <w:rsid w:val="00B03365"/>
    <w:rsid w:val="00C07D3A"/>
    <w:rsid w:val="00E21F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885C"/>
  <w15:docId w15:val="{2D7EEE55-B6D2-A941-A0B8-6626C054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qFormat="1"/>
    <w:lsdException w:name="heading 6" w:qFormat="1"/>
    <w:lsdException w:name="heading 7" w:qFormat="1"/>
    <w:lsdException w:name="heading 8" w:qFormat="1"/>
    <w:lsdException w:name="heading 9" w:qFormat="1"/>
    <w:lsdException w:name="caption" w:uiPriority="35" w:qFormat="1"/>
    <w:lsdException w:name="Title" w:uiPriority="10"/>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3D26"/>
  </w:style>
  <w:style w:type="paragraph" w:styleId="Heading1">
    <w:name w:val="heading 1"/>
    <w:basedOn w:val="Normal"/>
    <w:next w:val="Normal"/>
    <w:link w:val="Heading1Char"/>
    <w:uiPriority w:val="9"/>
    <w:qFormat/>
    <w:rsid w:val="00253D26"/>
    <w:pPr>
      <w:keepNext/>
      <w:keepLines/>
      <w:spacing w:before="480" w:after="0"/>
      <w:outlineLvl w:val="0"/>
    </w:pPr>
    <w:rPr>
      <w:rFonts w:asciiTheme="majorHAnsi" w:eastAsiaTheme="majorEastAsia" w:hAnsiTheme="majorHAnsi" w:cstheme="majorBidi"/>
      <w:b/>
      <w:bCs/>
      <w:color w:val="1D885B" w:themeColor="accent1" w:themeShade="BF"/>
      <w:sz w:val="28"/>
      <w:szCs w:val="28"/>
    </w:rPr>
  </w:style>
  <w:style w:type="paragraph" w:styleId="Heading2">
    <w:name w:val="heading 2"/>
    <w:basedOn w:val="Normal"/>
    <w:next w:val="Normal"/>
    <w:link w:val="Heading2Char"/>
    <w:uiPriority w:val="9"/>
    <w:unhideWhenUsed/>
    <w:qFormat/>
    <w:rsid w:val="00253D26"/>
    <w:pPr>
      <w:keepNext/>
      <w:keepLines/>
      <w:spacing w:before="200" w:after="0"/>
      <w:outlineLvl w:val="1"/>
    </w:pPr>
    <w:rPr>
      <w:rFonts w:asciiTheme="majorHAnsi" w:eastAsiaTheme="majorEastAsia" w:hAnsiTheme="majorHAnsi" w:cstheme="majorBidi"/>
      <w:b/>
      <w:bCs/>
      <w:color w:val="27B67A" w:themeColor="accent1"/>
      <w:sz w:val="26"/>
      <w:szCs w:val="26"/>
    </w:rPr>
  </w:style>
  <w:style w:type="paragraph" w:styleId="Heading3">
    <w:name w:val="heading 3"/>
    <w:basedOn w:val="Normal"/>
    <w:next w:val="Normal"/>
    <w:link w:val="Heading3Char"/>
    <w:uiPriority w:val="9"/>
    <w:unhideWhenUsed/>
    <w:qFormat/>
    <w:rsid w:val="00253D26"/>
    <w:pPr>
      <w:keepNext/>
      <w:keepLines/>
      <w:spacing w:before="200" w:after="0"/>
      <w:outlineLvl w:val="2"/>
    </w:pPr>
    <w:rPr>
      <w:rFonts w:asciiTheme="majorHAnsi" w:eastAsiaTheme="majorEastAsia" w:hAnsiTheme="majorHAnsi" w:cstheme="majorBidi"/>
      <w:b/>
      <w:bCs/>
      <w:color w:val="27B67A" w:themeColor="accent1"/>
    </w:rPr>
  </w:style>
  <w:style w:type="paragraph" w:styleId="Heading4">
    <w:name w:val="heading 4"/>
    <w:basedOn w:val="Normal"/>
    <w:next w:val="Normal"/>
    <w:link w:val="Heading4Char"/>
    <w:uiPriority w:val="9"/>
    <w:unhideWhenUsed/>
    <w:qFormat/>
    <w:rsid w:val="00253D26"/>
    <w:pPr>
      <w:keepNext/>
      <w:keepLines/>
      <w:spacing w:before="200" w:after="0"/>
      <w:outlineLvl w:val="3"/>
    </w:pPr>
    <w:rPr>
      <w:rFonts w:asciiTheme="majorHAnsi" w:eastAsiaTheme="majorEastAsia" w:hAnsiTheme="majorHAnsi" w:cstheme="majorBidi"/>
      <w:b/>
      <w:bCs/>
      <w:i/>
      <w:iCs/>
      <w:color w:val="27B67A" w:themeColor="accent1"/>
    </w:rPr>
  </w:style>
  <w:style w:type="paragraph" w:styleId="Heading5">
    <w:name w:val="heading 5"/>
    <w:basedOn w:val="Normal"/>
    <w:next w:val="Normal"/>
    <w:link w:val="Heading5Char"/>
    <w:uiPriority w:val="9"/>
    <w:unhideWhenUsed/>
    <w:qFormat/>
    <w:rsid w:val="00253D26"/>
    <w:pPr>
      <w:keepNext/>
      <w:keepLines/>
      <w:spacing w:before="200" w:after="0"/>
      <w:outlineLvl w:val="4"/>
    </w:pPr>
    <w:rPr>
      <w:rFonts w:asciiTheme="majorHAnsi" w:eastAsiaTheme="majorEastAsia" w:hAnsiTheme="majorHAnsi" w:cstheme="majorBidi"/>
      <w:color w:val="135A3C" w:themeColor="accent1" w:themeShade="7F"/>
    </w:rPr>
  </w:style>
  <w:style w:type="paragraph" w:styleId="Heading6">
    <w:name w:val="heading 6"/>
    <w:basedOn w:val="Normal"/>
    <w:next w:val="Normal"/>
    <w:link w:val="Heading6Char"/>
    <w:uiPriority w:val="9"/>
    <w:unhideWhenUsed/>
    <w:qFormat/>
    <w:rsid w:val="00253D26"/>
    <w:pPr>
      <w:keepNext/>
      <w:keepLines/>
      <w:spacing w:before="200" w:after="0"/>
      <w:outlineLvl w:val="5"/>
    </w:pPr>
    <w:rPr>
      <w:rFonts w:asciiTheme="majorHAnsi" w:eastAsiaTheme="majorEastAsia" w:hAnsiTheme="majorHAnsi" w:cstheme="majorBidi"/>
      <w:i/>
      <w:iCs/>
      <w:color w:val="135A3C" w:themeColor="accent1" w:themeShade="7F"/>
    </w:rPr>
  </w:style>
  <w:style w:type="paragraph" w:styleId="Heading7">
    <w:name w:val="heading 7"/>
    <w:basedOn w:val="Normal"/>
    <w:next w:val="Normal"/>
    <w:link w:val="Heading7Char"/>
    <w:uiPriority w:val="9"/>
    <w:unhideWhenUsed/>
    <w:qFormat/>
    <w:rsid w:val="00253D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53D26"/>
    <w:pPr>
      <w:keepNext/>
      <w:keepLines/>
      <w:spacing w:before="200" w:after="0"/>
      <w:outlineLvl w:val="7"/>
    </w:pPr>
    <w:rPr>
      <w:rFonts w:asciiTheme="majorHAnsi" w:eastAsiaTheme="majorEastAsia" w:hAnsiTheme="majorHAnsi" w:cstheme="majorBidi"/>
      <w:color w:val="27B67A" w:themeColor="accent1"/>
      <w:sz w:val="20"/>
      <w:szCs w:val="20"/>
    </w:rPr>
  </w:style>
  <w:style w:type="paragraph" w:styleId="Heading9">
    <w:name w:val="heading 9"/>
    <w:basedOn w:val="Normal"/>
    <w:next w:val="Normal"/>
    <w:link w:val="Heading9Char"/>
    <w:uiPriority w:val="9"/>
    <w:unhideWhenUsed/>
    <w:qFormat/>
    <w:rsid w:val="00253D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53D26"/>
    <w:pPr>
      <w:pBdr>
        <w:bottom w:val="single" w:sz="8" w:space="4" w:color="27B67A" w:themeColor="accent1"/>
      </w:pBdr>
      <w:spacing w:after="300" w:line="240" w:lineRule="auto"/>
      <w:contextualSpacing/>
    </w:pPr>
    <w:rPr>
      <w:rFonts w:asciiTheme="majorHAnsi" w:eastAsiaTheme="majorEastAsia" w:hAnsiTheme="majorHAnsi" w:cstheme="majorBidi"/>
      <w:color w:val="00343B" w:themeColor="text2" w:themeShade="BF"/>
      <w:spacing w:val="5"/>
      <w:kern w:val="28"/>
      <w:sz w:val="52"/>
      <w:szCs w:val="52"/>
    </w:rPr>
  </w:style>
  <w:style w:type="paragraph" w:styleId="Subtitle">
    <w:name w:val="Subtitle"/>
    <w:basedOn w:val="Normal"/>
    <w:next w:val="Normal"/>
    <w:link w:val="SubtitleChar"/>
    <w:uiPriority w:val="11"/>
    <w:qFormat/>
    <w:rsid w:val="00253D26"/>
    <w:pPr>
      <w:numPr>
        <w:ilvl w:val="1"/>
      </w:numPr>
    </w:pPr>
    <w:rPr>
      <w:rFonts w:asciiTheme="majorHAnsi" w:eastAsiaTheme="majorEastAsia" w:hAnsiTheme="majorHAnsi" w:cstheme="majorBidi"/>
      <w:i/>
      <w:iCs/>
      <w:color w:val="27B67A"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53D26"/>
    <w:pPr>
      <w:spacing w:line="240" w:lineRule="auto"/>
    </w:pPr>
    <w:rPr>
      <w:b/>
      <w:bCs/>
      <w:color w:val="27B67A"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27B67A" w:themeColor="accent1"/>
      <w:sz w:val="18"/>
      <w:szCs w:val="18"/>
    </w:rPr>
  </w:style>
  <w:style w:type="character" w:customStyle="1" w:styleId="VerbatimChar">
    <w:name w:val="Verbatim Char"/>
    <w:basedOn w:val="CaptionChar"/>
    <w:link w:val="SourceCode"/>
    <w:rPr>
      <w:rFonts w:ascii="Consolas" w:hAnsi="Consolas"/>
      <w:b/>
      <w:bCs/>
      <w:color w:val="27B67A" w:themeColor="accent1"/>
      <w:sz w:val="22"/>
      <w:szCs w:val="18"/>
    </w:rPr>
  </w:style>
  <w:style w:type="character" w:customStyle="1" w:styleId="SectionNumber">
    <w:name w:val="Section Number"/>
    <w:basedOn w:val="CaptionChar"/>
    <w:rPr>
      <w:b/>
      <w:bCs/>
      <w:color w:val="27B67A" w:themeColor="accent1"/>
      <w:sz w:val="18"/>
      <w:szCs w:val="18"/>
    </w:rPr>
  </w:style>
  <w:style w:type="character" w:styleId="FootnoteReference">
    <w:name w:val="footnote reference"/>
    <w:basedOn w:val="CaptionChar"/>
    <w:rPr>
      <w:b/>
      <w:bCs/>
      <w:color w:val="27B67A" w:themeColor="accent1"/>
      <w:sz w:val="18"/>
      <w:szCs w:val="18"/>
      <w:vertAlign w:val="superscript"/>
    </w:rPr>
  </w:style>
  <w:style w:type="character" w:styleId="Hyperlink">
    <w:name w:val="Hyperlink"/>
    <w:basedOn w:val="CaptionChar"/>
    <w:rPr>
      <w:b/>
      <w:bCs/>
      <w:color w:val="27B67A" w:themeColor="accent1"/>
      <w:sz w:val="18"/>
      <w:szCs w:val="18"/>
    </w:rPr>
  </w:style>
  <w:style w:type="paragraph" w:styleId="TOCHeading">
    <w:name w:val="TOC Heading"/>
    <w:basedOn w:val="Heading1"/>
    <w:next w:val="Normal"/>
    <w:uiPriority w:val="39"/>
    <w:unhideWhenUsed/>
    <w:qFormat/>
    <w:rsid w:val="00253D26"/>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8F5902"/>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val="0"/>
      <w:bCs/>
      <w:color w:val="CE5C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27B67A"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val="0"/>
      <w:bCs/>
      <w:color w:val="204A87"/>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27B67A" w:themeColor="accent1"/>
      <w:sz w:val="22"/>
      <w:szCs w:val="18"/>
      <w:shd w:val="clear" w:color="auto" w:fill="F8F8F8"/>
    </w:rPr>
  </w:style>
  <w:style w:type="character" w:customStyle="1" w:styleId="ExtensionTok">
    <w:name w:val="ExtensionTok"/>
    <w:basedOn w:val="VerbatimChar"/>
    <w:rPr>
      <w:rFonts w:ascii="Consolas" w:hAnsi="Consolas"/>
      <w:b/>
      <w:bCs/>
      <w:color w:val="27B67A"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204A87"/>
      <w:sz w:val="22"/>
      <w:szCs w:val="18"/>
      <w:shd w:val="clear" w:color="auto" w:fill="F8F8F8"/>
    </w:rPr>
  </w:style>
  <w:style w:type="character" w:customStyle="1" w:styleId="RegionMarkerTok">
    <w:name w:val="RegionMarkerTok"/>
    <w:basedOn w:val="VerbatimChar"/>
    <w:rPr>
      <w:rFonts w:ascii="Consolas" w:hAnsi="Consolas"/>
      <w:b/>
      <w:bCs/>
      <w:color w:val="27B67A"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27B67A" w:themeColor="accent1"/>
      <w:sz w:val="22"/>
      <w:szCs w:val="18"/>
      <w:shd w:val="clear" w:color="auto" w:fill="F8F8F8"/>
    </w:rPr>
  </w:style>
  <w:style w:type="character" w:customStyle="1" w:styleId="Heading1Char">
    <w:name w:val="Heading 1 Char"/>
    <w:basedOn w:val="DefaultParagraphFont"/>
    <w:link w:val="Heading1"/>
    <w:uiPriority w:val="9"/>
    <w:rsid w:val="00253D26"/>
    <w:rPr>
      <w:rFonts w:asciiTheme="majorHAnsi" w:eastAsiaTheme="majorEastAsia" w:hAnsiTheme="majorHAnsi" w:cstheme="majorBidi"/>
      <w:b/>
      <w:bCs/>
      <w:color w:val="1D885B" w:themeColor="accent1" w:themeShade="BF"/>
      <w:sz w:val="28"/>
      <w:szCs w:val="28"/>
    </w:rPr>
  </w:style>
  <w:style w:type="character" w:customStyle="1" w:styleId="Heading2Char">
    <w:name w:val="Heading 2 Char"/>
    <w:basedOn w:val="DefaultParagraphFont"/>
    <w:link w:val="Heading2"/>
    <w:uiPriority w:val="9"/>
    <w:rsid w:val="00253D26"/>
    <w:rPr>
      <w:rFonts w:asciiTheme="majorHAnsi" w:eastAsiaTheme="majorEastAsia" w:hAnsiTheme="majorHAnsi" w:cstheme="majorBidi"/>
      <w:b/>
      <w:bCs/>
      <w:color w:val="27B67A" w:themeColor="accent1"/>
      <w:sz w:val="26"/>
      <w:szCs w:val="26"/>
    </w:rPr>
  </w:style>
  <w:style w:type="character" w:customStyle="1" w:styleId="Heading3Char">
    <w:name w:val="Heading 3 Char"/>
    <w:basedOn w:val="DefaultParagraphFont"/>
    <w:link w:val="Heading3"/>
    <w:uiPriority w:val="9"/>
    <w:rsid w:val="00253D26"/>
    <w:rPr>
      <w:rFonts w:asciiTheme="majorHAnsi" w:eastAsiaTheme="majorEastAsia" w:hAnsiTheme="majorHAnsi" w:cstheme="majorBidi"/>
      <w:b/>
      <w:bCs/>
      <w:color w:val="27B67A" w:themeColor="accent1"/>
    </w:rPr>
  </w:style>
  <w:style w:type="character" w:customStyle="1" w:styleId="Heading4Char">
    <w:name w:val="Heading 4 Char"/>
    <w:basedOn w:val="DefaultParagraphFont"/>
    <w:link w:val="Heading4"/>
    <w:uiPriority w:val="9"/>
    <w:rsid w:val="00253D26"/>
    <w:rPr>
      <w:rFonts w:asciiTheme="majorHAnsi" w:eastAsiaTheme="majorEastAsia" w:hAnsiTheme="majorHAnsi" w:cstheme="majorBidi"/>
      <w:b/>
      <w:bCs/>
      <w:i/>
      <w:iCs/>
      <w:color w:val="27B67A" w:themeColor="accent1"/>
    </w:rPr>
  </w:style>
  <w:style w:type="character" w:customStyle="1" w:styleId="Heading5Char">
    <w:name w:val="Heading 5 Char"/>
    <w:basedOn w:val="DefaultParagraphFont"/>
    <w:link w:val="Heading5"/>
    <w:uiPriority w:val="9"/>
    <w:rsid w:val="00253D26"/>
    <w:rPr>
      <w:rFonts w:asciiTheme="majorHAnsi" w:eastAsiaTheme="majorEastAsia" w:hAnsiTheme="majorHAnsi" w:cstheme="majorBidi"/>
      <w:color w:val="135A3C" w:themeColor="accent1" w:themeShade="7F"/>
    </w:rPr>
  </w:style>
  <w:style w:type="character" w:customStyle="1" w:styleId="Heading6Char">
    <w:name w:val="Heading 6 Char"/>
    <w:basedOn w:val="DefaultParagraphFont"/>
    <w:link w:val="Heading6"/>
    <w:uiPriority w:val="9"/>
    <w:rsid w:val="00253D26"/>
    <w:rPr>
      <w:rFonts w:asciiTheme="majorHAnsi" w:eastAsiaTheme="majorEastAsia" w:hAnsiTheme="majorHAnsi" w:cstheme="majorBidi"/>
      <w:i/>
      <w:iCs/>
      <w:color w:val="135A3C" w:themeColor="accent1" w:themeShade="7F"/>
    </w:rPr>
  </w:style>
  <w:style w:type="character" w:customStyle="1" w:styleId="Heading7Char">
    <w:name w:val="Heading 7 Char"/>
    <w:basedOn w:val="DefaultParagraphFont"/>
    <w:link w:val="Heading7"/>
    <w:uiPriority w:val="9"/>
    <w:rsid w:val="00253D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53D26"/>
    <w:rPr>
      <w:rFonts w:asciiTheme="majorHAnsi" w:eastAsiaTheme="majorEastAsia" w:hAnsiTheme="majorHAnsi" w:cstheme="majorBidi"/>
      <w:color w:val="27B67A" w:themeColor="accent1"/>
      <w:sz w:val="20"/>
      <w:szCs w:val="20"/>
    </w:rPr>
  </w:style>
  <w:style w:type="character" w:customStyle="1" w:styleId="Heading9Char">
    <w:name w:val="Heading 9 Char"/>
    <w:basedOn w:val="DefaultParagraphFont"/>
    <w:link w:val="Heading9"/>
    <w:uiPriority w:val="9"/>
    <w:rsid w:val="00253D2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53D26"/>
    <w:rPr>
      <w:rFonts w:asciiTheme="majorHAnsi" w:eastAsiaTheme="majorEastAsia" w:hAnsiTheme="majorHAnsi" w:cstheme="majorBidi"/>
      <w:color w:val="00343B" w:themeColor="text2" w:themeShade="BF"/>
      <w:spacing w:val="5"/>
      <w:kern w:val="28"/>
      <w:sz w:val="52"/>
      <w:szCs w:val="52"/>
    </w:rPr>
  </w:style>
  <w:style w:type="character" w:customStyle="1" w:styleId="SubtitleChar">
    <w:name w:val="Subtitle Char"/>
    <w:basedOn w:val="DefaultParagraphFont"/>
    <w:link w:val="Subtitle"/>
    <w:uiPriority w:val="11"/>
    <w:rsid w:val="00253D26"/>
    <w:rPr>
      <w:rFonts w:asciiTheme="majorHAnsi" w:eastAsiaTheme="majorEastAsia" w:hAnsiTheme="majorHAnsi" w:cstheme="majorBidi"/>
      <w:i/>
      <w:iCs/>
      <w:color w:val="27B67A" w:themeColor="accent1"/>
      <w:spacing w:val="15"/>
      <w:sz w:val="24"/>
      <w:szCs w:val="24"/>
    </w:rPr>
  </w:style>
  <w:style w:type="character" w:styleId="Strong">
    <w:name w:val="Strong"/>
    <w:basedOn w:val="DefaultParagraphFont"/>
    <w:uiPriority w:val="22"/>
    <w:qFormat/>
    <w:rsid w:val="00253D26"/>
    <w:rPr>
      <w:b/>
      <w:bCs/>
    </w:rPr>
  </w:style>
  <w:style w:type="character" w:styleId="Emphasis">
    <w:name w:val="Emphasis"/>
    <w:basedOn w:val="DefaultParagraphFont"/>
    <w:uiPriority w:val="20"/>
    <w:qFormat/>
    <w:rsid w:val="00253D26"/>
    <w:rPr>
      <w:i/>
      <w:iCs/>
    </w:rPr>
  </w:style>
  <w:style w:type="paragraph" w:styleId="NoSpacing">
    <w:name w:val="No Spacing"/>
    <w:uiPriority w:val="1"/>
    <w:qFormat/>
    <w:rsid w:val="00253D26"/>
    <w:pPr>
      <w:spacing w:after="0" w:line="240" w:lineRule="auto"/>
    </w:pPr>
  </w:style>
  <w:style w:type="paragraph" w:styleId="ListParagraph">
    <w:name w:val="List Paragraph"/>
    <w:basedOn w:val="Normal"/>
    <w:uiPriority w:val="34"/>
    <w:qFormat/>
    <w:rsid w:val="00253D26"/>
    <w:pPr>
      <w:ind w:left="720"/>
      <w:contextualSpacing/>
    </w:pPr>
  </w:style>
  <w:style w:type="paragraph" w:styleId="Quote">
    <w:name w:val="Quote"/>
    <w:basedOn w:val="Normal"/>
    <w:next w:val="Normal"/>
    <w:link w:val="QuoteChar"/>
    <w:uiPriority w:val="29"/>
    <w:qFormat/>
    <w:rsid w:val="00253D26"/>
    <w:rPr>
      <w:i/>
      <w:iCs/>
      <w:color w:val="000000" w:themeColor="text1"/>
    </w:rPr>
  </w:style>
  <w:style w:type="character" w:customStyle="1" w:styleId="QuoteChar">
    <w:name w:val="Quote Char"/>
    <w:basedOn w:val="DefaultParagraphFont"/>
    <w:link w:val="Quote"/>
    <w:uiPriority w:val="29"/>
    <w:rsid w:val="00253D26"/>
    <w:rPr>
      <w:i/>
      <w:iCs/>
      <w:color w:val="000000" w:themeColor="text1"/>
    </w:rPr>
  </w:style>
  <w:style w:type="paragraph" w:styleId="IntenseQuote">
    <w:name w:val="Intense Quote"/>
    <w:basedOn w:val="Normal"/>
    <w:next w:val="Normal"/>
    <w:link w:val="IntenseQuoteChar"/>
    <w:uiPriority w:val="30"/>
    <w:qFormat/>
    <w:rsid w:val="00253D26"/>
    <w:pPr>
      <w:pBdr>
        <w:bottom w:val="single" w:sz="4" w:space="4" w:color="27B67A" w:themeColor="accent1"/>
      </w:pBdr>
      <w:spacing w:before="200" w:after="280"/>
      <w:ind w:left="936" w:right="936"/>
    </w:pPr>
    <w:rPr>
      <w:b/>
      <w:bCs/>
      <w:i/>
      <w:iCs/>
      <w:color w:val="27B67A" w:themeColor="accent1"/>
    </w:rPr>
  </w:style>
  <w:style w:type="character" w:customStyle="1" w:styleId="IntenseQuoteChar">
    <w:name w:val="Intense Quote Char"/>
    <w:basedOn w:val="DefaultParagraphFont"/>
    <w:link w:val="IntenseQuote"/>
    <w:uiPriority w:val="30"/>
    <w:rsid w:val="00253D26"/>
    <w:rPr>
      <w:b/>
      <w:bCs/>
      <w:i/>
      <w:iCs/>
      <w:color w:val="27B67A" w:themeColor="accent1"/>
    </w:rPr>
  </w:style>
  <w:style w:type="character" w:styleId="SubtleEmphasis">
    <w:name w:val="Subtle Emphasis"/>
    <w:basedOn w:val="DefaultParagraphFont"/>
    <w:uiPriority w:val="19"/>
    <w:qFormat/>
    <w:rsid w:val="00253D26"/>
    <w:rPr>
      <w:i/>
      <w:iCs/>
      <w:color w:val="808080" w:themeColor="text1" w:themeTint="7F"/>
    </w:rPr>
  </w:style>
  <w:style w:type="character" w:styleId="IntenseEmphasis">
    <w:name w:val="Intense Emphasis"/>
    <w:basedOn w:val="DefaultParagraphFont"/>
    <w:uiPriority w:val="21"/>
    <w:qFormat/>
    <w:rsid w:val="00253D26"/>
    <w:rPr>
      <w:b/>
      <w:bCs/>
      <w:i/>
      <w:iCs/>
      <w:color w:val="27B67A" w:themeColor="accent1"/>
    </w:rPr>
  </w:style>
  <w:style w:type="character" w:styleId="SubtleReference">
    <w:name w:val="Subtle Reference"/>
    <w:basedOn w:val="DefaultParagraphFont"/>
    <w:uiPriority w:val="31"/>
    <w:qFormat/>
    <w:rsid w:val="00253D26"/>
    <w:rPr>
      <w:smallCaps/>
      <w:color w:val="129073" w:themeColor="accent2"/>
      <w:u w:val="single"/>
    </w:rPr>
  </w:style>
  <w:style w:type="character" w:styleId="IntenseReference">
    <w:name w:val="Intense Reference"/>
    <w:basedOn w:val="DefaultParagraphFont"/>
    <w:uiPriority w:val="32"/>
    <w:qFormat/>
    <w:rsid w:val="00253D26"/>
    <w:rPr>
      <w:b/>
      <w:bCs/>
      <w:smallCaps/>
      <w:color w:val="129073" w:themeColor="accent2"/>
      <w:spacing w:val="5"/>
      <w:u w:val="single"/>
    </w:rPr>
  </w:style>
  <w:style w:type="character" w:styleId="BookTitle">
    <w:name w:val="Book Title"/>
    <w:basedOn w:val="DefaultParagraphFont"/>
    <w:uiPriority w:val="33"/>
    <w:qFormat/>
    <w:rsid w:val="00253D2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ciarajudge/EpiFusion/wiki/Options-for-Fitting-Be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shtm">
  <a:themeElements>
    <a:clrScheme name="LSHTM">
      <a:dk1>
        <a:srgbClr val="000000"/>
      </a:dk1>
      <a:lt1>
        <a:srgbClr val="FFFFFF"/>
      </a:lt1>
      <a:dk2>
        <a:srgbClr val="00464F"/>
      </a:dk2>
      <a:lt2>
        <a:srgbClr val="BCE8D6"/>
      </a:lt2>
      <a:accent1>
        <a:srgbClr val="27B67A"/>
      </a:accent1>
      <a:accent2>
        <a:srgbClr val="129073"/>
      </a:accent2>
      <a:accent3>
        <a:srgbClr val="79999D"/>
      </a:accent3>
      <a:accent4>
        <a:srgbClr val="27B67A"/>
      </a:accent4>
      <a:accent5>
        <a:srgbClr val="129073"/>
      </a:accent5>
      <a:accent6>
        <a:srgbClr val="79999D"/>
      </a:accent6>
      <a:hlink>
        <a:srgbClr val="0563C1"/>
      </a:hlink>
      <a:folHlink>
        <a:srgbClr val="954F72"/>
      </a:folHlink>
    </a:clrScheme>
    <a:fontScheme name="LSHTM">
      <a:majorFont>
        <a:latin typeface="Merriweather"/>
        <a:ea typeface=""/>
        <a:cs typeface=""/>
      </a:majorFont>
      <a:minorFont>
        <a:latin typeface="Open Sans"/>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noAutofit/>
      </a:bodyPr>
      <a:lstStyle>
        <a:defPPr>
          <a:lnSpc>
            <a:spcPts val="3600"/>
          </a:lnSpc>
          <a:defRPr sz="2800"/>
        </a:defPPr>
      </a:lstStyle>
    </a:txDef>
  </a:objectDefaults>
  <a:extraClrSchemeLst/>
  <a:extLst>
    <a:ext uri="{05A4C25C-085E-4340-85A3-A5531E510DB2}">
      <thm15:themeFamily xmlns:thm15="http://schemas.microsoft.com/office/thememl/2012/main" name="LSHTM" id="{4EA0FE4E-99BA-6C4D-9A2B-F3981A4943F4}" vid="{5B7DBEBD-A50B-0749-9465-C8CB654F30D0}"/>
    </a:ext>
  </a:ext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4842</Words>
  <Characters>27602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Supplementary Information</vt:lpstr>
    </vt:vector>
  </TitlesOfParts>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cp:keywords/>
  <cp:lastModifiedBy>Ciara  Judge</cp:lastModifiedBy>
  <cp:revision>2</cp:revision>
  <dcterms:created xsi:type="dcterms:W3CDTF">2024-11-08T21:16:00Z</dcterms:created>
  <dcterms:modified xsi:type="dcterms:W3CDTF">2024-11-08T21:38:00Z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