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A5594" w14:textId="289F446B" w:rsidR="00D62B97" w:rsidRPr="001C2C93" w:rsidRDefault="00BA0959" w:rsidP="00D62B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 Design</w:t>
      </w:r>
    </w:p>
    <w:p w14:paraId="314D9E3E" w14:textId="632EB9D1" w:rsidR="00D62B97" w:rsidRPr="001C2C93" w:rsidRDefault="00D62B97" w:rsidP="00D62B97">
      <w:pPr>
        <w:jc w:val="center"/>
        <w:rPr>
          <w:b/>
          <w:bCs/>
          <w:sz w:val="36"/>
          <w:szCs w:val="36"/>
        </w:rPr>
      </w:pPr>
      <w:r w:rsidRPr="001C2C93">
        <w:rPr>
          <w:b/>
          <w:bCs/>
          <w:sz w:val="36"/>
          <w:szCs w:val="36"/>
        </w:rPr>
        <w:t xml:space="preserve">Activity </w:t>
      </w:r>
      <w:r w:rsidR="001C2C93" w:rsidRPr="001C2C93">
        <w:rPr>
          <w:b/>
          <w:bCs/>
          <w:sz w:val="36"/>
          <w:szCs w:val="36"/>
        </w:rPr>
        <w:t>1</w:t>
      </w:r>
    </w:p>
    <w:p w14:paraId="10E8233B" w14:textId="3DF5CA59" w:rsidR="00D62B97" w:rsidRPr="00C55422" w:rsidRDefault="00670AEB" w:rsidP="00C55422">
      <w:pPr>
        <w:spacing w:before="240" w:after="120"/>
        <w:rPr>
          <w:b/>
          <w:bCs/>
        </w:rPr>
      </w:pPr>
      <w:r w:rsidRPr="00C55422">
        <w:rPr>
          <w:b/>
          <w:bCs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AEB" w14:paraId="21040308" w14:textId="77777777" w:rsidTr="00C55422">
        <w:trPr>
          <w:trHeight w:val="526"/>
        </w:trPr>
        <w:tc>
          <w:tcPr>
            <w:tcW w:w="9016" w:type="dxa"/>
            <w:shd w:val="clear" w:color="auto" w:fill="FAE2D5" w:themeFill="accent2" w:themeFillTint="33"/>
            <w:vAlign w:val="center"/>
          </w:tcPr>
          <w:p w14:paraId="588C7F7F" w14:textId="48409477" w:rsidR="00670AEB" w:rsidRDefault="00670AEB" w:rsidP="00C55422">
            <w:r>
              <w:t xml:space="preserve">Explain what a </w:t>
            </w:r>
            <w:r w:rsidRPr="00C55422">
              <w:rPr>
                <w:b/>
                <w:bCs/>
              </w:rPr>
              <w:t>flowchart</w:t>
            </w:r>
            <w:r>
              <w:t xml:space="preserve"> is.</w:t>
            </w:r>
          </w:p>
        </w:tc>
      </w:tr>
      <w:tr w:rsidR="00670AEB" w14:paraId="1F084602" w14:textId="77777777" w:rsidTr="00C55422">
        <w:trPr>
          <w:trHeight w:val="973"/>
        </w:trPr>
        <w:tc>
          <w:tcPr>
            <w:tcW w:w="9016" w:type="dxa"/>
            <w:vAlign w:val="center"/>
          </w:tcPr>
          <w:p w14:paraId="31F4FFDB" w14:textId="348A09AB" w:rsidR="00670AEB" w:rsidRDefault="00285A54" w:rsidP="00C55422">
            <w:r>
              <w:t>A diagram that shows the steps, sequences and decisions or workflow</w:t>
            </w:r>
          </w:p>
        </w:tc>
      </w:tr>
    </w:tbl>
    <w:p w14:paraId="201EF00F" w14:textId="2A7FB3CD" w:rsidR="00670AEB" w:rsidRPr="00C55422" w:rsidRDefault="00670AEB" w:rsidP="00C55422">
      <w:pPr>
        <w:spacing w:before="240" w:after="120"/>
        <w:rPr>
          <w:b/>
          <w:bCs/>
        </w:rPr>
      </w:pPr>
      <w:r w:rsidRPr="00C55422">
        <w:rPr>
          <w:b/>
          <w:bCs/>
        </w:rP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AEB" w14:paraId="5D5B3F41" w14:textId="77777777" w:rsidTr="00C55422">
        <w:trPr>
          <w:trHeight w:val="558"/>
        </w:trPr>
        <w:tc>
          <w:tcPr>
            <w:tcW w:w="9016" w:type="dxa"/>
            <w:shd w:val="clear" w:color="auto" w:fill="FAE2D5" w:themeFill="accent2" w:themeFillTint="33"/>
            <w:vAlign w:val="center"/>
          </w:tcPr>
          <w:p w14:paraId="4886258C" w14:textId="2F4C3F35" w:rsidR="00670AEB" w:rsidRDefault="00670AEB" w:rsidP="00C55422">
            <w:r>
              <w:t xml:space="preserve">Explain what </w:t>
            </w:r>
            <w:r w:rsidRPr="00C55422">
              <w:rPr>
                <w:b/>
                <w:bCs/>
              </w:rPr>
              <w:t>pseudocode</w:t>
            </w:r>
            <w:r>
              <w:t xml:space="preserve"> is.</w:t>
            </w:r>
          </w:p>
        </w:tc>
      </w:tr>
      <w:tr w:rsidR="00670AEB" w14:paraId="78D8DAD1" w14:textId="77777777" w:rsidTr="00C55422">
        <w:trPr>
          <w:trHeight w:val="1261"/>
        </w:trPr>
        <w:tc>
          <w:tcPr>
            <w:tcW w:w="9016" w:type="dxa"/>
            <w:vAlign w:val="center"/>
          </w:tcPr>
          <w:p w14:paraId="109680D3" w14:textId="5BAADD28" w:rsidR="00670AEB" w:rsidRDefault="00285A54" w:rsidP="00C55422">
            <w:r>
              <w:t xml:space="preserve">A way of programming description that does not require any strict programming language syntax and uses common English </w:t>
            </w:r>
          </w:p>
        </w:tc>
      </w:tr>
    </w:tbl>
    <w:p w14:paraId="21D5BCD3" w14:textId="071BAAF3" w:rsidR="00670AEB" w:rsidRPr="00C55422" w:rsidRDefault="00670AEB" w:rsidP="00C55422">
      <w:pPr>
        <w:spacing w:before="240" w:after="120"/>
        <w:rPr>
          <w:b/>
          <w:bCs/>
        </w:rPr>
      </w:pPr>
      <w:r w:rsidRPr="00C55422">
        <w:rPr>
          <w:b/>
          <w:bCs/>
        </w:rPr>
        <w:t>Question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AEB" w14:paraId="7D208C43" w14:textId="77777777" w:rsidTr="00C55422">
        <w:trPr>
          <w:trHeight w:val="553"/>
        </w:trPr>
        <w:tc>
          <w:tcPr>
            <w:tcW w:w="9016" w:type="dxa"/>
            <w:shd w:val="clear" w:color="auto" w:fill="FAE2D5" w:themeFill="accent2" w:themeFillTint="33"/>
            <w:vAlign w:val="center"/>
          </w:tcPr>
          <w:p w14:paraId="0B05EB4C" w14:textId="6164C9D3" w:rsidR="00670AEB" w:rsidRDefault="00670AEB" w:rsidP="00C55422">
            <w:r>
              <w:t>Describe the purpose of flowcharts and pseudocode in the program design process.</w:t>
            </w:r>
          </w:p>
        </w:tc>
      </w:tr>
      <w:tr w:rsidR="00670AEB" w14:paraId="1553F1F0" w14:textId="77777777" w:rsidTr="00C55422">
        <w:trPr>
          <w:trHeight w:val="1553"/>
        </w:trPr>
        <w:tc>
          <w:tcPr>
            <w:tcW w:w="9016" w:type="dxa"/>
            <w:vAlign w:val="center"/>
          </w:tcPr>
          <w:p w14:paraId="02F067BD" w14:textId="77777777" w:rsidR="00670AEB" w:rsidRDefault="00285A54" w:rsidP="00C55422">
            <w:r>
              <w:t>Flowcharts use diagrams to show the steps of a program making complex processes easier to understand</w:t>
            </w:r>
          </w:p>
          <w:p w14:paraId="325E97C2" w14:textId="77777777" w:rsidR="00285A54" w:rsidRDefault="00285A54" w:rsidP="00C55422"/>
          <w:p w14:paraId="64B1D562" w14:textId="04DE4852" w:rsidR="00285A54" w:rsidRDefault="00285A54" w:rsidP="00C55422">
            <w:r>
              <w:t xml:space="preserve">Pseudocode uses plain language to describe the logic before coding </w:t>
            </w:r>
          </w:p>
        </w:tc>
      </w:tr>
    </w:tbl>
    <w:p w14:paraId="5E184243" w14:textId="77777777" w:rsidR="00C55422" w:rsidRDefault="00C55422" w:rsidP="00D62B97"/>
    <w:p w14:paraId="6352563B" w14:textId="77777777" w:rsidR="00C55422" w:rsidRDefault="00C55422">
      <w:r>
        <w:br w:type="page"/>
      </w:r>
    </w:p>
    <w:p w14:paraId="1FF984B9" w14:textId="63B2F448" w:rsidR="00670AEB" w:rsidRPr="00C55422" w:rsidRDefault="00670AEB" w:rsidP="00C55422">
      <w:pPr>
        <w:spacing w:before="240" w:after="120"/>
        <w:rPr>
          <w:b/>
          <w:bCs/>
        </w:rPr>
      </w:pPr>
      <w:r w:rsidRPr="00C55422">
        <w:rPr>
          <w:b/>
          <w:bCs/>
        </w:rPr>
        <w:lastRenderedPageBreak/>
        <w:t>Question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39B" w14:paraId="709B8B50" w14:textId="77777777" w:rsidTr="00C55422">
        <w:trPr>
          <w:trHeight w:val="664"/>
        </w:trPr>
        <w:tc>
          <w:tcPr>
            <w:tcW w:w="9016" w:type="dxa"/>
            <w:shd w:val="clear" w:color="auto" w:fill="FAE2D5" w:themeFill="accent2" w:themeFillTint="33"/>
            <w:vAlign w:val="center"/>
          </w:tcPr>
          <w:p w14:paraId="5E86B35B" w14:textId="1ED35A91" w:rsidR="0018639B" w:rsidRDefault="0018639B" w:rsidP="00C55422">
            <w:r>
              <w:t>Explain the purpose of the algorithm shown in this flowchart.</w:t>
            </w:r>
          </w:p>
        </w:tc>
      </w:tr>
      <w:tr w:rsidR="0018639B" w14:paraId="1C24DDB6" w14:textId="77777777" w:rsidTr="00C55422">
        <w:trPr>
          <w:trHeight w:val="8767"/>
        </w:trPr>
        <w:tc>
          <w:tcPr>
            <w:tcW w:w="9016" w:type="dxa"/>
            <w:vAlign w:val="center"/>
          </w:tcPr>
          <w:p w14:paraId="1A3C736D" w14:textId="1747A588" w:rsidR="0018639B" w:rsidRDefault="00C55422" w:rsidP="00C554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A6225B" wp14:editId="06C8AFAF">
                  <wp:extent cx="3600450" cy="5248275"/>
                  <wp:effectExtent l="0" t="0" r="0" b="9525"/>
                  <wp:docPr id="214367050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3670506" name="Picture 1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39B" w14:paraId="1F963AE5" w14:textId="77777777" w:rsidTr="00C55422">
        <w:trPr>
          <w:trHeight w:val="3122"/>
        </w:trPr>
        <w:tc>
          <w:tcPr>
            <w:tcW w:w="9016" w:type="dxa"/>
            <w:vAlign w:val="center"/>
          </w:tcPr>
          <w:p w14:paraId="0E2D6F28" w14:textId="77777777" w:rsidR="00285A54" w:rsidRPr="00285A54" w:rsidRDefault="00285A54" w:rsidP="00285A54">
            <w:r w:rsidRPr="00285A54">
              <w:t>The algorithm generates a sequence where the number starts at 1 and is doubled in each iteration. The sum accumulates the values of these numbers until it exceeds 29. Once this condition is met, the algorithm outputs the total sum.</w:t>
            </w:r>
          </w:p>
          <w:p w14:paraId="000E022A" w14:textId="77777777" w:rsidR="00285A54" w:rsidRPr="00285A54" w:rsidRDefault="00285A54" w:rsidP="00285A54"/>
          <w:p w14:paraId="3475B450" w14:textId="77777777" w:rsidR="00285A54" w:rsidRPr="00285A54" w:rsidRDefault="00285A54" w:rsidP="00285A54">
            <w:r w:rsidRPr="00285A54">
              <w:t>This process can be seen as summing a series of powers of 2 (1, 2, 4, 8, ...) until the cumulative sum exceeds 29.</w:t>
            </w:r>
          </w:p>
          <w:p w14:paraId="4D5A6309" w14:textId="77777777" w:rsidR="0018639B" w:rsidRDefault="0018639B" w:rsidP="00C55422"/>
        </w:tc>
      </w:tr>
    </w:tbl>
    <w:p w14:paraId="1D45FCEF" w14:textId="77777777" w:rsidR="00C55422" w:rsidRDefault="00C55422" w:rsidP="00D62B97"/>
    <w:p w14:paraId="5B29A1D0" w14:textId="77777777" w:rsidR="00C55422" w:rsidRDefault="00C55422">
      <w:r>
        <w:br w:type="page"/>
      </w:r>
    </w:p>
    <w:p w14:paraId="4D5E6EEA" w14:textId="210515FF" w:rsidR="00670AEB" w:rsidRPr="00C55422" w:rsidRDefault="0018639B" w:rsidP="00C55422">
      <w:pPr>
        <w:spacing w:before="240" w:after="120"/>
        <w:rPr>
          <w:b/>
          <w:bCs/>
        </w:rPr>
      </w:pPr>
      <w:r w:rsidRPr="00C55422">
        <w:rPr>
          <w:b/>
          <w:bCs/>
        </w:rPr>
        <w:lastRenderedPageBreak/>
        <w:t>Question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39B" w14:paraId="6BDB8A04" w14:textId="77777777" w:rsidTr="00C55422">
        <w:trPr>
          <w:trHeight w:val="522"/>
        </w:trPr>
        <w:tc>
          <w:tcPr>
            <w:tcW w:w="9016" w:type="dxa"/>
            <w:shd w:val="clear" w:color="auto" w:fill="FAE2D5" w:themeFill="accent2" w:themeFillTint="33"/>
            <w:vAlign w:val="center"/>
          </w:tcPr>
          <w:p w14:paraId="0C3517B7" w14:textId="0D4E944C" w:rsidR="0018639B" w:rsidRDefault="0018639B" w:rsidP="00C55422">
            <w:pPr>
              <w:spacing w:line="278" w:lineRule="auto"/>
            </w:pPr>
            <w:r>
              <w:t>Explain the purpose of the algorithm shown in this pseudocode.</w:t>
            </w:r>
          </w:p>
        </w:tc>
      </w:tr>
      <w:tr w:rsidR="0018639B" w14:paraId="2A031C56" w14:textId="77777777" w:rsidTr="00C55422">
        <w:trPr>
          <w:trHeight w:val="3676"/>
        </w:trPr>
        <w:tc>
          <w:tcPr>
            <w:tcW w:w="9016" w:type="dxa"/>
            <w:vAlign w:val="center"/>
          </w:tcPr>
          <w:p w14:paraId="215D2BCC" w14:textId="41D1F1F8" w:rsidR="0018639B" w:rsidRDefault="00C55422" w:rsidP="00C554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emailAddress = INPUT (“Enter your email address:”)</w:t>
            </w:r>
          </w:p>
          <w:p w14:paraId="781C30FC" w14:textId="77777777" w:rsidR="00C55422" w:rsidRDefault="00C55422" w:rsidP="00C55422">
            <w:pPr>
              <w:rPr>
                <w:rFonts w:ascii="Consolas" w:hAnsi="Consolas"/>
              </w:rPr>
            </w:pPr>
          </w:p>
          <w:p w14:paraId="2F6AAF09" w14:textId="77777777" w:rsidR="00C55422" w:rsidRDefault="00C55422" w:rsidP="00C554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WHILE not hasAtSign</w:t>
            </w:r>
          </w:p>
          <w:p w14:paraId="292EF31E" w14:textId="77777777" w:rsidR="00C55422" w:rsidRDefault="00C55422" w:rsidP="00C554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OUTPUT(“Error invalid email address.”)</w:t>
            </w:r>
          </w:p>
          <w:p w14:paraId="66CFD8A1" w14:textId="77777777" w:rsidR="00C55422" w:rsidRDefault="00C55422" w:rsidP="00C554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emailAddress = INPUT(“Enter your email address:”)</w:t>
            </w:r>
          </w:p>
          <w:p w14:paraId="356195F9" w14:textId="77777777" w:rsidR="00C55422" w:rsidRDefault="00C55422" w:rsidP="00C554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WHILE</w:t>
            </w:r>
          </w:p>
          <w:p w14:paraId="0EDBCC65" w14:textId="77777777" w:rsidR="00C55422" w:rsidRDefault="00C55422" w:rsidP="00C55422">
            <w:pPr>
              <w:rPr>
                <w:rFonts w:ascii="Consolas" w:hAnsi="Consolas"/>
              </w:rPr>
            </w:pPr>
          </w:p>
          <w:p w14:paraId="4CDF4F6D" w14:textId="77777777" w:rsidR="00C55422" w:rsidRDefault="00C55422" w:rsidP="00C554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IF emailAddress is not lowercase THEN</w:t>
            </w:r>
          </w:p>
          <w:p w14:paraId="6A48337C" w14:textId="77777777" w:rsidR="00C55422" w:rsidRDefault="00C55422" w:rsidP="00C554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Convert to lowercase</w:t>
            </w:r>
          </w:p>
          <w:p w14:paraId="1B34E826" w14:textId="77777777" w:rsidR="00C55422" w:rsidRDefault="00C55422" w:rsidP="00C554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IF</w:t>
            </w:r>
          </w:p>
          <w:p w14:paraId="30B30807" w14:textId="77777777" w:rsidR="00C55422" w:rsidRDefault="00C55422" w:rsidP="00C55422">
            <w:pPr>
              <w:rPr>
                <w:rFonts w:ascii="Consolas" w:hAnsi="Consolas"/>
              </w:rPr>
            </w:pPr>
          </w:p>
          <w:p w14:paraId="604AA0AE" w14:textId="5F26EE25" w:rsidR="00C55422" w:rsidRPr="00C55422" w:rsidRDefault="00C55422" w:rsidP="00C5542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OUTPUT (“Your email address has been accepted.”).</w:t>
            </w:r>
          </w:p>
        </w:tc>
      </w:tr>
      <w:tr w:rsidR="0018639B" w14:paraId="70ABC6C6" w14:textId="77777777" w:rsidTr="00C55422">
        <w:trPr>
          <w:trHeight w:val="3671"/>
        </w:trPr>
        <w:tc>
          <w:tcPr>
            <w:tcW w:w="9016" w:type="dxa"/>
            <w:vAlign w:val="center"/>
          </w:tcPr>
          <w:p w14:paraId="5462E303" w14:textId="4A7B4F3F" w:rsidR="0018639B" w:rsidRDefault="00285A54" w:rsidP="00C55422">
            <w:r>
              <w:t>The algorithm validates that an email address contains the @ symbol ensuring that it is correct.it also converts the email address entered to lower case if necessary and gives the user feedbacks</w:t>
            </w:r>
          </w:p>
        </w:tc>
      </w:tr>
    </w:tbl>
    <w:p w14:paraId="58F36E2E" w14:textId="77777777" w:rsidR="0018639B" w:rsidRDefault="0018639B" w:rsidP="00D62B97"/>
    <w:p w14:paraId="29350EC9" w14:textId="77777777" w:rsidR="0018639B" w:rsidRPr="00D62B97" w:rsidRDefault="0018639B"/>
    <w:sectPr w:rsidR="0018639B" w:rsidRPr="00D6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7"/>
    <w:rsid w:val="0018639B"/>
    <w:rsid w:val="001C2C93"/>
    <w:rsid w:val="00285A54"/>
    <w:rsid w:val="0047766D"/>
    <w:rsid w:val="00670AEB"/>
    <w:rsid w:val="00BA0959"/>
    <w:rsid w:val="00C55422"/>
    <w:rsid w:val="00CF29CC"/>
    <w:rsid w:val="00D6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8543"/>
  <w15:chartTrackingRefBased/>
  <w15:docId w15:val="{4CD81087-59E9-4603-97DC-390FB464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4B7EEA87A494BA0BC59493D9CD12C" ma:contentTypeVersion="18" ma:contentTypeDescription="Create a new document." ma:contentTypeScope="" ma:versionID="936fd31a2c1f0bfa557c33370581e7d4">
  <xsd:schema xmlns:xsd="http://www.w3.org/2001/XMLSchema" xmlns:xs="http://www.w3.org/2001/XMLSchema" xmlns:p="http://schemas.microsoft.com/office/2006/metadata/properties" xmlns:ns2="8b50ea24-b202-47f3-9574-cf066ee41874" xmlns:ns3="f7f1356d-78ff-443f-9c4a-63d60294d626" targetNamespace="http://schemas.microsoft.com/office/2006/metadata/properties" ma:root="true" ma:fieldsID="eaee6d8678b674728a971bb3669bd450" ns2:_="" ns3:_="">
    <xsd:import namespace="8b50ea24-b202-47f3-9574-cf066ee41874"/>
    <xsd:import namespace="f7f1356d-78ff-443f-9c4a-63d60294d6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ea24-b202-47f3-9574-cf066ee41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afcf0aa-8740-41cb-a301-621dac8c8e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1356d-78ff-443f-9c4a-63d60294d6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5642eb1-aed5-43c5-9cbc-7404c7114972}" ma:internalName="TaxCatchAll" ma:showField="CatchAllData" ma:web="f7f1356d-78ff-443f-9c4a-63d60294d6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b50ea24-b202-47f3-9574-cf066ee41874">
      <Terms xmlns="http://schemas.microsoft.com/office/infopath/2007/PartnerControls"/>
    </lcf76f155ced4ddcb4097134ff3c332f>
    <TaxCatchAll xmlns="f7f1356d-78ff-443f-9c4a-63d60294d6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B203FE-BF3D-44F0-B96F-DDFE3D84F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0ea24-b202-47f3-9574-cf066ee41874"/>
    <ds:schemaRef ds:uri="f7f1356d-78ff-443f-9c4a-63d60294d6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031872-D117-407D-9CDF-7AB25F922A64}">
  <ds:schemaRefs>
    <ds:schemaRef ds:uri="http://schemas.microsoft.com/office/2006/metadata/properties"/>
    <ds:schemaRef ds:uri="http://schemas.microsoft.com/office/infopath/2007/PartnerControls"/>
    <ds:schemaRef ds:uri="8b50ea24-b202-47f3-9574-cf066ee41874"/>
    <ds:schemaRef ds:uri="f7f1356d-78ff-443f-9c4a-63d60294d626"/>
  </ds:schemaRefs>
</ds:datastoreItem>
</file>

<file path=customXml/itemProps3.xml><?xml version="1.0" encoding="utf-8"?>
<ds:datastoreItem xmlns:ds="http://schemas.openxmlformats.org/officeDocument/2006/customXml" ds:itemID="{CF9A8662-3E7C-428F-B5A4-736387921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Ahmed</dc:creator>
  <cp:keywords/>
  <dc:description/>
  <cp:lastModifiedBy>Ciaran Kelley</cp:lastModifiedBy>
  <cp:revision>2</cp:revision>
  <dcterms:created xsi:type="dcterms:W3CDTF">2024-11-28T10:01:00Z</dcterms:created>
  <dcterms:modified xsi:type="dcterms:W3CDTF">2024-11-28T10:01:00Z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0x010100B854B7EEA87A494BA0BC59493D9CD12C</vt:lpwstr>
  </property>
</Properties>
</file>