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Ciaran Fontein</w:t>
      </w:r>
    </w:p>
    <w:p>
      <w:pPr>
        <w:spacing w:after="20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Nara, Japan (open to remote / Osaka commute)  |  ciaranfontein@gmail.com  |  +81-90-6554-3930</w:t>
      </w:r>
    </w:p>
    <w:p>
      <w:pPr>
        <w:pBdr>
          <w:bottom w:val="single" w:color="2E2E2E" w:sz="6" w:space="4"/>
        </w:pBdr>
        <w:spacing w:after="120" w:before="280"/>
      </w:pPr>
      <w:r>
        <w:rPr>
          <w:rFonts w:ascii="Arial" w:cs="Arial" w:eastAsia="Arial" w:hAnsi="Arial"/>
          <w:b/>
          <w:bCs/>
          <w:caps/>
          <w:color w:val="1A1A1A"/>
          <w:sz w:val="23"/>
          <w:szCs w:val="23"/>
        </w:rPr>
        <w:t xml:space="preserve">Summary</w:t>
      </w:r>
    </w:p>
    <w:p>
      <w:pPr>
        <w:spacing w:after="80"/>
      </w:pP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Frontend engineer with 6+ years of professional software development. Sole creator of a production React Native app (React + TypeScript) for a transaction-based employee rewards platform, now used by 10,000+ users. The app holds user balances, sells gift cards in multiple currencies, and handles fund transfers between users. It runs at 99%+ crash-free sessions with a 4+ star store rating on the iOS App Store and Google Play.</w:t>
      </w:r>
    </w:p>
    <w:p>
      <w:pPr>
        <w:spacing w:after="100"/>
      </w:pP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Four years of computer science coursework at BCIT, plus those 6+ years shipping production software: equivalent practical experience to a bachelor’s degree in Computer Science, though no degree was conferred. Native English speaker, based in Japan, learning Japanese.</w:t>
      </w:r>
    </w:p>
    <w:p>
      <w:pPr>
        <w:pBdr>
          <w:bottom w:val="single" w:color="2E2E2E" w:sz="6" w:space="4"/>
        </w:pBdr>
        <w:spacing w:after="120" w:before="280"/>
      </w:pPr>
      <w:r>
        <w:rPr>
          <w:rFonts w:ascii="Arial" w:cs="Arial" w:eastAsia="Arial" w:hAnsi="Arial"/>
          <w:b/>
          <w:bCs/>
          <w:caps/>
          <w:color w:val="1A1A1A"/>
          <w:sz w:val="23"/>
          <w:szCs w:val="23"/>
        </w:rPr>
        <w:t xml:space="preserve">Skills</w:t>
      </w:r>
    </w:p>
    <w:p>
      <w:pPr>
        <w:spacing w:after="100"/>
      </w:pP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React Native (React), TypeScript, JavaScript (ES6+)  •  State management with React Context  •  REST API integration  •  Client-side transaction, fund-transfer, and multi-currency UI flows  •  Frontend performance optimization  •  Release management  •  Git / Bitbucket / Jira  •  Figma (design handoff)  •  Client-side push notifications  •  AI-assisted development (Claude Code, Codex)  •  Technical handover / team onboarding</w:t>
      </w:r>
    </w:p>
    <w:p>
      <w:pPr>
        <w:pBdr>
          <w:bottom w:val="single" w:color="2E2E2E" w:sz="6" w:space="4"/>
        </w:pBdr>
        <w:spacing w:after="120" w:before="280"/>
      </w:pPr>
      <w:r>
        <w:rPr>
          <w:rFonts w:ascii="Arial" w:cs="Arial" w:eastAsia="Arial" w:hAnsi="Arial"/>
          <w:b/>
          <w:bCs/>
          <w:caps/>
          <w:color w:val="1A1A1A"/>
          <w:sz w:val="23"/>
          <w:szCs w:val="23"/>
        </w:rPr>
        <w:t xml:space="preserve">Experience</w:t>
      </w:r>
    </w:p>
    <w:p>
      <w:pPr>
        <w:tabs>
          <w:tab w:val="right" w:pos="9026"/>
        </w:tabs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Frontend Engineer (Contract), Guusto Gifts Inc.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Mar 2020 – Jul 2026</w:t>
      </w:r>
    </w:p>
    <w:p>
      <w:pPr>
        <w:spacing w:after="12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Remote, Canada-based company. Employee rewards platform: a transaction-based product where users hold balances and transfer funds.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1"/>
          <w:szCs w:val="21"/>
        </w:rPr>
        <w:t xml:space="preserve">Sole creator of the company’s production React Native app, built in React and TypeScript. Shipped to the iOS App Store and Google Play; now used by 10,000+ users.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1"/>
          <w:szCs w:val="21"/>
        </w:rPr>
        <w:t xml:space="preserve">Built every client-side transaction flow: user balances, gift-card purchase and spending, currency changes, and fund transfers between users. Kept balance state correct across all of them.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1"/>
          <w:szCs w:val="21"/>
        </w:rPr>
        <w:t xml:space="preserve">Client accounts spend hundreds of thousands of dollars per year through the platform (web + mobile combined); the app is a primary consumer channel.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1"/>
          <w:szCs w:val="21"/>
        </w:rPr>
        <w:t xml:space="preserve">Owned the client side of the product’s high availability and performance requirements for 6+ years. Kept it at 99%+ crash-free sessions and a 4+ star store rating through bug fixes, performance work, and release management.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1"/>
          <w:szCs w:val="21"/>
        </w:rPr>
        <w:t xml:space="preserve">Integrated the app with the backend REST APIs for transfers, balances, and purchases.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1"/>
          <w:szCs w:val="21"/>
        </w:rPr>
        <w:t xml:space="preserve">Worked with the web, backend, design, and product teams on features that spanned web and mobile.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1"/>
          <w:szCs w:val="21"/>
        </w:rPr>
        <w:t xml:space="preserve">Built the app’s reusable UI components from Figma handoffs; implemented client-side push notifications.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1"/>
          <w:szCs w:val="21"/>
        </w:rPr>
        <w:t xml:space="preserve">Reviewed teammates’ pull requests, including Redux state-management refactors.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1"/>
          <w:szCs w:val="21"/>
        </w:rPr>
        <w:t xml:space="preserve">Used Claude Code and Codex to speed up development and code review.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1"/>
          <w:szCs w:val="21"/>
        </w:rPr>
        <w:t xml:space="preserve">Ran the technical handover and training for the incoming replacement team over the contract’s final 3 months.</w:t>
      </w:r>
    </w:p>
    <w:p>
      <w:pPr>
        <w:pBdr>
          <w:bottom w:val="single" w:color="2E2E2E" w:sz="6" w:space="4"/>
        </w:pBdr>
        <w:spacing w:after="120" w:before="280"/>
      </w:pPr>
      <w:r>
        <w:rPr>
          <w:rFonts w:ascii="Arial" w:cs="Arial" w:eastAsia="Arial" w:hAnsi="Arial"/>
          <w:b/>
          <w:bCs/>
          <w:caps/>
          <w:color w:val="1A1A1A"/>
          <w:sz w:val="23"/>
          <w:szCs w:val="23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British Columbia Institute of Technology (BCIT), Canada</w:t>
      </w:r>
    </w:p>
    <w:p>
      <w:pPr>
        <w:spacing w:after="2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2011 – 2015</w:t>
      </w:r>
    </w:p>
    <w:p>
      <w:pPr>
        <w:spacing w:after="140"/>
      </w:pP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Associate’s Degree, Computer Information Technology (2011–2013), then a two-year Game Development extension in algorithm optimization and 3D graphics. Coursework: algorithms, databases, human-computer interaction, physics simulation (built physics engines), C++, C#, and Java. Completed all coursework for the bachelor’s-level program; the final practicum was not submitted, so the degree was not conferred. With 6+ years of professional software development since, this is equivalent practical experience to a bachelor’s degree in Computer Science.</w:t>
      </w:r>
    </w:p>
    <w:p>
      <w:pPr>
        <w:spacing w:after="20"/>
      </w:pP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RED Academy, Canada</w:t>
      </w:r>
    </w:p>
    <w:p>
      <w:pPr>
        <w:spacing w:after="2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Jun 2019 – Dec 2019</w:t>
      </w:r>
    </w:p>
    <w:p>
      <w:pPr>
        <w:spacing w:after="100"/>
      </w:pP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Six-month, full-time web development program covering React and React Native. Those are the skills I’ve built on at Guusto since.</w:t>
      </w:r>
    </w:p>
    <w:p>
      <w:pPr>
        <w:pBdr>
          <w:bottom w:val="single" w:color="2E2E2E" w:sz="6" w:space="4"/>
        </w:pBdr>
        <w:spacing w:after="120" w:before="280"/>
      </w:pPr>
      <w:r>
        <w:rPr>
          <w:rFonts w:ascii="Arial" w:cs="Arial" w:eastAsia="Arial" w:hAnsi="Arial"/>
          <w:b/>
          <w:bCs/>
          <w:caps/>
          <w:color w:val="1A1A1A"/>
          <w:sz w:val="23"/>
          <w:szCs w:val="23"/>
        </w:rPr>
        <w:t xml:space="preserve">Work Authorization</w:t>
      </w:r>
    </w:p>
    <w:p>
      <w:pPr>
        <w:spacing w:after="100"/>
      </w:pP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Spouse visa holder in Japan: no visa sponsorship required to work for any employer in Japan.</w:t>
      </w:r>
    </w:p>
    <w:sectPr>
      <w:pgSz w:w="12240" w:h="15840" w:orient="portrait"/>
      <w:pgMar w:top="720" w:right="1080" w:bottom="72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2026-06-30T05:55:52.943Z</dcterms:created>
  <dcterms:modified xsi:type="dcterms:W3CDTF">2026-06-30T05:55:52.943Z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