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240BB" w14:textId="437907CA" w:rsidR="00A365F1" w:rsidRDefault="00E26CF0">
      <w:pPr>
        <w:spacing w:line="240" w:lineRule="auto"/>
        <w:jc w:val="center"/>
        <w:rPr>
          <w:rFonts w:ascii="Inter" w:eastAsia="Inter" w:hAnsi="Inter" w:cs="Inter"/>
          <w:b/>
        </w:rPr>
      </w:pPr>
      <w:r>
        <w:rPr>
          <w:rFonts w:ascii="Inter" w:eastAsia="Inter" w:hAnsi="Inter" w:cs="Inter"/>
          <w:b/>
        </w:rPr>
        <w:t>EE130: Fundamentals of Electrical &amp; Electronic Engineering I</w:t>
      </w:r>
    </w:p>
    <w:p w14:paraId="6F79FBA8" w14:textId="77777777" w:rsidR="00A365F1" w:rsidRDefault="00000000">
      <w:pPr>
        <w:spacing w:line="240" w:lineRule="auto"/>
        <w:jc w:val="center"/>
        <w:rPr>
          <w:rFonts w:ascii="Inter" w:eastAsia="Inter" w:hAnsi="Inter" w:cs="Inter"/>
          <w:b/>
        </w:rPr>
      </w:pPr>
      <w:r>
        <w:rPr>
          <w:rFonts w:ascii="Inter" w:eastAsia="Inter" w:hAnsi="Inter" w:cs="Inter"/>
          <w:b/>
        </w:rPr>
        <w:t>Laboratory 2: Sine Wave Measurements</w:t>
      </w:r>
    </w:p>
    <w:p w14:paraId="35B83EF0" w14:textId="77777777" w:rsidR="00A365F1" w:rsidRDefault="00A365F1">
      <w:pPr>
        <w:spacing w:line="240" w:lineRule="auto"/>
        <w:jc w:val="center"/>
      </w:pPr>
    </w:p>
    <w:tbl>
      <w:tblPr>
        <w:tblStyle w:val="a"/>
        <w:tblW w:w="9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
        <w:gridCol w:w="380"/>
        <w:gridCol w:w="380"/>
        <w:gridCol w:w="379"/>
        <w:gridCol w:w="379"/>
        <w:gridCol w:w="379"/>
        <w:gridCol w:w="379"/>
        <w:gridCol w:w="379"/>
        <w:gridCol w:w="379"/>
        <w:gridCol w:w="5673"/>
      </w:tblGrid>
      <w:tr w:rsidR="00A365F1" w14:paraId="538FC482" w14:textId="77777777">
        <w:tc>
          <w:tcPr>
            <w:tcW w:w="425" w:type="dxa"/>
            <w:shd w:val="clear" w:color="auto" w:fill="auto"/>
            <w:tcMar>
              <w:top w:w="100" w:type="dxa"/>
              <w:left w:w="100" w:type="dxa"/>
              <w:bottom w:w="100" w:type="dxa"/>
              <w:right w:w="100" w:type="dxa"/>
            </w:tcMar>
          </w:tcPr>
          <w:p w14:paraId="78534E08" w14:textId="77777777" w:rsidR="00A365F1" w:rsidRDefault="00000000">
            <w:pPr>
              <w:widowControl w:val="0"/>
              <w:spacing w:line="240" w:lineRule="auto"/>
            </w:pPr>
            <w:r>
              <w:t>ID</w:t>
            </w:r>
          </w:p>
        </w:tc>
        <w:tc>
          <w:tcPr>
            <w:tcW w:w="379" w:type="dxa"/>
            <w:shd w:val="clear" w:color="auto" w:fill="auto"/>
            <w:tcMar>
              <w:top w:w="100" w:type="dxa"/>
              <w:left w:w="100" w:type="dxa"/>
              <w:bottom w:w="100" w:type="dxa"/>
              <w:right w:w="100" w:type="dxa"/>
            </w:tcMar>
          </w:tcPr>
          <w:p w14:paraId="2EE588BC" w14:textId="1E92D305" w:rsidR="00A365F1" w:rsidRDefault="00897815">
            <w:pPr>
              <w:widowControl w:val="0"/>
              <w:spacing w:line="240" w:lineRule="auto"/>
            </w:pPr>
            <w:r>
              <w:t>2</w:t>
            </w:r>
          </w:p>
        </w:tc>
        <w:tc>
          <w:tcPr>
            <w:tcW w:w="379" w:type="dxa"/>
            <w:shd w:val="clear" w:color="auto" w:fill="auto"/>
            <w:tcMar>
              <w:top w:w="100" w:type="dxa"/>
              <w:left w:w="100" w:type="dxa"/>
              <w:bottom w:w="100" w:type="dxa"/>
              <w:right w:w="100" w:type="dxa"/>
            </w:tcMar>
          </w:tcPr>
          <w:p w14:paraId="36BB69A4" w14:textId="01B63199" w:rsidR="00A365F1" w:rsidRDefault="00897815">
            <w:pPr>
              <w:widowControl w:val="0"/>
              <w:spacing w:line="240" w:lineRule="auto"/>
            </w:pPr>
            <w:r>
              <w:t>2</w:t>
            </w:r>
          </w:p>
        </w:tc>
        <w:tc>
          <w:tcPr>
            <w:tcW w:w="379" w:type="dxa"/>
            <w:shd w:val="clear" w:color="auto" w:fill="auto"/>
            <w:tcMar>
              <w:top w:w="100" w:type="dxa"/>
              <w:left w:w="100" w:type="dxa"/>
              <w:bottom w:w="100" w:type="dxa"/>
              <w:right w:w="100" w:type="dxa"/>
            </w:tcMar>
          </w:tcPr>
          <w:p w14:paraId="4ED08E25" w14:textId="459978B3" w:rsidR="00A365F1" w:rsidRDefault="00897815">
            <w:pPr>
              <w:widowControl w:val="0"/>
              <w:spacing w:line="240" w:lineRule="auto"/>
            </w:pPr>
            <w:r>
              <w:t>4</w:t>
            </w:r>
          </w:p>
        </w:tc>
        <w:tc>
          <w:tcPr>
            <w:tcW w:w="379" w:type="dxa"/>
            <w:shd w:val="clear" w:color="auto" w:fill="auto"/>
            <w:tcMar>
              <w:top w:w="100" w:type="dxa"/>
              <w:left w:w="100" w:type="dxa"/>
              <w:bottom w:w="100" w:type="dxa"/>
              <w:right w:w="100" w:type="dxa"/>
            </w:tcMar>
          </w:tcPr>
          <w:p w14:paraId="31EA0BEA" w14:textId="2BB834C3" w:rsidR="00A365F1" w:rsidRDefault="00897815">
            <w:pPr>
              <w:widowControl w:val="0"/>
              <w:spacing w:line="240" w:lineRule="auto"/>
            </w:pPr>
            <w:r>
              <w:t>2</w:t>
            </w:r>
          </w:p>
        </w:tc>
        <w:tc>
          <w:tcPr>
            <w:tcW w:w="379" w:type="dxa"/>
            <w:shd w:val="clear" w:color="auto" w:fill="auto"/>
            <w:tcMar>
              <w:top w:w="100" w:type="dxa"/>
              <w:left w:w="100" w:type="dxa"/>
              <w:bottom w:w="100" w:type="dxa"/>
              <w:right w:w="100" w:type="dxa"/>
            </w:tcMar>
          </w:tcPr>
          <w:p w14:paraId="7AD7EE1D" w14:textId="54CCDD21" w:rsidR="00A365F1" w:rsidRDefault="00897815">
            <w:pPr>
              <w:widowControl w:val="0"/>
              <w:spacing w:line="240" w:lineRule="auto"/>
            </w:pPr>
            <w:r>
              <w:t>7</w:t>
            </w:r>
          </w:p>
        </w:tc>
        <w:tc>
          <w:tcPr>
            <w:tcW w:w="379" w:type="dxa"/>
            <w:shd w:val="clear" w:color="auto" w:fill="auto"/>
            <w:tcMar>
              <w:top w:w="100" w:type="dxa"/>
              <w:left w:w="100" w:type="dxa"/>
              <w:bottom w:w="100" w:type="dxa"/>
              <w:right w:w="100" w:type="dxa"/>
            </w:tcMar>
          </w:tcPr>
          <w:p w14:paraId="48D6D422" w14:textId="524C0EFB" w:rsidR="00A365F1" w:rsidRDefault="00897815">
            <w:pPr>
              <w:widowControl w:val="0"/>
              <w:spacing w:line="240" w:lineRule="auto"/>
            </w:pPr>
            <w:r>
              <w:t>7</w:t>
            </w:r>
          </w:p>
        </w:tc>
        <w:tc>
          <w:tcPr>
            <w:tcW w:w="379" w:type="dxa"/>
            <w:shd w:val="clear" w:color="auto" w:fill="auto"/>
            <w:tcMar>
              <w:top w:w="100" w:type="dxa"/>
              <w:left w:w="100" w:type="dxa"/>
              <w:bottom w:w="100" w:type="dxa"/>
              <w:right w:w="100" w:type="dxa"/>
            </w:tcMar>
          </w:tcPr>
          <w:p w14:paraId="7494F118" w14:textId="4AE7A4C6" w:rsidR="00A365F1" w:rsidRDefault="00897815">
            <w:pPr>
              <w:widowControl w:val="0"/>
              <w:spacing w:line="240" w:lineRule="auto"/>
            </w:pPr>
            <w:r>
              <w:t>2</w:t>
            </w:r>
          </w:p>
        </w:tc>
        <w:tc>
          <w:tcPr>
            <w:tcW w:w="379" w:type="dxa"/>
            <w:shd w:val="clear" w:color="auto" w:fill="auto"/>
            <w:tcMar>
              <w:top w:w="100" w:type="dxa"/>
              <w:left w:w="100" w:type="dxa"/>
              <w:bottom w:w="100" w:type="dxa"/>
              <w:right w:w="100" w:type="dxa"/>
            </w:tcMar>
          </w:tcPr>
          <w:p w14:paraId="10F21045" w14:textId="33A927DB" w:rsidR="00A365F1" w:rsidRDefault="00897815">
            <w:pPr>
              <w:widowControl w:val="0"/>
              <w:spacing w:line="240" w:lineRule="auto"/>
            </w:pPr>
            <w:r>
              <w:t>2</w:t>
            </w:r>
          </w:p>
        </w:tc>
        <w:tc>
          <w:tcPr>
            <w:tcW w:w="5669" w:type="dxa"/>
            <w:shd w:val="clear" w:color="auto" w:fill="auto"/>
            <w:tcMar>
              <w:top w:w="100" w:type="dxa"/>
              <w:left w:w="100" w:type="dxa"/>
              <w:bottom w:w="100" w:type="dxa"/>
              <w:right w:w="100" w:type="dxa"/>
            </w:tcMar>
          </w:tcPr>
          <w:p w14:paraId="3166E5EF" w14:textId="1F7C4916" w:rsidR="00A365F1" w:rsidRDefault="00E26CF0">
            <w:pPr>
              <w:spacing w:line="240" w:lineRule="auto"/>
            </w:pPr>
            <w:r>
              <w:t>1BCT1</w:t>
            </w:r>
          </w:p>
        </w:tc>
      </w:tr>
    </w:tbl>
    <w:p w14:paraId="4D72A264" w14:textId="77777777" w:rsidR="00A365F1" w:rsidRDefault="00A365F1">
      <w:pPr>
        <w:spacing w:line="240" w:lineRule="auto"/>
      </w:pPr>
    </w:p>
    <w:p w14:paraId="41CCB723" w14:textId="77777777" w:rsidR="00A365F1" w:rsidRDefault="00000000">
      <w:pPr>
        <w:spacing w:line="240" w:lineRule="auto"/>
        <w:rPr>
          <w:rFonts w:ascii="Inter" w:eastAsia="Inter" w:hAnsi="Inter" w:cs="Inter"/>
          <w:b/>
        </w:rPr>
      </w:pPr>
      <w:r>
        <w:rPr>
          <w:rFonts w:ascii="Inter" w:eastAsia="Inter" w:hAnsi="Inter" w:cs="Inter"/>
          <w:b/>
        </w:rPr>
        <w:t xml:space="preserve">Reading: </w:t>
      </w:r>
    </w:p>
    <w:p w14:paraId="659A8743" w14:textId="77777777" w:rsidR="00A365F1" w:rsidRDefault="00000000">
      <w:r>
        <w:t>Floyd, Sections 8-1 through to 8-7.</w:t>
      </w:r>
    </w:p>
    <w:p w14:paraId="74441577" w14:textId="77777777" w:rsidR="00A365F1" w:rsidRDefault="00A365F1"/>
    <w:p w14:paraId="72F8674B" w14:textId="77777777" w:rsidR="00A365F1" w:rsidRDefault="00000000">
      <w:pPr>
        <w:rPr>
          <w:rFonts w:ascii="Inter" w:eastAsia="Inter" w:hAnsi="Inter" w:cs="Inter"/>
          <w:b/>
        </w:rPr>
      </w:pPr>
      <w:r>
        <w:rPr>
          <w:rFonts w:ascii="Inter" w:eastAsia="Inter" w:hAnsi="Inter" w:cs="Inter"/>
          <w:b/>
        </w:rPr>
        <w:t xml:space="preserve">Objectives: </w:t>
      </w:r>
    </w:p>
    <w:p w14:paraId="3E9FAC32" w14:textId="77777777" w:rsidR="00A365F1" w:rsidRDefault="00000000">
      <w:r>
        <w:t>After performing this experiment, you will be able to:</w:t>
      </w:r>
    </w:p>
    <w:p w14:paraId="0E9DCF10" w14:textId="77777777" w:rsidR="00A365F1" w:rsidRDefault="00000000">
      <w:pPr>
        <w:numPr>
          <w:ilvl w:val="0"/>
          <w:numId w:val="2"/>
        </w:numPr>
      </w:pPr>
      <w:r>
        <w:t xml:space="preserve">Measure the period and frequency of a sine wave using a </w:t>
      </w:r>
      <w:proofErr w:type="spellStart"/>
      <w:r>
        <w:t>TinkerCad</w:t>
      </w:r>
      <w:proofErr w:type="spellEnd"/>
      <w:r>
        <w:t xml:space="preserve"> simulation.</w:t>
      </w:r>
    </w:p>
    <w:p w14:paraId="571D4492" w14:textId="77777777" w:rsidR="00A365F1" w:rsidRDefault="00000000">
      <w:pPr>
        <w:numPr>
          <w:ilvl w:val="0"/>
          <w:numId w:val="2"/>
        </w:numPr>
      </w:pPr>
      <w:r>
        <w:t xml:space="preserve">Measure voltage differences in voltage divider circuits using </w:t>
      </w:r>
      <w:proofErr w:type="spellStart"/>
      <w:r>
        <w:t>TinkerCad</w:t>
      </w:r>
      <w:proofErr w:type="spellEnd"/>
      <w:r>
        <w:t>.</w:t>
      </w:r>
    </w:p>
    <w:p w14:paraId="18DC71E1" w14:textId="77777777" w:rsidR="00A365F1" w:rsidRDefault="00A365F1"/>
    <w:p w14:paraId="5C097A3C" w14:textId="77777777" w:rsidR="00A365F1" w:rsidRDefault="00000000">
      <w:pPr>
        <w:rPr>
          <w:rFonts w:ascii="Inter" w:eastAsia="Inter" w:hAnsi="Inter" w:cs="Inter"/>
          <w:b/>
        </w:rPr>
      </w:pPr>
      <w:r>
        <w:rPr>
          <w:rFonts w:ascii="Inter" w:eastAsia="Inter" w:hAnsi="Inter" w:cs="Inter"/>
          <w:b/>
        </w:rPr>
        <w:t xml:space="preserve">Summary of Theory: </w:t>
      </w:r>
    </w:p>
    <w:p w14:paraId="72A34428" w14:textId="77777777" w:rsidR="00A365F1" w:rsidRDefault="00000000">
      <w:pPr>
        <w:ind w:firstLine="720"/>
      </w:pPr>
      <w:r>
        <w:t xml:space="preserve">Imagine a weight suspended from a spring. If you stretch the spring and then release it, it will bob up and down with a regular motion. The distance from the rest point to the highest (or lowest) point is called the </w:t>
      </w:r>
      <w:r>
        <w:rPr>
          <w:i/>
        </w:rPr>
        <w:t>amplitude</w:t>
      </w:r>
      <w:r>
        <w:t xml:space="preserve"> of the motion. As the weight moves up and down, the time for one complete cycle is called a </w:t>
      </w:r>
      <w:r>
        <w:rPr>
          <w:i/>
        </w:rPr>
        <w:t>period</w:t>
      </w:r>
      <w:r>
        <w:t xml:space="preserve">, and the number of cycles it moves in a second is the </w:t>
      </w:r>
      <w:r>
        <w:rPr>
          <w:i/>
        </w:rPr>
        <w:t>frequency</w:t>
      </w:r>
      <w:r>
        <w:t xml:space="preserve">. This cyclic motion is called </w:t>
      </w:r>
      <w:r>
        <w:rPr>
          <w:i/>
        </w:rPr>
        <w:t>simple harmonic motion</w:t>
      </w:r>
      <w:r>
        <w:t>. A graph of simple harmonic motion as a function of time produces a sine wave, the most fundamental waveform in nature. It is generated as the natural waveform from an ac generator. Figure 1 illustrates these definitions.</w:t>
      </w:r>
    </w:p>
    <w:p w14:paraId="7C7AB61A" w14:textId="77777777" w:rsidR="00A365F1" w:rsidRDefault="00A365F1"/>
    <w:p w14:paraId="0AA90227" w14:textId="77777777" w:rsidR="00A365F1" w:rsidRDefault="00000000">
      <w:pPr>
        <w:jc w:val="center"/>
      </w:pPr>
      <w:r>
        <w:rPr>
          <w:noProof/>
        </w:rPr>
        <w:drawing>
          <wp:inline distT="114300" distB="114300" distL="114300" distR="114300" wp14:anchorId="1957781D" wp14:editId="4BA7AC1A">
            <wp:extent cx="3894352" cy="174434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894352" cy="1744345"/>
                    </a:xfrm>
                    <a:prstGeom prst="rect">
                      <a:avLst/>
                    </a:prstGeom>
                    <a:ln/>
                  </pic:spPr>
                </pic:pic>
              </a:graphicData>
            </a:graphic>
          </wp:inline>
        </w:drawing>
      </w:r>
    </w:p>
    <w:p w14:paraId="10C44BA4" w14:textId="77777777" w:rsidR="00A365F1" w:rsidRDefault="00000000">
      <w:pPr>
        <w:jc w:val="center"/>
        <w:rPr>
          <w:rFonts w:ascii="Inter" w:eastAsia="Inter" w:hAnsi="Inter" w:cs="Inter"/>
          <w:b/>
        </w:rPr>
      </w:pPr>
      <w:r>
        <w:rPr>
          <w:rFonts w:ascii="Inter" w:eastAsia="Inter" w:hAnsi="Inter" w:cs="Inter"/>
          <w:b/>
        </w:rPr>
        <w:t>Figure 1</w:t>
      </w:r>
    </w:p>
    <w:p w14:paraId="55969244" w14:textId="77777777" w:rsidR="00A365F1" w:rsidRDefault="00A365F1"/>
    <w:p w14:paraId="0C7623AE" w14:textId="77777777" w:rsidR="00A365F1" w:rsidRDefault="00000000">
      <w:pPr>
        <w:ind w:firstLine="720"/>
      </w:pPr>
      <w:r>
        <w:t xml:space="preserve">Sine waves can also be generated from uniform circular motion. Imagine a circle turning at a constant rate. The </w:t>
      </w:r>
      <w:r>
        <w:rPr>
          <w:i/>
        </w:rPr>
        <w:t>projection</w:t>
      </w:r>
      <w:r>
        <w:t xml:space="preserve"> of the endpoint of the radius vector moves with simple harmonic motion. If the end point is plotted along the </w:t>
      </w:r>
      <w:r>
        <w:rPr>
          <w:i/>
        </w:rPr>
        <w:t>x</w:t>
      </w:r>
      <w:r>
        <w:t>-axis, the resulting curve is a sine wave, as illustrated in Floyd's text. This method is frequently used to show the phase relationship between two sine waves of the same frequency.</w:t>
      </w:r>
    </w:p>
    <w:p w14:paraId="2B43900C" w14:textId="77777777" w:rsidR="00A365F1" w:rsidRDefault="00000000">
      <w:pPr>
        <w:ind w:firstLine="720"/>
      </w:pPr>
      <w:r>
        <w:t>The sine wave has another interesting property. Different sine waves can be added together to give new waveforms. In fact, any repeating waveform such as a ramp or square wave can be made up of a group of sine waves. This property is useful in the study of the response of circuits to various waveforms.</w:t>
      </w:r>
    </w:p>
    <w:p w14:paraId="59F9DAEC" w14:textId="77777777" w:rsidR="00A365F1" w:rsidRDefault="00000000">
      <w:pPr>
        <w:ind w:firstLine="720"/>
      </w:pPr>
      <w:r>
        <w:t xml:space="preserve">The oscilloscope or scope is a powerful tool for viewing any waveform in a circuit. In this experiment, you will make timing measurements on sine waves. We will be using a virtual version of a </w:t>
      </w:r>
      <w:r>
        <w:rPr>
          <w:i/>
        </w:rPr>
        <w:t>digital oscilloscope</w:t>
      </w:r>
      <w:r>
        <w:t>. Rather than displaying a waveform as it occurs, the physical digital scope first acquires the measured analogue waveform and converts it to a digital format using an analogue-to-digital converter (ADC). The digital data is stored and processed. The data then goes to the reconstruction and display circuits for display on an LCD screen in its original analogue form.</w:t>
      </w:r>
    </w:p>
    <w:p w14:paraId="61508346" w14:textId="77777777" w:rsidR="00A365F1" w:rsidRDefault="00A365F1"/>
    <w:p w14:paraId="68C8F1B7" w14:textId="77777777" w:rsidR="00A365F1" w:rsidRDefault="00000000">
      <w:pPr>
        <w:rPr>
          <w:rFonts w:ascii="Inter" w:eastAsia="Inter" w:hAnsi="Inter" w:cs="Inter"/>
          <w:b/>
        </w:rPr>
      </w:pPr>
      <w:proofErr w:type="spellStart"/>
      <w:r>
        <w:rPr>
          <w:rFonts w:ascii="Inter" w:eastAsia="Inter" w:hAnsi="Inter" w:cs="Inter"/>
          <w:b/>
        </w:rPr>
        <w:t>TinkerCad</w:t>
      </w:r>
      <w:proofErr w:type="spellEnd"/>
      <w:r>
        <w:rPr>
          <w:rFonts w:ascii="Inter" w:eastAsia="Inter" w:hAnsi="Inter" w:cs="Inter"/>
          <w:b/>
        </w:rPr>
        <w:t xml:space="preserve"> Needs: </w:t>
      </w:r>
    </w:p>
    <w:p w14:paraId="7FEDD8C9" w14:textId="77777777" w:rsidR="00A365F1" w:rsidRDefault="00000000">
      <w:pPr>
        <w:rPr>
          <w:rFonts w:ascii="Inter" w:eastAsia="Inter" w:hAnsi="Inter" w:cs="Inter"/>
          <w:b/>
        </w:rPr>
      </w:pPr>
      <w:proofErr w:type="spellStart"/>
      <w:r>
        <w:t>Tinkercad</w:t>
      </w:r>
      <w:proofErr w:type="spellEnd"/>
      <w:r>
        <w:t xml:space="preserve"> is a web-based design tool that does not require any software download. When you go to </w:t>
      </w:r>
      <w:hyperlink r:id="rId8">
        <w:r>
          <w:rPr>
            <w:color w:val="1155CC"/>
            <w:u w:val="single"/>
          </w:rPr>
          <w:t>www.tinkercad.com</w:t>
        </w:r>
      </w:hyperlink>
      <w:r>
        <w:t xml:space="preserve">, there is a “Sign Up” button on the top right where you can register an account for free. An introduction to the basics of </w:t>
      </w:r>
      <w:proofErr w:type="spellStart"/>
      <w:r>
        <w:t>Tinkercad</w:t>
      </w:r>
      <w:proofErr w:type="spellEnd"/>
      <w:r>
        <w:t xml:space="preserve"> for Electronic Circuits is available at </w:t>
      </w:r>
      <w:hyperlink r:id="rId9">
        <w:r>
          <w:rPr>
            <w:color w:val="1155CC"/>
            <w:u w:val="single"/>
          </w:rPr>
          <w:t>https://www.tinkercad.com/learn/circuits</w:t>
        </w:r>
      </w:hyperlink>
      <w:r>
        <w:t xml:space="preserve"> and you can just click “Circuits” to start creating one.</w:t>
      </w:r>
    </w:p>
    <w:p w14:paraId="62A29905" w14:textId="77777777" w:rsidR="00A365F1" w:rsidRDefault="00000000">
      <w:r>
        <w:t>Components: One 6.8 kΩ resistor, another resistor based on the first four digits of your student ID (e.g., 2233 Ω); a breadboard; two oscilloscopes; a function generator.</w:t>
      </w:r>
    </w:p>
    <w:p w14:paraId="12D5345A" w14:textId="77777777" w:rsidR="00A365F1" w:rsidRDefault="00A365F1">
      <w:pPr>
        <w:rPr>
          <w:rFonts w:ascii="Inter" w:eastAsia="Inter" w:hAnsi="Inter" w:cs="Inter"/>
          <w:b/>
        </w:rPr>
      </w:pPr>
    </w:p>
    <w:p w14:paraId="18462AE1" w14:textId="77777777" w:rsidR="00A365F1" w:rsidRDefault="00000000">
      <w:r>
        <w:rPr>
          <w:rFonts w:ascii="Inter" w:eastAsia="Inter" w:hAnsi="Inter" w:cs="Inter"/>
          <w:b/>
        </w:rPr>
        <w:t xml:space="preserve">Procedure: </w:t>
      </w:r>
    </w:p>
    <w:p w14:paraId="56E7A678" w14:textId="3C8730D7" w:rsidR="00A365F1" w:rsidRDefault="00000000">
      <w:pPr>
        <w:numPr>
          <w:ilvl w:val="0"/>
          <w:numId w:val="3"/>
        </w:numPr>
      </w:pPr>
      <w:r>
        <w:t xml:space="preserve">Add a function (signal) generator in </w:t>
      </w:r>
      <w:proofErr w:type="spellStart"/>
      <w:r>
        <w:t>TinkerCad</w:t>
      </w:r>
      <w:proofErr w:type="spellEnd"/>
      <w:r>
        <w:t xml:space="preserve"> with a 1.0 V</w:t>
      </w:r>
      <w:r>
        <w:rPr>
          <w:vertAlign w:val="subscript"/>
        </w:rPr>
        <w:t>PP</w:t>
      </w:r>
      <w:r>
        <w:t xml:space="preserve"> peak-to-peak (amplitude) sine wave at a frequency of 1.25 kHz and a DC offset value of 0. Then connect the output of this function generator to a virtual oscilloscope (scope for short). </w:t>
      </w:r>
      <w:proofErr w:type="spellStart"/>
      <w:r>
        <w:t>TinkerCad</w:t>
      </w:r>
      <w:proofErr w:type="spellEnd"/>
      <w:r>
        <w:t xml:space="preserve"> </w:t>
      </w:r>
      <w:r w:rsidR="00B8043B">
        <w:t>may</w:t>
      </w:r>
      <w:r>
        <w:t xml:space="preserve"> automatically scale the waveform on the oscilloscope to show one complete cycle on the screen. </w:t>
      </w:r>
      <w:r w:rsidR="00B8043B">
        <w:t xml:space="preserve">If it does not, you can manually change the time (in seconds) per division by clicking on the scope. </w:t>
      </w:r>
      <w:r>
        <w:t xml:space="preserve">The virtual oscilloscope shows the full height of the screen in volts and the full width of the screen in seconds. You can also manually change the width by clicking on the oscilloscope, and setting the time per division value to 0.1 </w:t>
      </w:r>
      <w:proofErr w:type="spellStart"/>
      <w:r>
        <w:t>ms</w:t>
      </w:r>
      <w:proofErr w:type="spellEnd"/>
      <w:r>
        <w:t xml:space="preserve">/div (or 100 µs/div) in order to show one complete cycle on the </w:t>
      </w:r>
      <w:proofErr w:type="spellStart"/>
      <w:proofErr w:type="gramStart"/>
      <w:r>
        <w:t>screen.</w:t>
      </w:r>
      <w:r>
        <w:rPr>
          <w:i/>
        </w:rPr>
        <w:t>The</w:t>
      </w:r>
      <w:proofErr w:type="spellEnd"/>
      <w:proofErr w:type="gramEnd"/>
      <w:r>
        <w:rPr>
          <w:i/>
        </w:rPr>
        <w:t xml:space="preserve"> expected time for one cycle (the period) is the reciprocal of 1.25 kHz, which is 0.8 </w:t>
      </w:r>
      <w:proofErr w:type="spellStart"/>
      <w:r>
        <w:rPr>
          <w:i/>
        </w:rPr>
        <w:t>ms</w:t>
      </w:r>
      <w:proofErr w:type="spellEnd"/>
      <w:r>
        <w:rPr>
          <w:i/>
        </w:rPr>
        <w:t>.</w:t>
      </w:r>
      <w:r>
        <w:t xml:space="preserve"> If the oscilloscope shows 1 </w:t>
      </w:r>
      <w:proofErr w:type="spellStart"/>
      <w:r>
        <w:t>ms</w:t>
      </w:r>
      <w:proofErr w:type="spellEnd"/>
      <w:r>
        <w:t xml:space="preserve"> for the full width of the screen (10 divisions), one cycle requires 8.0 divisions across the screen. This is presented as an example in line 1 of Table 1.</w:t>
      </w:r>
    </w:p>
    <w:p w14:paraId="0FEA344B" w14:textId="77777777" w:rsidR="00A365F1" w:rsidRDefault="00000000">
      <w:pPr>
        <w:numPr>
          <w:ilvl w:val="0"/>
          <w:numId w:val="3"/>
        </w:numPr>
      </w:pPr>
      <w:r>
        <w:t>Change the function (signal) generator to each frequency listed in Table 1. Complete the table by computing the expected period and then measuring the period with the oscilloscope. You can also adjust the time per division setting to show between one and two cycles across the screen for each frequency so that it is easier to measure the time period.</w:t>
      </w:r>
    </w:p>
    <w:p w14:paraId="26E4EDE6" w14:textId="77777777" w:rsidR="00A365F1" w:rsidRDefault="00A365F1"/>
    <w:p w14:paraId="3787636D" w14:textId="77777777" w:rsidR="00A365F1" w:rsidRDefault="00000000">
      <w:pPr>
        <w:jc w:val="center"/>
        <w:rPr>
          <w:rFonts w:ascii="Inter" w:eastAsia="Inter" w:hAnsi="Inter" w:cs="Inter"/>
          <w:b/>
        </w:rPr>
      </w:pPr>
      <w:r>
        <w:rPr>
          <w:rFonts w:ascii="Inter" w:eastAsia="Inter" w:hAnsi="Inter" w:cs="Inter"/>
          <w:b/>
        </w:rPr>
        <w:t>Table 1</w:t>
      </w: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A365F1" w14:paraId="2A736D7D" w14:textId="77777777">
        <w:tc>
          <w:tcPr>
            <w:tcW w:w="1805" w:type="dxa"/>
            <w:shd w:val="clear" w:color="auto" w:fill="auto"/>
            <w:tcMar>
              <w:top w:w="100" w:type="dxa"/>
              <w:left w:w="100" w:type="dxa"/>
              <w:bottom w:w="100" w:type="dxa"/>
              <w:right w:w="100" w:type="dxa"/>
            </w:tcMar>
          </w:tcPr>
          <w:p w14:paraId="5FFE2264" w14:textId="77777777" w:rsidR="00A365F1" w:rsidRDefault="00000000">
            <w:pPr>
              <w:widowControl w:val="0"/>
              <w:pBdr>
                <w:top w:val="nil"/>
                <w:left w:val="nil"/>
                <w:bottom w:val="nil"/>
                <w:right w:val="nil"/>
                <w:between w:val="nil"/>
              </w:pBdr>
              <w:spacing w:line="240" w:lineRule="auto"/>
            </w:pPr>
            <w:r>
              <w:t>Signal Generator Dial Frequency</w:t>
            </w:r>
          </w:p>
        </w:tc>
        <w:tc>
          <w:tcPr>
            <w:tcW w:w="1805" w:type="dxa"/>
            <w:shd w:val="clear" w:color="auto" w:fill="auto"/>
            <w:tcMar>
              <w:top w:w="100" w:type="dxa"/>
              <w:left w:w="100" w:type="dxa"/>
              <w:bottom w:w="100" w:type="dxa"/>
              <w:right w:w="100" w:type="dxa"/>
            </w:tcMar>
          </w:tcPr>
          <w:p w14:paraId="337A2F58" w14:textId="77777777" w:rsidR="00A365F1" w:rsidRDefault="00000000">
            <w:pPr>
              <w:widowControl w:val="0"/>
              <w:pBdr>
                <w:top w:val="nil"/>
                <w:left w:val="nil"/>
                <w:bottom w:val="nil"/>
                <w:right w:val="nil"/>
                <w:between w:val="nil"/>
              </w:pBdr>
              <w:spacing w:line="240" w:lineRule="auto"/>
            </w:pPr>
            <w:r>
              <w:t>Computed Period</w:t>
            </w:r>
          </w:p>
        </w:tc>
        <w:tc>
          <w:tcPr>
            <w:tcW w:w="1805" w:type="dxa"/>
            <w:shd w:val="clear" w:color="auto" w:fill="auto"/>
            <w:tcMar>
              <w:top w:w="100" w:type="dxa"/>
              <w:left w:w="100" w:type="dxa"/>
              <w:bottom w:w="100" w:type="dxa"/>
              <w:right w:w="100" w:type="dxa"/>
            </w:tcMar>
          </w:tcPr>
          <w:p w14:paraId="717714B6" w14:textId="77777777" w:rsidR="00A365F1" w:rsidRDefault="00000000">
            <w:pPr>
              <w:widowControl w:val="0"/>
              <w:spacing w:line="240" w:lineRule="auto"/>
            </w:pPr>
            <w:r>
              <w:t xml:space="preserve">Oscilloscope Time per </w:t>
            </w:r>
            <w:proofErr w:type="spellStart"/>
            <w:r>
              <w:t>Div</w:t>
            </w:r>
            <w:proofErr w:type="spellEnd"/>
          </w:p>
        </w:tc>
        <w:tc>
          <w:tcPr>
            <w:tcW w:w="1805" w:type="dxa"/>
            <w:shd w:val="clear" w:color="auto" w:fill="auto"/>
            <w:tcMar>
              <w:top w:w="100" w:type="dxa"/>
              <w:left w:w="100" w:type="dxa"/>
              <w:bottom w:w="100" w:type="dxa"/>
              <w:right w:w="100" w:type="dxa"/>
            </w:tcMar>
          </w:tcPr>
          <w:p w14:paraId="006290D8" w14:textId="77777777" w:rsidR="00A365F1" w:rsidRDefault="00000000">
            <w:pPr>
              <w:widowControl w:val="0"/>
              <w:pBdr>
                <w:top w:val="nil"/>
                <w:left w:val="nil"/>
                <w:bottom w:val="nil"/>
                <w:right w:val="nil"/>
                <w:between w:val="nil"/>
              </w:pBdr>
              <w:spacing w:line="240" w:lineRule="auto"/>
            </w:pPr>
            <w:r>
              <w:t>Number of Divisions</w:t>
            </w:r>
          </w:p>
        </w:tc>
        <w:tc>
          <w:tcPr>
            <w:tcW w:w="1805" w:type="dxa"/>
            <w:shd w:val="clear" w:color="auto" w:fill="auto"/>
            <w:tcMar>
              <w:top w:w="100" w:type="dxa"/>
              <w:left w:w="100" w:type="dxa"/>
              <w:bottom w:w="100" w:type="dxa"/>
              <w:right w:w="100" w:type="dxa"/>
            </w:tcMar>
          </w:tcPr>
          <w:p w14:paraId="605B525C" w14:textId="77777777" w:rsidR="00A365F1" w:rsidRDefault="00000000">
            <w:pPr>
              <w:widowControl w:val="0"/>
              <w:pBdr>
                <w:top w:val="nil"/>
                <w:left w:val="nil"/>
                <w:bottom w:val="nil"/>
                <w:right w:val="nil"/>
                <w:between w:val="nil"/>
              </w:pBdr>
              <w:spacing w:line="240" w:lineRule="auto"/>
            </w:pPr>
            <w:r>
              <w:t>Measured Period</w:t>
            </w:r>
          </w:p>
        </w:tc>
      </w:tr>
      <w:tr w:rsidR="00A365F1" w14:paraId="03110A97" w14:textId="77777777">
        <w:tc>
          <w:tcPr>
            <w:tcW w:w="1805" w:type="dxa"/>
            <w:shd w:val="clear" w:color="auto" w:fill="auto"/>
            <w:tcMar>
              <w:top w:w="100" w:type="dxa"/>
              <w:left w:w="100" w:type="dxa"/>
              <w:bottom w:w="100" w:type="dxa"/>
              <w:right w:w="100" w:type="dxa"/>
            </w:tcMar>
          </w:tcPr>
          <w:p w14:paraId="293C2303" w14:textId="77777777" w:rsidR="00A365F1" w:rsidRDefault="00000000">
            <w:pPr>
              <w:widowControl w:val="0"/>
              <w:pBdr>
                <w:top w:val="nil"/>
                <w:left w:val="nil"/>
                <w:bottom w:val="nil"/>
                <w:right w:val="nil"/>
                <w:between w:val="nil"/>
              </w:pBdr>
              <w:spacing w:line="240" w:lineRule="auto"/>
              <w:jc w:val="right"/>
            </w:pPr>
            <w:r>
              <w:t>1.25 kHz</w:t>
            </w:r>
          </w:p>
        </w:tc>
        <w:tc>
          <w:tcPr>
            <w:tcW w:w="1805" w:type="dxa"/>
            <w:shd w:val="clear" w:color="auto" w:fill="auto"/>
            <w:tcMar>
              <w:top w:w="100" w:type="dxa"/>
              <w:left w:w="100" w:type="dxa"/>
              <w:bottom w:w="100" w:type="dxa"/>
              <w:right w:w="100" w:type="dxa"/>
            </w:tcMar>
          </w:tcPr>
          <w:p w14:paraId="0317F253" w14:textId="77777777" w:rsidR="00A365F1" w:rsidRDefault="00000000">
            <w:pPr>
              <w:widowControl w:val="0"/>
              <w:pBdr>
                <w:top w:val="nil"/>
                <w:left w:val="nil"/>
                <w:bottom w:val="nil"/>
                <w:right w:val="nil"/>
                <w:between w:val="nil"/>
              </w:pBdr>
              <w:spacing w:line="240" w:lineRule="auto"/>
            </w:pPr>
            <w:r>
              <w:t xml:space="preserve">0.8 </w:t>
            </w:r>
            <w:proofErr w:type="spellStart"/>
            <w:r>
              <w:t>ms</w:t>
            </w:r>
            <w:proofErr w:type="spellEnd"/>
          </w:p>
        </w:tc>
        <w:tc>
          <w:tcPr>
            <w:tcW w:w="1805" w:type="dxa"/>
            <w:shd w:val="clear" w:color="auto" w:fill="auto"/>
            <w:tcMar>
              <w:top w:w="100" w:type="dxa"/>
              <w:left w:w="100" w:type="dxa"/>
              <w:bottom w:w="100" w:type="dxa"/>
              <w:right w:w="100" w:type="dxa"/>
            </w:tcMar>
          </w:tcPr>
          <w:p w14:paraId="48B81186" w14:textId="77777777" w:rsidR="00A365F1" w:rsidRDefault="00000000">
            <w:pPr>
              <w:widowControl w:val="0"/>
              <w:spacing w:line="240" w:lineRule="auto"/>
            </w:pPr>
            <w:r>
              <w:t xml:space="preserve">0.1 </w:t>
            </w:r>
            <w:proofErr w:type="spellStart"/>
            <w:r>
              <w:t>ms</w:t>
            </w:r>
            <w:proofErr w:type="spellEnd"/>
            <w:r>
              <w:t>/div</w:t>
            </w:r>
          </w:p>
        </w:tc>
        <w:tc>
          <w:tcPr>
            <w:tcW w:w="1805" w:type="dxa"/>
            <w:shd w:val="clear" w:color="auto" w:fill="auto"/>
            <w:tcMar>
              <w:top w:w="100" w:type="dxa"/>
              <w:left w:w="100" w:type="dxa"/>
              <w:bottom w:w="100" w:type="dxa"/>
              <w:right w:w="100" w:type="dxa"/>
            </w:tcMar>
          </w:tcPr>
          <w:p w14:paraId="58852470" w14:textId="77777777" w:rsidR="00A365F1" w:rsidRDefault="00000000">
            <w:pPr>
              <w:widowControl w:val="0"/>
              <w:pBdr>
                <w:top w:val="nil"/>
                <w:left w:val="nil"/>
                <w:bottom w:val="nil"/>
                <w:right w:val="nil"/>
                <w:between w:val="nil"/>
              </w:pBdr>
              <w:spacing w:line="240" w:lineRule="auto"/>
            </w:pPr>
            <w:r>
              <w:t>8.0 div</w:t>
            </w:r>
          </w:p>
        </w:tc>
        <w:tc>
          <w:tcPr>
            <w:tcW w:w="1805" w:type="dxa"/>
            <w:shd w:val="clear" w:color="auto" w:fill="auto"/>
            <w:tcMar>
              <w:top w:w="100" w:type="dxa"/>
              <w:left w:w="100" w:type="dxa"/>
              <w:bottom w:w="100" w:type="dxa"/>
              <w:right w:w="100" w:type="dxa"/>
            </w:tcMar>
          </w:tcPr>
          <w:p w14:paraId="06D3B69B" w14:textId="77777777" w:rsidR="00A365F1" w:rsidRDefault="00000000">
            <w:pPr>
              <w:widowControl w:val="0"/>
              <w:pBdr>
                <w:top w:val="nil"/>
                <w:left w:val="nil"/>
                <w:bottom w:val="nil"/>
                <w:right w:val="nil"/>
                <w:between w:val="nil"/>
              </w:pBdr>
              <w:spacing w:line="240" w:lineRule="auto"/>
            </w:pPr>
            <w:r>
              <w:t xml:space="preserve">0.8 </w:t>
            </w:r>
            <w:proofErr w:type="spellStart"/>
            <w:r>
              <w:t>ms</w:t>
            </w:r>
            <w:proofErr w:type="spellEnd"/>
          </w:p>
        </w:tc>
      </w:tr>
      <w:tr w:rsidR="00A365F1" w14:paraId="60B5AAA7" w14:textId="77777777">
        <w:tc>
          <w:tcPr>
            <w:tcW w:w="1805" w:type="dxa"/>
            <w:shd w:val="clear" w:color="auto" w:fill="auto"/>
            <w:tcMar>
              <w:top w:w="100" w:type="dxa"/>
              <w:left w:w="100" w:type="dxa"/>
              <w:bottom w:w="100" w:type="dxa"/>
              <w:right w:w="100" w:type="dxa"/>
            </w:tcMar>
          </w:tcPr>
          <w:p w14:paraId="3FCFF1C3" w14:textId="77777777" w:rsidR="00A365F1" w:rsidRDefault="00000000">
            <w:pPr>
              <w:widowControl w:val="0"/>
              <w:pBdr>
                <w:top w:val="nil"/>
                <w:left w:val="nil"/>
                <w:bottom w:val="nil"/>
                <w:right w:val="nil"/>
                <w:between w:val="nil"/>
              </w:pBdr>
              <w:spacing w:line="240" w:lineRule="auto"/>
              <w:jc w:val="right"/>
            </w:pPr>
            <w:r>
              <w:t>1.90 kHz</w:t>
            </w:r>
          </w:p>
        </w:tc>
        <w:tc>
          <w:tcPr>
            <w:tcW w:w="1805" w:type="dxa"/>
            <w:shd w:val="clear" w:color="auto" w:fill="auto"/>
            <w:tcMar>
              <w:top w:w="100" w:type="dxa"/>
              <w:left w:w="100" w:type="dxa"/>
              <w:bottom w:w="100" w:type="dxa"/>
              <w:right w:w="100" w:type="dxa"/>
            </w:tcMar>
          </w:tcPr>
          <w:p w14:paraId="277A9472" w14:textId="63915475" w:rsidR="00A365F1" w:rsidRDefault="005B5321">
            <w:pPr>
              <w:widowControl w:val="0"/>
              <w:pBdr>
                <w:top w:val="nil"/>
                <w:left w:val="nil"/>
                <w:bottom w:val="nil"/>
                <w:right w:val="nil"/>
                <w:between w:val="nil"/>
              </w:pBdr>
              <w:spacing w:line="240" w:lineRule="auto"/>
            </w:pPr>
            <w:r>
              <w:t>0.5</w:t>
            </w:r>
            <w:r w:rsidR="00425735">
              <w:t>3</w:t>
            </w:r>
            <w:r w:rsidR="0019069D">
              <w:t xml:space="preserve"> </w:t>
            </w:r>
            <w:proofErr w:type="spellStart"/>
            <w:r w:rsidR="0019069D">
              <w:t>ms</w:t>
            </w:r>
            <w:proofErr w:type="spellEnd"/>
          </w:p>
        </w:tc>
        <w:tc>
          <w:tcPr>
            <w:tcW w:w="1805" w:type="dxa"/>
            <w:shd w:val="clear" w:color="auto" w:fill="auto"/>
            <w:tcMar>
              <w:top w:w="100" w:type="dxa"/>
              <w:left w:w="100" w:type="dxa"/>
              <w:bottom w:w="100" w:type="dxa"/>
              <w:right w:w="100" w:type="dxa"/>
            </w:tcMar>
          </w:tcPr>
          <w:p w14:paraId="249D9249" w14:textId="0DF5F391" w:rsidR="00A365F1" w:rsidRDefault="00136FF4">
            <w:pPr>
              <w:widowControl w:val="0"/>
              <w:pBdr>
                <w:top w:val="nil"/>
                <w:left w:val="nil"/>
                <w:bottom w:val="nil"/>
                <w:right w:val="nil"/>
                <w:between w:val="nil"/>
              </w:pBdr>
              <w:spacing w:line="240" w:lineRule="auto"/>
            </w:pPr>
            <w:r>
              <w:t xml:space="preserve">0.1 </w:t>
            </w:r>
            <w:proofErr w:type="spellStart"/>
            <w:r>
              <w:t>ms</w:t>
            </w:r>
            <w:proofErr w:type="spellEnd"/>
            <w:r>
              <w:t>/div</w:t>
            </w:r>
          </w:p>
        </w:tc>
        <w:tc>
          <w:tcPr>
            <w:tcW w:w="1805" w:type="dxa"/>
            <w:shd w:val="clear" w:color="auto" w:fill="auto"/>
            <w:tcMar>
              <w:top w:w="100" w:type="dxa"/>
              <w:left w:w="100" w:type="dxa"/>
              <w:bottom w:w="100" w:type="dxa"/>
              <w:right w:w="100" w:type="dxa"/>
            </w:tcMar>
          </w:tcPr>
          <w:p w14:paraId="4C01CF30" w14:textId="6D4FF972" w:rsidR="00A365F1" w:rsidRDefault="00136FF4">
            <w:pPr>
              <w:widowControl w:val="0"/>
              <w:pBdr>
                <w:top w:val="nil"/>
                <w:left w:val="nil"/>
                <w:bottom w:val="nil"/>
                <w:right w:val="nil"/>
                <w:between w:val="nil"/>
              </w:pBdr>
              <w:spacing w:line="240" w:lineRule="auto"/>
            </w:pPr>
            <w:r>
              <w:t>5.</w:t>
            </w:r>
            <w:r w:rsidR="00F17F7B">
              <w:t xml:space="preserve">5 </w:t>
            </w:r>
            <w:r>
              <w:t>div</w:t>
            </w:r>
          </w:p>
        </w:tc>
        <w:tc>
          <w:tcPr>
            <w:tcW w:w="1805" w:type="dxa"/>
            <w:shd w:val="clear" w:color="auto" w:fill="auto"/>
            <w:tcMar>
              <w:top w:w="100" w:type="dxa"/>
              <w:left w:w="100" w:type="dxa"/>
              <w:bottom w:w="100" w:type="dxa"/>
              <w:right w:w="100" w:type="dxa"/>
            </w:tcMar>
          </w:tcPr>
          <w:p w14:paraId="7C764804" w14:textId="472E6236" w:rsidR="00A365F1" w:rsidRDefault="0019069D">
            <w:pPr>
              <w:widowControl w:val="0"/>
              <w:pBdr>
                <w:top w:val="nil"/>
                <w:left w:val="nil"/>
                <w:bottom w:val="nil"/>
                <w:right w:val="nil"/>
                <w:between w:val="nil"/>
              </w:pBdr>
              <w:spacing w:line="240" w:lineRule="auto"/>
            </w:pPr>
            <w:r>
              <w:t xml:space="preserve">0.55 </w:t>
            </w:r>
            <w:proofErr w:type="spellStart"/>
            <w:r>
              <w:t>ms</w:t>
            </w:r>
            <w:proofErr w:type="spellEnd"/>
          </w:p>
        </w:tc>
      </w:tr>
      <w:tr w:rsidR="00A365F1" w14:paraId="1B976C20" w14:textId="77777777">
        <w:tc>
          <w:tcPr>
            <w:tcW w:w="1805" w:type="dxa"/>
            <w:shd w:val="clear" w:color="auto" w:fill="auto"/>
            <w:tcMar>
              <w:top w:w="100" w:type="dxa"/>
              <w:left w:w="100" w:type="dxa"/>
              <w:bottom w:w="100" w:type="dxa"/>
              <w:right w:w="100" w:type="dxa"/>
            </w:tcMar>
          </w:tcPr>
          <w:p w14:paraId="3460A368" w14:textId="77777777" w:rsidR="00A365F1" w:rsidRDefault="00000000">
            <w:pPr>
              <w:widowControl w:val="0"/>
              <w:pBdr>
                <w:top w:val="nil"/>
                <w:left w:val="nil"/>
                <w:bottom w:val="nil"/>
                <w:right w:val="nil"/>
                <w:between w:val="nil"/>
              </w:pBdr>
              <w:spacing w:line="240" w:lineRule="auto"/>
              <w:jc w:val="right"/>
            </w:pPr>
            <w:r>
              <w:t>24.5 kHz</w:t>
            </w:r>
          </w:p>
        </w:tc>
        <w:tc>
          <w:tcPr>
            <w:tcW w:w="1805" w:type="dxa"/>
            <w:shd w:val="clear" w:color="auto" w:fill="auto"/>
            <w:tcMar>
              <w:top w:w="100" w:type="dxa"/>
              <w:left w:w="100" w:type="dxa"/>
              <w:bottom w:w="100" w:type="dxa"/>
              <w:right w:w="100" w:type="dxa"/>
            </w:tcMar>
          </w:tcPr>
          <w:p w14:paraId="7A69A558" w14:textId="487CC985" w:rsidR="00A365F1" w:rsidRDefault="005B5321">
            <w:pPr>
              <w:widowControl w:val="0"/>
              <w:pBdr>
                <w:top w:val="nil"/>
                <w:left w:val="nil"/>
                <w:bottom w:val="nil"/>
                <w:right w:val="nil"/>
                <w:between w:val="nil"/>
              </w:pBdr>
              <w:spacing w:line="240" w:lineRule="auto"/>
            </w:pPr>
            <w:r>
              <w:t>0.</w:t>
            </w:r>
            <w:r w:rsidR="00425735">
              <w:t>04</w:t>
            </w:r>
            <w:r>
              <w:t xml:space="preserve"> </w:t>
            </w:r>
            <w:proofErr w:type="spellStart"/>
            <w:r>
              <w:t>ms</w:t>
            </w:r>
            <w:proofErr w:type="spellEnd"/>
          </w:p>
        </w:tc>
        <w:tc>
          <w:tcPr>
            <w:tcW w:w="1805" w:type="dxa"/>
            <w:shd w:val="clear" w:color="auto" w:fill="auto"/>
            <w:tcMar>
              <w:top w:w="100" w:type="dxa"/>
              <w:left w:w="100" w:type="dxa"/>
              <w:bottom w:w="100" w:type="dxa"/>
              <w:right w:w="100" w:type="dxa"/>
            </w:tcMar>
          </w:tcPr>
          <w:p w14:paraId="41F915A2" w14:textId="30216CA5" w:rsidR="00A365F1" w:rsidRDefault="00136FF4">
            <w:pPr>
              <w:widowControl w:val="0"/>
              <w:pBdr>
                <w:top w:val="nil"/>
                <w:left w:val="nil"/>
                <w:bottom w:val="nil"/>
                <w:right w:val="nil"/>
                <w:between w:val="nil"/>
              </w:pBdr>
              <w:spacing w:line="240" w:lineRule="auto"/>
            </w:pPr>
            <w:r>
              <w:t>0.</w:t>
            </w:r>
            <w:r w:rsidR="0019069D">
              <w:t>0</w:t>
            </w:r>
            <w:r w:rsidR="00F17F7B">
              <w:t>0</w:t>
            </w:r>
            <w:r w:rsidR="0019069D">
              <w:t>5</w:t>
            </w:r>
            <w:r>
              <w:t>ms/div</w:t>
            </w:r>
          </w:p>
        </w:tc>
        <w:tc>
          <w:tcPr>
            <w:tcW w:w="1805" w:type="dxa"/>
            <w:shd w:val="clear" w:color="auto" w:fill="auto"/>
            <w:tcMar>
              <w:top w:w="100" w:type="dxa"/>
              <w:left w:w="100" w:type="dxa"/>
              <w:bottom w:w="100" w:type="dxa"/>
              <w:right w:w="100" w:type="dxa"/>
            </w:tcMar>
          </w:tcPr>
          <w:p w14:paraId="0BBFBAA7" w14:textId="43043B75" w:rsidR="00A365F1" w:rsidRDefault="00F17F7B">
            <w:pPr>
              <w:widowControl w:val="0"/>
              <w:pBdr>
                <w:top w:val="nil"/>
                <w:left w:val="nil"/>
                <w:bottom w:val="nil"/>
                <w:right w:val="nil"/>
                <w:between w:val="nil"/>
              </w:pBdr>
              <w:spacing w:line="240" w:lineRule="auto"/>
            </w:pPr>
            <w:r>
              <w:t xml:space="preserve">8.0 </w:t>
            </w:r>
            <w:r w:rsidR="00136FF4">
              <w:t>div</w:t>
            </w:r>
          </w:p>
        </w:tc>
        <w:tc>
          <w:tcPr>
            <w:tcW w:w="1805" w:type="dxa"/>
            <w:shd w:val="clear" w:color="auto" w:fill="auto"/>
            <w:tcMar>
              <w:top w:w="100" w:type="dxa"/>
              <w:left w:w="100" w:type="dxa"/>
              <w:bottom w:w="100" w:type="dxa"/>
              <w:right w:w="100" w:type="dxa"/>
            </w:tcMar>
          </w:tcPr>
          <w:p w14:paraId="55684121" w14:textId="5EAD1D0D" w:rsidR="00A365F1" w:rsidRDefault="0019069D">
            <w:pPr>
              <w:widowControl w:val="0"/>
              <w:pBdr>
                <w:top w:val="nil"/>
                <w:left w:val="nil"/>
                <w:bottom w:val="nil"/>
                <w:right w:val="nil"/>
                <w:between w:val="nil"/>
              </w:pBdr>
              <w:spacing w:line="240" w:lineRule="auto"/>
            </w:pPr>
            <w:r>
              <w:t>0.</w:t>
            </w:r>
            <w:r w:rsidR="00F17F7B">
              <w:t xml:space="preserve">04 </w:t>
            </w:r>
            <w:proofErr w:type="spellStart"/>
            <w:r>
              <w:t>ms</w:t>
            </w:r>
            <w:proofErr w:type="spellEnd"/>
          </w:p>
        </w:tc>
      </w:tr>
      <w:tr w:rsidR="00A365F1" w14:paraId="707D8BBE" w14:textId="77777777">
        <w:tc>
          <w:tcPr>
            <w:tcW w:w="1805" w:type="dxa"/>
            <w:shd w:val="clear" w:color="auto" w:fill="auto"/>
            <w:tcMar>
              <w:top w:w="100" w:type="dxa"/>
              <w:left w:w="100" w:type="dxa"/>
              <w:bottom w:w="100" w:type="dxa"/>
              <w:right w:w="100" w:type="dxa"/>
            </w:tcMar>
          </w:tcPr>
          <w:p w14:paraId="1B1BD900" w14:textId="77777777" w:rsidR="00A365F1" w:rsidRDefault="00000000">
            <w:pPr>
              <w:widowControl w:val="0"/>
              <w:pBdr>
                <w:top w:val="nil"/>
                <w:left w:val="nil"/>
                <w:bottom w:val="nil"/>
                <w:right w:val="nil"/>
                <w:between w:val="nil"/>
              </w:pBdr>
              <w:spacing w:line="240" w:lineRule="auto"/>
              <w:jc w:val="right"/>
            </w:pPr>
            <w:r>
              <w:t>83.0 kHz</w:t>
            </w:r>
          </w:p>
        </w:tc>
        <w:tc>
          <w:tcPr>
            <w:tcW w:w="1805" w:type="dxa"/>
            <w:shd w:val="clear" w:color="auto" w:fill="auto"/>
            <w:tcMar>
              <w:top w:w="100" w:type="dxa"/>
              <w:left w:w="100" w:type="dxa"/>
              <w:bottom w:w="100" w:type="dxa"/>
              <w:right w:w="100" w:type="dxa"/>
            </w:tcMar>
          </w:tcPr>
          <w:p w14:paraId="16609285" w14:textId="764BBEB1" w:rsidR="00A365F1" w:rsidRDefault="005B5321">
            <w:pPr>
              <w:widowControl w:val="0"/>
              <w:pBdr>
                <w:top w:val="nil"/>
                <w:left w:val="nil"/>
                <w:bottom w:val="nil"/>
                <w:right w:val="nil"/>
                <w:between w:val="nil"/>
              </w:pBdr>
              <w:spacing w:line="240" w:lineRule="auto"/>
            </w:pPr>
            <w:r>
              <w:t>0.</w:t>
            </w:r>
            <w:r w:rsidR="00425735">
              <w:t>0</w:t>
            </w:r>
            <w:r>
              <w:t xml:space="preserve">120 </w:t>
            </w:r>
            <w:proofErr w:type="spellStart"/>
            <w:r>
              <w:t>ms</w:t>
            </w:r>
            <w:proofErr w:type="spellEnd"/>
          </w:p>
        </w:tc>
        <w:tc>
          <w:tcPr>
            <w:tcW w:w="1805" w:type="dxa"/>
            <w:shd w:val="clear" w:color="auto" w:fill="auto"/>
            <w:tcMar>
              <w:top w:w="100" w:type="dxa"/>
              <w:left w:w="100" w:type="dxa"/>
              <w:bottom w:w="100" w:type="dxa"/>
              <w:right w:w="100" w:type="dxa"/>
            </w:tcMar>
          </w:tcPr>
          <w:p w14:paraId="11E1B0AA" w14:textId="00B2011B" w:rsidR="00A365F1" w:rsidRDefault="00136FF4">
            <w:pPr>
              <w:widowControl w:val="0"/>
              <w:pBdr>
                <w:top w:val="nil"/>
                <w:left w:val="nil"/>
                <w:bottom w:val="nil"/>
                <w:right w:val="nil"/>
                <w:between w:val="nil"/>
              </w:pBdr>
              <w:spacing w:line="240" w:lineRule="auto"/>
            </w:pPr>
            <w:r>
              <w:t>0.</w:t>
            </w:r>
            <w:r w:rsidR="0019069D">
              <w:t>003</w:t>
            </w:r>
            <w:r>
              <w:t xml:space="preserve"> m/s div</w:t>
            </w:r>
          </w:p>
        </w:tc>
        <w:tc>
          <w:tcPr>
            <w:tcW w:w="1805" w:type="dxa"/>
            <w:shd w:val="clear" w:color="auto" w:fill="auto"/>
            <w:tcMar>
              <w:top w:w="100" w:type="dxa"/>
              <w:left w:w="100" w:type="dxa"/>
              <w:bottom w:w="100" w:type="dxa"/>
              <w:right w:w="100" w:type="dxa"/>
            </w:tcMar>
          </w:tcPr>
          <w:p w14:paraId="1A433404" w14:textId="7FBC4860" w:rsidR="00A365F1" w:rsidRDefault="00F17F7B">
            <w:pPr>
              <w:widowControl w:val="0"/>
              <w:pBdr>
                <w:top w:val="nil"/>
                <w:left w:val="nil"/>
                <w:bottom w:val="nil"/>
                <w:right w:val="nil"/>
                <w:between w:val="nil"/>
              </w:pBdr>
              <w:spacing w:line="240" w:lineRule="auto"/>
            </w:pPr>
            <w:r>
              <w:t xml:space="preserve">6.0 </w:t>
            </w:r>
            <w:r w:rsidR="00136FF4">
              <w:t>div</w:t>
            </w:r>
          </w:p>
        </w:tc>
        <w:tc>
          <w:tcPr>
            <w:tcW w:w="1805" w:type="dxa"/>
            <w:shd w:val="clear" w:color="auto" w:fill="auto"/>
            <w:tcMar>
              <w:top w:w="100" w:type="dxa"/>
              <w:left w:w="100" w:type="dxa"/>
              <w:bottom w:w="100" w:type="dxa"/>
              <w:right w:w="100" w:type="dxa"/>
            </w:tcMar>
          </w:tcPr>
          <w:p w14:paraId="1F2F3128" w14:textId="09D93977" w:rsidR="00A365F1" w:rsidRDefault="0019069D">
            <w:pPr>
              <w:widowControl w:val="0"/>
              <w:pBdr>
                <w:top w:val="nil"/>
                <w:left w:val="nil"/>
                <w:bottom w:val="nil"/>
                <w:right w:val="nil"/>
                <w:between w:val="nil"/>
              </w:pBdr>
              <w:spacing w:line="240" w:lineRule="auto"/>
            </w:pPr>
            <w:r>
              <w:t>0.</w:t>
            </w:r>
            <w:r w:rsidR="00F17F7B">
              <w:t>018</w:t>
            </w:r>
            <w:r>
              <w:t xml:space="preserve"> </w:t>
            </w:r>
            <w:proofErr w:type="spellStart"/>
            <w:r>
              <w:t>ms</w:t>
            </w:r>
            <w:proofErr w:type="spellEnd"/>
          </w:p>
        </w:tc>
      </w:tr>
      <w:tr w:rsidR="00A365F1" w14:paraId="6F17A9B2" w14:textId="77777777">
        <w:tc>
          <w:tcPr>
            <w:tcW w:w="1805" w:type="dxa"/>
            <w:shd w:val="clear" w:color="auto" w:fill="auto"/>
            <w:tcMar>
              <w:top w:w="100" w:type="dxa"/>
              <w:left w:w="100" w:type="dxa"/>
              <w:bottom w:w="100" w:type="dxa"/>
              <w:right w:w="100" w:type="dxa"/>
            </w:tcMar>
          </w:tcPr>
          <w:p w14:paraId="1B66EB6A" w14:textId="77777777" w:rsidR="00A365F1" w:rsidRDefault="00000000">
            <w:pPr>
              <w:widowControl w:val="0"/>
              <w:pBdr>
                <w:top w:val="nil"/>
                <w:left w:val="nil"/>
                <w:bottom w:val="nil"/>
                <w:right w:val="nil"/>
                <w:between w:val="nil"/>
              </w:pBdr>
              <w:spacing w:line="240" w:lineRule="auto"/>
              <w:jc w:val="right"/>
            </w:pPr>
            <w:r>
              <w:t>600.0 kHz</w:t>
            </w:r>
          </w:p>
        </w:tc>
        <w:tc>
          <w:tcPr>
            <w:tcW w:w="1805" w:type="dxa"/>
            <w:shd w:val="clear" w:color="auto" w:fill="auto"/>
            <w:tcMar>
              <w:top w:w="100" w:type="dxa"/>
              <w:left w:w="100" w:type="dxa"/>
              <w:bottom w:w="100" w:type="dxa"/>
              <w:right w:w="100" w:type="dxa"/>
            </w:tcMar>
          </w:tcPr>
          <w:p w14:paraId="566210DB" w14:textId="02F9D2B6" w:rsidR="00A365F1" w:rsidRDefault="00425735">
            <w:pPr>
              <w:widowControl w:val="0"/>
              <w:pBdr>
                <w:top w:val="nil"/>
                <w:left w:val="nil"/>
                <w:bottom w:val="nil"/>
                <w:right w:val="nil"/>
                <w:between w:val="nil"/>
              </w:pBdr>
              <w:spacing w:line="240" w:lineRule="auto"/>
            </w:pPr>
            <w:r>
              <w:t>0.0017</w:t>
            </w:r>
            <w:r w:rsidR="005B5321">
              <w:t xml:space="preserve"> </w:t>
            </w:r>
            <w:proofErr w:type="spellStart"/>
            <w:r>
              <w:t>ms</w:t>
            </w:r>
            <w:proofErr w:type="spellEnd"/>
          </w:p>
        </w:tc>
        <w:tc>
          <w:tcPr>
            <w:tcW w:w="1805" w:type="dxa"/>
            <w:shd w:val="clear" w:color="auto" w:fill="auto"/>
            <w:tcMar>
              <w:top w:w="100" w:type="dxa"/>
              <w:left w:w="100" w:type="dxa"/>
              <w:bottom w:w="100" w:type="dxa"/>
              <w:right w:w="100" w:type="dxa"/>
            </w:tcMar>
          </w:tcPr>
          <w:p w14:paraId="0B2D891D" w14:textId="398DC166" w:rsidR="00A365F1" w:rsidRDefault="00F17F7B">
            <w:pPr>
              <w:widowControl w:val="0"/>
              <w:pBdr>
                <w:top w:val="nil"/>
                <w:left w:val="nil"/>
                <w:bottom w:val="nil"/>
                <w:right w:val="nil"/>
                <w:between w:val="nil"/>
              </w:pBdr>
              <w:spacing w:line="240" w:lineRule="auto"/>
            </w:pPr>
            <w:r>
              <w:t>0.0002</w:t>
            </w:r>
            <w:r w:rsidR="00136FF4">
              <w:t xml:space="preserve"> </w:t>
            </w:r>
            <w:proofErr w:type="spellStart"/>
            <w:r w:rsidR="00136FF4">
              <w:t>ms</w:t>
            </w:r>
            <w:proofErr w:type="spellEnd"/>
            <w:r w:rsidR="00136FF4">
              <w:t>/div</w:t>
            </w:r>
          </w:p>
        </w:tc>
        <w:tc>
          <w:tcPr>
            <w:tcW w:w="1805" w:type="dxa"/>
            <w:shd w:val="clear" w:color="auto" w:fill="auto"/>
            <w:tcMar>
              <w:top w:w="100" w:type="dxa"/>
              <w:left w:w="100" w:type="dxa"/>
              <w:bottom w:w="100" w:type="dxa"/>
              <w:right w:w="100" w:type="dxa"/>
            </w:tcMar>
          </w:tcPr>
          <w:p w14:paraId="6CF1D20F" w14:textId="5FEE4806" w:rsidR="00A365F1" w:rsidRDefault="00F17F7B">
            <w:pPr>
              <w:widowControl w:val="0"/>
              <w:pBdr>
                <w:top w:val="nil"/>
                <w:left w:val="nil"/>
                <w:bottom w:val="nil"/>
                <w:right w:val="nil"/>
                <w:between w:val="nil"/>
              </w:pBdr>
              <w:spacing w:line="240" w:lineRule="auto"/>
            </w:pPr>
            <w:r>
              <w:t>8.5</w:t>
            </w:r>
            <w:r w:rsidR="00136FF4">
              <w:t xml:space="preserve"> div</w:t>
            </w:r>
          </w:p>
        </w:tc>
        <w:tc>
          <w:tcPr>
            <w:tcW w:w="1805" w:type="dxa"/>
            <w:shd w:val="clear" w:color="auto" w:fill="auto"/>
            <w:tcMar>
              <w:top w:w="100" w:type="dxa"/>
              <w:left w:w="100" w:type="dxa"/>
              <w:bottom w:w="100" w:type="dxa"/>
              <w:right w:w="100" w:type="dxa"/>
            </w:tcMar>
          </w:tcPr>
          <w:p w14:paraId="14146FF4" w14:textId="0E6BFFF4" w:rsidR="00A365F1" w:rsidRDefault="00F17F7B">
            <w:pPr>
              <w:widowControl w:val="0"/>
              <w:pBdr>
                <w:top w:val="nil"/>
                <w:left w:val="nil"/>
                <w:bottom w:val="nil"/>
                <w:right w:val="nil"/>
                <w:between w:val="nil"/>
              </w:pBdr>
              <w:spacing w:line="240" w:lineRule="auto"/>
            </w:pPr>
            <w:r>
              <w:t>0.0017</w:t>
            </w:r>
            <w:r w:rsidR="00425735">
              <w:t xml:space="preserve"> </w:t>
            </w:r>
            <w:proofErr w:type="spellStart"/>
            <w:r w:rsidR="00425735">
              <w:t>ms</w:t>
            </w:r>
            <w:proofErr w:type="spellEnd"/>
          </w:p>
        </w:tc>
      </w:tr>
    </w:tbl>
    <w:p w14:paraId="79D60B7F" w14:textId="77777777" w:rsidR="00A365F1" w:rsidRDefault="00A365F1"/>
    <w:p w14:paraId="2383EE77" w14:textId="77777777" w:rsidR="00A365F1" w:rsidRDefault="00000000">
      <w:pPr>
        <w:jc w:val="center"/>
      </w:pPr>
      <w:hyperlink r:id="rId10">
        <w:r>
          <w:rPr>
            <w:noProof/>
            <w:color w:val="1155CC"/>
            <w:u w:val="single"/>
          </w:rPr>
          <w:drawing>
            <wp:inline distT="114300" distB="114300" distL="114300" distR="114300" wp14:anchorId="7A824ACB" wp14:editId="737C366B">
              <wp:extent cx="3839904" cy="17999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839904" cy="1799955"/>
                      </a:xfrm>
                      <a:prstGeom prst="rect">
                        <a:avLst/>
                      </a:prstGeom>
                      <a:ln/>
                    </pic:spPr>
                  </pic:pic>
                </a:graphicData>
              </a:graphic>
            </wp:inline>
          </w:drawing>
        </w:r>
      </w:hyperlink>
    </w:p>
    <w:p w14:paraId="1760114B" w14:textId="77777777" w:rsidR="00A365F1" w:rsidRDefault="00000000">
      <w:pPr>
        <w:jc w:val="center"/>
      </w:pPr>
      <w:r>
        <w:rPr>
          <w:rFonts w:ascii="Inter" w:eastAsia="Inter" w:hAnsi="Inter" w:cs="Inter"/>
          <w:b/>
        </w:rPr>
        <w:lastRenderedPageBreak/>
        <w:t>Figure 2</w:t>
      </w:r>
    </w:p>
    <w:p w14:paraId="5B84175A" w14:textId="77777777" w:rsidR="00A365F1" w:rsidRDefault="00A365F1"/>
    <w:p w14:paraId="7580BEDE" w14:textId="77777777" w:rsidR="00A365F1" w:rsidRDefault="00000000">
      <w:pPr>
        <w:numPr>
          <w:ilvl w:val="0"/>
          <w:numId w:val="3"/>
        </w:numPr>
      </w:pPr>
      <w:r>
        <w:t xml:space="preserve">In this next step, you will need to use two virtual oscilloscopes in </w:t>
      </w:r>
      <w:proofErr w:type="spellStart"/>
      <w:r>
        <w:t>TinkerCad</w:t>
      </w:r>
      <w:proofErr w:type="spellEnd"/>
      <w:r>
        <w:t>, one connected across each resistor, for the circuit shown in Figure 3.</w:t>
      </w:r>
    </w:p>
    <w:p w14:paraId="67274F6B" w14:textId="77777777" w:rsidR="00A365F1" w:rsidRDefault="00000000">
      <w:pPr>
        <w:ind w:left="720" w:firstLine="720"/>
      </w:pPr>
      <w:r>
        <w:t>Side note: If you were actually building this physically with a two-channel oscilloscope, since R</w:t>
      </w:r>
      <w:r>
        <w:rPr>
          <w:vertAlign w:val="subscript"/>
        </w:rPr>
        <w:t>1</w:t>
      </w:r>
      <w:r>
        <w:t xml:space="preserve"> is not grounded, you would have to subtract the voltage across R</w:t>
      </w:r>
      <w:r>
        <w:rPr>
          <w:vertAlign w:val="subscript"/>
        </w:rPr>
        <w:t>2</w:t>
      </w:r>
      <w:r>
        <w:t xml:space="preserve"> from the total voltage being provided by the signal generator (top to bottom) in order to calculate the voltage across R</w:t>
      </w:r>
      <w:r>
        <w:rPr>
          <w:vertAlign w:val="subscript"/>
        </w:rPr>
        <w:t>1</w:t>
      </w:r>
      <w:r>
        <w:t xml:space="preserve"> (otherwise the probe would short out R</w:t>
      </w:r>
      <w:r>
        <w:rPr>
          <w:vertAlign w:val="subscript"/>
        </w:rPr>
        <w:t>2</w:t>
      </w:r>
      <w:r>
        <w:t xml:space="preserve"> as shown in Figure 2, since it adds an undesired ground path in the circuit).</w:t>
      </w:r>
    </w:p>
    <w:p w14:paraId="6A1EB6FA" w14:textId="77777777" w:rsidR="00A365F1" w:rsidRDefault="00000000">
      <w:pPr>
        <w:ind w:left="720" w:firstLine="720"/>
      </w:pPr>
      <w:r>
        <w:t xml:space="preserve">For this simulated circuit in </w:t>
      </w:r>
      <w:proofErr w:type="spellStart"/>
      <w:r>
        <w:t>TinkerCad</w:t>
      </w:r>
      <w:proofErr w:type="spellEnd"/>
      <w:r>
        <w:t>, the two oscilloscopes are separated from each other, and therefore we can just connect one virtual oscilloscope across R</w:t>
      </w:r>
      <w:r>
        <w:rPr>
          <w:vertAlign w:val="subscript"/>
        </w:rPr>
        <w:t>1</w:t>
      </w:r>
      <w:r>
        <w:t xml:space="preserve"> and another one across R</w:t>
      </w:r>
      <w:r>
        <w:rPr>
          <w:vertAlign w:val="subscript"/>
        </w:rPr>
        <w:t>2</w:t>
      </w:r>
      <w:r>
        <w:t>.</w:t>
      </w:r>
    </w:p>
    <w:p w14:paraId="375E7F5F" w14:textId="77777777" w:rsidR="00A365F1" w:rsidRDefault="00000000">
      <w:pPr>
        <w:numPr>
          <w:ilvl w:val="0"/>
          <w:numId w:val="3"/>
        </w:numPr>
      </w:pPr>
      <w:r>
        <w:t xml:space="preserve">It would be useful if both virtual oscilloscopes had the same vertical sensitivity – that is, if the VOLTS/DIV setting was the same on both oscilloscopes, so that the voltage differences across each resistor would be on the same scale. However, the virtual scopes in </w:t>
      </w:r>
      <w:proofErr w:type="spellStart"/>
      <w:r>
        <w:t>TinkerCad</w:t>
      </w:r>
      <w:proofErr w:type="spellEnd"/>
      <w:r>
        <w:t xml:space="preserve"> will automatically size to fit the waveform, so you can read the amplitude of each waveform as a portion of the overall number of volts for 10 divisions (top to bottom).</w:t>
      </w:r>
    </w:p>
    <w:p w14:paraId="3F491E3A" w14:textId="77777777" w:rsidR="00A365F1" w:rsidRDefault="00A365F1"/>
    <w:p w14:paraId="7319722E" w14:textId="77777777" w:rsidR="00A365F1" w:rsidRDefault="00000000">
      <w:pPr>
        <w:jc w:val="center"/>
      </w:pPr>
      <w:r>
        <w:rPr>
          <w:noProof/>
        </w:rPr>
        <w:drawing>
          <wp:inline distT="114300" distB="114300" distL="114300" distR="114300" wp14:anchorId="7F409DA1" wp14:editId="6CEC25F1">
            <wp:extent cx="2865600" cy="1899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865600" cy="1899000"/>
                    </a:xfrm>
                    <a:prstGeom prst="rect">
                      <a:avLst/>
                    </a:prstGeom>
                    <a:ln/>
                  </pic:spPr>
                </pic:pic>
              </a:graphicData>
            </a:graphic>
          </wp:inline>
        </w:drawing>
      </w:r>
    </w:p>
    <w:p w14:paraId="323E4A1E" w14:textId="77777777" w:rsidR="00A365F1" w:rsidRDefault="00000000">
      <w:pPr>
        <w:jc w:val="center"/>
        <w:rPr>
          <w:rFonts w:ascii="Inter" w:eastAsia="Inter" w:hAnsi="Inter" w:cs="Inter"/>
          <w:b/>
        </w:rPr>
      </w:pPr>
      <w:r>
        <w:rPr>
          <w:rFonts w:ascii="Inter" w:eastAsia="Inter" w:hAnsi="Inter" w:cs="Inter"/>
          <w:b/>
        </w:rPr>
        <w:t>Figure 3</w:t>
      </w:r>
    </w:p>
    <w:p w14:paraId="1AAE4109" w14:textId="77777777" w:rsidR="00A365F1" w:rsidRDefault="00A365F1"/>
    <w:p w14:paraId="2A01AB78" w14:textId="77777777" w:rsidR="00A365F1" w:rsidRDefault="00000000">
      <w:pPr>
        <w:ind w:left="720" w:firstLine="720"/>
      </w:pPr>
      <w:r>
        <w:t xml:space="preserve">Connect the circuit shown in Figure 3, using a breadboard in </w:t>
      </w:r>
      <w:proofErr w:type="spellStart"/>
      <w:r>
        <w:t>TinkerCad</w:t>
      </w:r>
      <w:proofErr w:type="spellEnd"/>
      <w:r>
        <w:t xml:space="preserve"> to place the resistors. Use a resistor equal to the first four digits of your student ID for R</w:t>
      </w:r>
      <w:r>
        <w:rPr>
          <w:vertAlign w:val="subscript"/>
        </w:rPr>
        <w:t>1</w:t>
      </w:r>
      <w:r>
        <w:t xml:space="preserve"> and a 6.8 kΩ resistor for R</w:t>
      </w:r>
      <w:r>
        <w:rPr>
          <w:vertAlign w:val="subscript"/>
        </w:rPr>
        <w:t>2</w:t>
      </w:r>
      <w:r>
        <w:t>. Set the function generator for a 1.0 V</w:t>
      </w:r>
      <w:r>
        <w:rPr>
          <w:vertAlign w:val="subscript"/>
        </w:rPr>
        <w:t>PP</w:t>
      </w:r>
      <w:r>
        <w:t xml:space="preserve"> sine wave at 10 kHz. Scope 1 should show the voltage across R</w:t>
      </w:r>
      <w:r>
        <w:rPr>
          <w:vertAlign w:val="subscript"/>
        </w:rPr>
        <w:t>1</w:t>
      </w:r>
      <w:r>
        <w:t>. Scope 2 should show the voltage across R</w:t>
      </w:r>
      <w:r>
        <w:rPr>
          <w:vertAlign w:val="subscript"/>
        </w:rPr>
        <w:t>2</w:t>
      </w:r>
      <w:r>
        <w:t>.</w:t>
      </w:r>
    </w:p>
    <w:p w14:paraId="1D1BF316" w14:textId="77777777" w:rsidR="00A365F1" w:rsidRDefault="00000000">
      <w:pPr>
        <w:ind w:left="720" w:firstLine="720"/>
      </w:pPr>
      <w:r>
        <w:t>Complete Table 2 for the voltage measurements. Use the voltage divider rule to check that your measured voltages are reasonable (note that the voltage divider rule works just the same for AC values, e.g., the peak-to-peak of a sine, as for DC values).</w:t>
      </w:r>
    </w:p>
    <w:p w14:paraId="54495A53" w14:textId="77777777" w:rsidR="00A365F1" w:rsidRDefault="00A365F1"/>
    <w:p w14:paraId="1D1AF8FF" w14:textId="77777777" w:rsidR="00A365F1" w:rsidRDefault="00000000">
      <w:pPr>
        <w:jc w:val="center"/>
        <w:rPr>
          <w:rFonts w:ascii="Inter" w:eastAsia="Inter" w:hAnsi="Inter" w:cs="Inter"/>
          <w:b/>
        </w:rPr>
      </w:pPr>
      <w:r>
        <w:rPr>
          <w:rFonts w:ascii="Inter" w:eastAsia="Inter" w:hAnsi="Inter" w:cs="Inter"/>
          <w:b/>
        </w:rPr>
        <w:t>Table 2</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A365F1" w14:paraId="150F52E6" w14:textId="77777777">
        <w:tc>
          <w:tcPr>
            <w:tcW w:w="2257" w:type="dxa"/>
            <w:shd w:val="clear" w:color="auto" w:fill="CCCCCC"/>
            <w:tcMar>
              <w:top w:w="100" w:type="dxa"/>
              <w:left w:w="100" w:type="dxa"/>
              <w:bottom w:w="100" w:type="dxa"/>
              <w:right w:w="100" w:type="dxa"/>
            </w:tcMar>
          </w:tcPr>
          <w:p w14:paraId="2ECF161F" w14:textId="77777777" w:rsidR="00A365F1" w:rsidRDefault="00A365F1">
            <w:pPr>
              <w:widowControl w:val="0"/>
              <w:pBdr>
                <w:top w:val="nil"/>
                <w:left w:val="nil"/>
                <w:bottom w:val="nil"/>
                <w:right w:val="nil"/>
                <w:between w:val="nil"/>
              </w:pBdr>
              <w:spacing w:line="240" w:lineRule="auto"/>
            </w:pPr>
          </w:p>
        </w:tc>
        <w:tc>
          <w:tcPr>
            <w:tcW w:w="2257" w:type="dxa"/>
            <w:shd w:val="clear" w:color="auto" w:fill="auto"/>
            <w:tcMar>
              <w:top w:w="100" w:type="dxa"/>
              <w:left w:w="100" w:type="dxa"/>
              <w:bottom w:w="100" w:type="dxa"/>
              <w:right w:w="100" w:type="dxa"/>
            </w:tcMar>
          </w:tcPr>
          <w:p w14:paraId="599061AD" w14:textId="77777777" w:rsidR="00A365F1" w:rsidRDefault="00000000">
            <w:pPr>
              <w:widowControl w:val="0"/>
              <w:pBdr>
                <w:top w:val="nil"/>
                <w:left w:val="nil"/>
                <w:bottom w:val="nil"/>
                <w:right w:val="nil"/>
                <w:between w:val="nil"/>
              </w:pBdr>
              <w:spacing w:line="240" w:lineRule="auto"/>
              <w:jc w:val="center"/>
            </w:pPr>
            <w:r>
              <w:t>Signal Generator Voltage</w:t>
            </w:r>
          </w:p>
        </w:tc>
        <w:tc>
          <w:tcPr>
            <w:tcW w:w="2257" w:type="dxa"/>
            <w:shd w:val="clear" w:color="auto" w:fill="auto"/>
            <w:tcMar>
              <w:top w:w="100" w:type="dxa"/>
              <w:left w:w="100" w:type="dxa"/>
              <w:bottom w:w="100" w:type="dxa"/>
              <w:right w:w="100" w:type="dxa"/>
            </w:tcMar>
          </w:tcPr>
          <w:p w14:paraId="13000F74" w14:textId="77777777" w:rsidR="00A365F1" w:rsidRDefault="00000000">
            <w:pPr>
              <w:widowControl w:val="0"/>
              <w:pBdr>
                <w:top w:val="nil"/>
                <w:left w:val="nil"/>
                <w:bottom w:val="nil"/>
                <w:right w:val="nil"/>
                <w:between w:val="nil"/>
              </w:pBdr>
              <w:spacing w:line="240" w:lineRule="auto"/>
              <w:jc w:val="center"/>
              <w:rPr>
                <w:vertAlign w:val="subscript"/>
              </w:rPr>
            </w:pPr>
            <w:r>
              <w:t>Voltage across R</w:t>
            </w:r>
            <w:r>
              <w:rPr>
                <w:vertAlign w:val="subscript"/>
              </w:rPr>
              <w:t>1</w:t>
            </w:r>
          </w:p>
        </w:tc>
        <w:tc>
          <w:tcPr>
            <w:tcW w:w="2257" w:type="dxa"/>
            <w:shd w:val="clear" w:color="auto" w:fill="auto"/>
            <w:tcMar>
              <w:top w:w="100" w:type="dxa"/>
              <w:left w:w="100" w:type="dxa"/>
              <w:bottom w:w="100" w:type="dxa"/>
              <w:right w:w="100" w:type="dxa"/>
            </w:tcMar>
          </w:tcPr>
          <w:p w14:paraId="045D944F" w14:textId="77777777" w:rsidR="00A365F1" w:rsidRDefault="00000000">
            <w:pPr>
              <w:widowControl w:val="0"/>
              <w:spacing w:line="240" w:lineRule="auto"/>
              <w:jc w:val="center"/>
            </w:pPr>
            <w:r>
              <w:t>Voltage across R</w:t>
            </w:r>
            <w:r>
              <w:rPr>
                <w:vertAlign w:val="subscript"/>
              </w:rPr>
              <w:t>2</w:t>
            </w:r>
          </w:p>
        </w:tc>
      </w:tr>
      <w:tr w:rsidR="00A365F1" w14:paraId="7AB0D7C4" w14:textId="77777777">
        <w:tc>
          <w:tcPr>
            <w:tcW w:w="2257" w:type="dxa"/>
            <w:shd w:val="clear" w:color="auto" w:fill="auto"/>
            <w:tcMar>
              <w:top w:w="100" w:type="dxa"/>
              <w:left w:w="100" w:type="dxa"/>
              <w:bottom w:w="100" w:type="dxa"/>
              <w:right w:w="100" w:type="dxa"/>
            </w:tcMar>
          </w:tcPr>
          <w:p w14:paraId="07EBFDE0" w14:textId="77777777" w:rsidR="00A365F1" w:rsidRDefault="00000000">
            <w:pPr>
              <w:widowControl w:val="0"/>
              <w:pBdr>
                <w:top w:val="nil"/>
                <w:left w:val="nil"/>
                <w:bottom w:val="nil"/>
                <w:right w:val="nil"/>
                <w:between w:val="nil"/>
              </w:pBdr>
              <w:spacing w:line="240" w:lineRule="auto"/>
              <w:jc w:val="right"/>
            </w:pPr>
            <w:r>
              <w:t>Measured</w:t>
            </w:r>
          </w:p>
        </w:tc>
        <w:tc>
          <w:tcPr>
            <w:tcW w:w="2257" w:type="dxa"/>
            <w:shd w:val="clear" w:color="auto" w:fill="auto"/>
            <w:tcMar>
              <w:top w:w="100" w:type="dxa"/>
              <w:left w:w="100" w:type="dxa"/>
              <w:bottom w:w="100" w:type="dxa"/>
              <w:right w:w="100" w:type="dxa"/>
            </w:tcMar>
          </w:tcPr>
          <w:p w14:paraId="03773652" w14:textId="7EF8A7A5" w:rsidR="00A365F1" w:rsidRDefault="00B06D00">
            <w:pPr>
              <w:widowControl w:val="0"/>
              <w:pBdr>
                <w:top w:val="nil"/>
                <w:left w:val="nil"/>
                <w:bottom w:val="nil"/>
                <w:right w:val="nil"/>
                <w:between w:val="nil"/>
              </w:pBdr>
              <w:spacing w:line="240" w:lineRule="auto"/>
              <w:jc w:val="center"/>
            </w:pPr>
            <w:r>
              <w:t>1</w:t>
            </w:r>
            <w:r w:rsidR="0028185E">
              <w:t xml:space="preserve">.0 </w:t>
            </w:r>
            <w:proofErr w:type="spellStart"/>
            <w:r w:rsidR="0028185E">
              <w:t>Vpp</w:t>
            </w:r>
            <w:proofErr w:type="spellEnd"/>
          </w:p>
        </w:tc>
        <w:tc>
          <w:tcPr>
            <w:tcW w:w="2257" w:type="dxa"/>
            <w:shd w:val="clear" w:color="auto" w:fill="auto"/>
            <w:tcMar>
              <w:top w:w="100" w:type="dxa"/>
              <w:left w:w="100" w:type="dxa"/>
              <w:bottom w:w="100" w:type="dxa"/>
              <w:right w:w="100" w:type="dxa"/>
            </w:tcMar>
          </w:tcPr>
          <w:p w14:paraId="0F6BA742" w14:textId="6C25EE00" w:rsidR="00A365F1" w:rsidRDefault="00B06D00">
            <w:pPr>
              <w:widowControl w:val="0"/>
              <w:pBdr>
                <w:top w:val="nil"/>
                <w:left w:val="nil"/>
                <w:bottom w:val="nil"/>
                <w:right w:val="nil"/>
                <w:between w:val="nil"/>
              </w:pBdr>
              <w:spacing w:line="240" w:lineRule="auto"/>
              <w:jc w:val="center"/>
            </w:pPr>
            <w:r>
              <w:t>0.2</w:t>
            </w:r>
            <w:r w:rsidR="0028185E">
              <w:t>2</w:t>
            </w:r>
            <w:r>
              <w:t>7</w:t>
            </w:r>
            <w:r w:rsidR="00715DC9">
              <w:t>V</w:t>
            </w:r>
          </w:p>
        </w:tc>
        <w:tc>
          <w:tcPr>
            <w:tcW w:w="2257" w:type="dxa"/>
            <w:shd w:val="clear" w:color="auto" w:fill="auto"/>
            <w:tcMar>
              <w:top w:w="100" w:type="dxa"/>
              <w:left w:w="100" w:type="dxa"/>
              <w:bottom w:w="100" w:type="dxa"/>
              <w:right w:w="100" w:type="dxa"/>
            </w:tcMar>
          </w:tcPr>
          <w:p w14:paraId="2FFC3CAF" w14:textId="48477983" w:rsidR="00A365F1" w:rsidRDefault="00B06D00">
            <w:pPr>
              <w:widowControl w:val="0"/>
              <w:pBdr>
                <w:top w:val="nil"/>
                <w:left w:val="nil"/>
                <w:bottom w:val="nil"/>
                <w:right w:val="nil"/>
                <w:between w:val="nil"/>
              </w:pBdr>
              <w:spacing w:line="240" w:lineRule="auto"/>
              <w:jc w:val="center"/>
            </w:pPr>
            <w:r>
              <w:t>0.</w:t>
            </w:r>
            <w:r w:rsidR="0028185E">
              <w:t>782</w:t>
            </w:r>
            <w:r w:rsidR="00715DC9">
              <w:t>V</w:t>
            </w:r>
          </w:p>
        </w:tc>
      </w:tr>
      <w:tr w:rsidR="00A365F1" w14:paraId="30C06393" w14:textId="77777777">
        <w:tc>
          <w:tcPr>
            <w:tcW w:w="2257" w:type="dxa"/>
            <w:shd w:val="clear" w:color="auto" w:fill="auto"/>
            <w:tcMar>
              <w:top w:w="100" w:type="dxa"/>
              <w:left w:w="100" w:type="dxa"/>
              <w:bottom w:w="100" w:type="dxa"/>
              <w:right w:w="100" w:type="dxa"/>
            </w:tcMar>
          </w:tcPr>
          <w:p w14:paraId="6D52845E" w14:textId="77777777" w:rsidR="00A365F1" w:rsidRDefault="00000000">
            <w:pPr>
              <w:widowControl w:val="0"/>
              <w:pBdr>
                <w:top w:val="nil"/>
                <w:left w:val="nil"/>
                <w:bottom w:val="nil"/>
                <w:right w:val="nil"/>
                <w:between w:val="nil"/>
              </w:pBdr>
              <w:spacing w:line="240" w:lineRule="auto"/>
              <w:jc w:val="right"/>
            </w:pPr>
            <w:r>
              <w:t>Computed</w:t>
            </w:r>
          </w:p>
        </w:tc>
        <w:tc>
          <w:tcPr>
            <w:tcW w:w="2257" w:type="dxa"/>
            <w:shd w:val="clear" w:color="auto" w:fill="auto"/>
            <w:tcMar>
              <w:top w:w="100" w:type="dxa"/>
              <w:left w:w="100" w:type="dxa"/>
              <w:bottom w:w="100" w:type="dxa"/>
              <w:right w:w="100" w:type="dxa"/>
            </w:tcMar>
          </w:tcPr>
          <w:p w14:paraId="11AD0842" w14:textId="77777777" w:rsidR="00A365F1" w:rsidRDefault="00000000">
            <w:pPr>
              <w:widowControl w:val="0"/>
              <w:pBdr>
                <w:top w:val="nil"/>
                <w:left w:val="nil"/>
                <w:bottom w:val="nil"/>
                <w:right w:val="nil"/>
                <w:between w:val="nil"/>
              </w:pBdr>
              <w:spacing w:line="240" w:lineRule="auto"/>
              <w:jc w:val="center"/>
              <w:rPr>
                <w:vertAlign w:val="subscript"/>
              </w:rPr>
            </w:pPr>
            <w:r>
              <w:t>1.0 V</w:t>
            </w:r>
            <w:r>
              <w:rPr>
                <w:vertAlign w:val="subscript"/>
              </w:rPr>
              <w:t>PP</w:t>
            </w:r>
          </w:p>
        </w:tc>
        <w:tc>
          <w:tcPr>
            <w:tcW w:w="2257" w:type="dxa"/>
            <w:shd w:val="clear" w:color="auto" w:fill="auto"/>
            <w:tcMar>
              <w:top w:w="100" w:type="dxa"/>
              <w:left w:w="100" w:type="dxa"/>
              <w:bottom w:w="100" w:type="dxa"/>
              <w:right w:w="100" w:type="dxa"/>
            </w:tcMar>
          </w:tcPr>
          <w:p w14:paraId="36227410" w14:textId="3F51CB20" w:rsidR="00A365F1" w:rsidRDefault="00B06D00">
            <w:pPr>
              <w:widowControl w:val="0"/>
              <w:spacing w:line="240" w:lineRule="auto"/>
              <w:jc w:val="center"/>
            </w:pPr>
            <w:r>
              <w:t>0.247 V</w:t>
            </w:r>
          </w:p>
        </w:tc>
        <w:tc>
          <w:tcPr>
            <w:tcW w:w="2257" w:type="dxa"/>
            <w:shd w:val="clear" w:color="auto" w:fill="auto"/>
            <w:tcMar>
              <w:top w:w="100" w:type="dxa"/>
              <w:left w:w="100" w:type="dxa"/>
              <w:bottom w:w="100" w:type="dxa"/>
              <w:right w:w="100" w:type="dxa"/>
            </w:tcMar>
          </w:tcPr>
          <w:p w14:paraId="62CB6A78" w14:textId="5D05A3DF" w:rsidR="00A365F1" w:rsidRDefault="00B06D00">
            <w:pPr>
              <w:widowControl w:val="0"/>
              <w:spacing w:line="240" w:lineRule="auto"/>
              <w:jc w:val="center"/>
            </w:pPr>
            <w:r>
              <w:t>0.752 V</w:t>
            </w:r>
          </w:p>
        </w:tc>
      </w:tr>
    </w:tbl>
    <w:p w14:paraId="5FB8BA0B" w14:textId="77777777" w:rsidR="00A365F1" w:rsidRDefault="00A365F1"/>
    <w:p w14:paraId="4CC62850" w14:textId="77777777" w:rsidR="00A365F1" w:rsidRDefault="00000000">
      <w:pPr>
        <w:rPr>
          <w:rFonts w:ascii="Inter" w:eastAsia="Inter" w:hAnsi="Inter" w:cs="Inter"/>
          <w:b/>
        </w:rPr>
      </w:pPr>
      <w:r>
        <w:rPr>
          <w:rFonts w:ascii="Inter" w:eastAsia="Inter" w:hAnsi="Inter" w:cs="Inter"/>
          <w:b/>
        </w:rPr>
        <w:t>Conclusion:</w:t>
      </w:r>
    </w:p>
    <w:p w14:paraId="6905699D" w14:textId="77777777" w:rsidR="00A365F1" w:rsidRDefault="00A365F1"/>
    <w:p w14:paraId="0FB1A319" w14:textId="143AD690" w:rsidR="00A365F1" w:rsidRDefault="004F1E27">
      <w:r>
        <w:t xml:space="preserve">In conclusion, we can see that the higher the frequency, the </w:t>
      </w:r>
      <w:proofErr w:type="spellStart"/>
      <w:r>
        <w:t>oscillioscope</w:t>
      </w:r>
      <w:proofErr w:type="spellEnd"/>
      <w:r>
        <w:t xml:space="preserve"> time per div lowers, as does the measured period (the time it takes to complete one cycle).</w:t>
      </w:r>
    </w:p>
    <w:p w14:paraId="304615AD" w14:textId="6167064B" w:rsidR="004F1E27" w:rsidRDefault="004F1E27">
      <w:r>
        <w:t>Also, we can see that the voltage divider rule applies the same way for AC and DC values.</w:t>
      </w:r>
    </w:p>
    <w:p w14:paraId="2CCAC19C" w14:textId="77777777" w:rsidR="00A365F1" w:rsidRDefault="00A365F1"/>
    <w:p w14:paraId="79725B1B" w14:textId="77777777" w:rsidR="00A365F1" w:rsidRDefault="00A365F1"/>
    <w:p w14:paraId="331E080E" w14:textId="77777777" w:rsidR="00A365F1" w:rsidRDefault="00A365F1"/>
    <w:p w14:paraId="2227D4A2" w14:textId="77777777" w:rsidR="00A365F1" w:rsidRDefault="00A365F1">
      <w:pPr>
        <w:rPr>
          <w:rFonts w:ascii="Inter" w:eastAsia="Inter" w:hAnsi="Inter" w:cs="Inter"/>
          <w:b/>
        </w:rPr>
      </w:pPr>
    </w:p>
    <w:p w14:paraId="6D1512A1" w14:textId="77777777" w:rsidR="00A365F1" w:rsidRDefault="00000000">
      <w:r>
        <w:rPr>
          <w:rFonts w:ascii="Inter" w:eastAsia="Inter" w:hAnsi="Inter" w:cs="Inter"/>
          <w:b/>
        </w:rPr>
        <w:t xml:space="preserve">Evaluation and Review Questions: </w:t>
      </w:r>
    </w:p>
    <w:p w14:paraId="5C78AB24" w14:textId="77777777" w:rsidR="00A365F1" w:rsidRDefault="00A365F1"/>
    <w:p w14:paraId="1C4A5946" w14:textId="77777777" w:rsidR="00A365F1" w:rsidRDefault="00000000">
      <w:pPr>
        <w:numPr>
          <w:ilvl w:val="0"/>
          <w:numId w:val="1"/>
        </w:numPr>
      </w:pPr>
      <w:r>
        <w:t>Using the measured voltages in Table 2, show that Kirchhoff's voltage law is satisfied.</w:t>
      </w:r>
    </w:p>
    <w:p w14:paraId="6B4F9A0F" w14:textId="77777777" w:rsidR="00A365F1" w:rsidRDefault="00A365F1"/>
    <w:p w14:paraId="67D6242A" w14:textId="77777777" w:rsidR="00A365F1" w:rsidRDefault="00A365F1"/>
    <w:p w14:paraId="1D363CB2" w14:textId="77777777" w:rsidR="00A365F1" w:rsidRDefault="00A365F1"/>
    <w:p w14:paraId="44C33F8C" w14:textId="77777777" w:rsidR="00A365F1" w:rsidRDefault="00A365F1"/>
    <w:p w14:paraId="1169B142" w14:textId="77777777" w:rsidR="00A365F1" w:rsidRDefault="00A365F1"/>
    <w:p w14:paraId="1EC1EAD3" w14:textId="77777777" w:rsidR="00A365F1" w:rsidRDefault="00000000">
      <w:pPr>
        <w:numPr>
          <w:ilvl w:val="0"/>
          <w:numId w:val="1"/>
        </w:numPr>
      </w:pPr>
      <w:r>
        <w:t xml:space="preserve">An oscilloscope display shows one complete cycle of a sine wave in 6.3 divisions. The time (seconds) per division setting is set to 20 </w:t>
      </w:r>
      <w:proofErr w:type="spellStart"/>
      <w:r>
        <w:t>ms</w:t>
      </w:r>
      <w:proofErr w:type="spellEnd"/>
      <w:r>
        <w:t>/div.</w:t>
      </w:r>
    </w:p>
    <w:p w14:paraId="105A5CD3" w14:textId="77777777" w:rsidR="00A365F1" w:rsidRDefault="00A365F1"/>
    <w:p w14:paraId="75A7B8A8" w14:textId="183DF0F7" w:rsidR="00A365F1" w:rsidRDefault="00000000">
      <w:pPr>
        <w:numPr>
          <w:ilvl w:val="1"/>
          <w:numId w:val="1"/>
        </w:numPr>
      </w:pPr>
      <w:r>
        <w:t>What is the period? _____</w:t>
      </w:r>
      <w:r w:rsidR="009D7929">
        <w:t>126ms</w:t>
      </w:r>
      <w:r>
        <w:t>_______________</w:t>
      </w:r>
    </w:p>
    <w:p w14:paraId="3E63F31A" w14:textId="77777777" w:rsidR="00A365F1" w:rsidRDefault="00A365F1"/>
    <w:p w14:paraId="1B71FFD8" w14:textId="7DB46021" w:rsidR="00A365F1" w:rsidRDefault="00000000">
      <w:pPr>
        <w:numPr>
          <w:ilvl w:val="1"/>
          <w:numId w:val="1"/>
        </w:numPr>
      </w:pPr>
      <w:r>
        <w:t>What is the frequency? ____</w:t>
      </w:r>
      <w:r w:rsidR="009D7929">
        <w:t>7.9hZ</w:t>
      </w:r>
      <w:r>
        <w:t>________________</w:t>
      </w:r>
    </w:p>
    <w:p w14:paraId="7F70BB4F" w14:textId="77777777" w:rsidR="00A365F1" w:rsidRDefault="00A365F1"/>
    <w:p w14:paraId="22CECE98" w14:textId="77777777" w:rsidR="00A365F1" w:rsidRDefault="00000000">
      <w:pPr>
        <w:numPr>
          <w:ilvl w:val="0"/>
          <w:numId w:val="1"/>
        </w:numPr>
      </w:pPr>
      <w:r>
        <w:t>You wish to display a 10 kHz sine wave on the oscilloscope. What setting of the time per division control will show one complete cycle in 10 divisions?</w:t>
      </w:r>
    </w:p>
    <w:p w14:paraId="72D871A9" w14:textId="77777777" w:rsidR="00A365F1" w:rsidRDefault="00A365F1"/>
    <w:p w14:paraId="748D556E" w14:textId="3F8F8DAF" w:rsidR="00A365F1" w:rsidRDefault="00000000">
      <w:pPr>
        <w:ind w:left="720"/>
      </w:pPr>
      <w:r>
        <w:t>Time (seconds) per division (SEC/DIV) = ___</w:t>
      </w:r>
      <w:r w:rsidR="00800A2D">
        <w:t>0.01</w:t>
      </w:r>
      <w:r>
        <w:t>_________________</w:t>
      </w:r>
    </w:p>
    <w:p w14:paraId="6D1352AC" w14:textId="77777777" w:rsidR="00A365F1" w:rsidRDefault="00A365F1"/>
    <w:sectPr w:rsidR="00A365F1">
      <w:headerReference w:type="default" r:id="rId13"/>
      <w:headerReference w:type="first" r:id="rId14"/>
      <w:footerReference w:type="first" r:id="rId15"/>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C6261" w14:textId="77777777" w:rsidR="00FD10E6" w:rsidRDefault="00FD10E6">
      <w:pPr>
        <w:spacing w:line="240" w:lineRule="auto"/>
      </w:pPr>
      <w:r>
        <w:separator/>
      </w:r>
    </w:p>
  </w:endnote>
  <w:endnote w:type="continuationSeparator" w:id="0">
    <w:p w14:paraId="6293D2A7" w14:textId="77777777" w:rsidR="00FD10E6" w:rsidRDefault="00FD1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Light">
    <w:altName w:val="Calibri"/>
    <w:panose1 w:val="020B0604020202020204"/>
    <w:charset w:val="00"/>
    <w:family w:val="auto"/>
    <w:pitch w:val="variable"/>
    <w:sig w:usb0="E00002FF" w:usb1="1200A1FF" w:usb2="00000001" w:usb3="00000000" w:csb0="0000019F" w:csb1="00000000"/>
  </w:font>
  <w:font w:name="Arial">
    <w:panose1 w:val="020B0604020202020204"/>
    <w:charset w:val="00"/>
    <w:family w:val="swiss"/>
    <w:pitch w:val="variable"/>
    <w:sig w:usb0="E0002AFF" w:usb1="C0007843" w:usb2="00000009" w:usb3="00000000" w:csb0="000001FF" w:csb1="00000000"/>
  </w:font>
  <w:font w:name="Inter">
    <w:altName w:val="Calibri"/>
    <w:panose1 w:val="020B0604020202020204"/>
    <w:charset w:val="00"/>
    <w:family w:val="auto"/>
    <w:pitch w:val="variable"/>
    <w:sig w:usb0="E00002FF" w:usb1="1200A1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409A" w14:textId="77777777" w:rsidR="00A365F1" w:rsidRDefault="00A365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494F5" w14:textId="77777777" w:rsidR="00FD10E6" w:rsidRDefault="00FD10E6">
      <w:pPr>
        <w:spacing w:line="240" w:lineRule="auto"/>
      </w:pPr>
      <w:r>
        <w:separator/>
      </w:r>
    </w:p>
  </w:footnote>
  <w:footnote w:type="continuationSeparator" w:id="0">
    <w:p w14:paraId="2E5269BA" w14:textId="77777777" w:rsidR="00FD10E6" w:rsidRDefault="00FD10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96B20" w14:textId="77777777" w:rsidR="00A365F1" w:rsidRDefault="00A365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B1A98" w14:textId="77777777" w:rsidR="00A365F1" w:rsidRDefault="00000000">
    <w:r>
      <w:rPr>
        <w:noProof/>
      </w:rPr>
      <w:drawing>
        <wp:inline distT="19050" distB="19050" distL="19050" distR="19050" wp14:anchorId="5DBF9472" wp14:editId="19AED02E">
          <wp:extent cx="5731200" cy="939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30019" b="30023"/>
                  <a:stretch>
                    <a:fillRect/>
                  </a:stretch>
                </pic:blipFill>
                <pic:spPr>
                  <a:xfrm>
                    <a:off x="0" y="0"/>
                    <a:ext cx="5731200" cy="939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C0DE4"/>
    <w:multiLevelType w:val="multilevel"/>
    <w:tmpl w:val="2B3C2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D27DBE"/>
    <w:multiLevelType w:val="multilevel"/>
    <w:tmpl w:val="66AC6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9293FF6"/>
    <w:multiLevelType w:val="multilevel"/>
    <w:tmpl w:val="DD8E3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7695327">
    <w:abstractNumId w:val="1"/>
  </w:num>
  <w:num w:numId="2" w16cid:durableId="2129539871">
    <w:abstractNumId w:val="2"/>
  </w:num>
  <w:num w:numId="3" w16cid:durableId="141297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5F1"/>
    <w:rsid w:val="000F4352"/>
    <w:rsid w:val="00136FF4"/>
    <w:rsid w:val="0019069D"/>
    <w:rsid w:val="0020580B"/>
    <w:rsid w:val="0028185E"/>
    <w:rsid w:val="00425735"/>
    <w:rsid w:val="004F1E27"/>
    <w:rsid w:val="00525B9B"/>
    <w:rsid w:val="005B5321"/>
    <w:rsid w:val="00626006"/>
    <w:rsid w:val="006D1794"/>
    <w:rsid w:val="00715DC9"/>
    <w:rsid w:val="007B24F5"/>
    <w:rsid w:val="00800A2D"/>
    <w:rsid w:val="00897815"/>
    <w:rsid w:val="009D7929"/>
    <w:rsid w:val="00A365F1"/>
    <w:rsid w:val="00B06D00"/>
    <w:rsid w:val="00B8043B"/>
    <w:rsid w:val="00E26CF0"/>
    <w:rsid w:val="00F17F7B"/>
    <w:rsid w:val="00FD10E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300F1B5"/>
  <w15:docId w15:val="{81FA4F64-6676-1043-B865-E818E43D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Light" w:eastAsia="Inter Light" w:hAnsi="Inter Light" w:cs="Inter Light"/>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inkercad.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circuitlab.com/circuit/utb8d3h9kf2v/laboratory-2b/" TargetMode="External"/><Relationship Id="rId4" Type="http://schemas.openxmlformats.org/officeDocument/2006/relationships/webSettings" Target="webSettings.xml"/><Relationship Id="rId9" Type="http://schemas.openxmlformats.org/officeDocument/2006/relationships/hyperlink" Target="https://www.tinkercad.com/learn/circuits"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Gray, Ciaran</cp:lastModifiedBy>
  <cp:revision>2</cp:revision>
  <dcterms:created xsi:type="dcterms:W3CDTF">2022-12-15T21:24:00Z</dcterms:created>
  <dcterms:modified xsi:type="dcterms:W3CDTF">2022-12-15T21:24:00Z</dcterms:modified>
</cp:coreProperties>
</file>