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1E2CE" w14:textId="133E6368" w:rsidR="000871BD" w:rsidRDefault="001716CD">
      <w:pPr>
        <w:rPr>
          <w:sz w:val="44"/>
          <w:szCs w:val="44"/>
        </w:rPr>
      </w:pPr>
      <w:r w:rsidRPr="001716CD">
        <w:rPr>
          <w:sz w:val="44"/>
          <w:szCs w:val="44"/>
        </w:rPr>
        <w:t>Facebook Cookies</w:t>
      </w:r>
    </w:p>
    <w:p w14:paraId="02713B12" w14:textId="77777777" w:rsidR="001716CD" w:rsidRDefault="001716CD">
      <w:pPr>
        <w:rPr>
          <w:sz w:val="44"/>
          <w:szCs w:val="44"/>
        </w:rPr>
      </w:pPr>
    </w:p>
    <w:p w14:paraId="3E238FF3" w14:textId="5E7DA57A" w:rsidR="001716CD" w:rsidRPr="001716CD" w:rsidRDefault="001716CD">
      <w:pPr>
        <w:rPr>
          <w:sz w:val="32"/>
          <w:szCs w:val="32"/>
        </w:rPr>
      </w:pPr>
      <w:r w:rsidRPr="001716CD">
        <w:rPr>
          <w:sz w:val="32"/>
          <w:szCs w:val="32"/>
        </w:rPr>
        <w:t>Problem 1.</w:t>
      </w:r>
    </w:p>
    <w:p w14:paraId="230E1BC2" w14:textId="77777777" w:rsidR="001716CD" w:rsidRDefault="001716CD"/>
    <w:p w14:paraId="4467063D" w14:textId="7A3A9661" w:rsidR="001716CD" w:rsidRDefault="006511D8">
      <w:proofErr w:type="spellStart"/>
      <w:r>
        <w:t>c</w:t>
      </w:r>
      <w:r w:rsidR="001716CD">
        <w:t>_user</w:t>
      </w:r>
      <w:proofErr w:type="spellEnd"/>
      <w:r w:rsidR="001716CD">
        <w:t>;</w:t>
      </w:r>
      <w:r>
        <w:t xml:space="preserve"> </w:t>
      </w:r>
      <w:proofErr w:type="spellStart"/>
      <w:r w:rsidR="001716CD">
        <w:t>xs</w:t>
      </w:r>
      <w:proofErr w:type="spellEnd"/>
      <w:r w:rsidR="00A22C25">
        <w:t xml:space="preserve"> - used to authenticate the user’s details and keep the user logged in as they navigate between meta pages. Lasts 365 days</w:t>
      </w:r>
      <w:r>
        <w:t xml:space="preserve"> and is essential.</w:t>
      </w:r>
    </w:p>
    <w:p w14:paraId="174131B2" w14:textId="77777777" w:rsidR="001716CD" w:rsidRDefault="001716CD"/>
    <w:p w14:paraId="439D8882" w14:textId="50EAFDEE" w:rsidR="001716CD" w:rsidRDefault="006511D8">
      <w:proofErr w:type="spellStart"/>
      <w:r>
        <w:t>s</w:t>
      </w:r>
      <w:r w:rsidR="001716CD">
        <w:t>b</w:t>
      </w:r>
      <w:proofErr w:type="spellEnd"/>
      <w:r w:rsidR="001716CD">
        <w:t>;</w:t>
      </w:r>
      <w:r>
        <w:t xml:space="preserve"> </w:t>
      </w:r>
      <w:proofErr w:type="spellStart"/>
      <w:r w:rsidR="001716CD">
        <w:t>dbln</w:t>
      </w:r>
      <w:proofErr w:type="spellEnd"/>
      <w:r w:rsidR="00A22C25">
        <w:t xml:space="preserve"> – used to help meta identify the user’s browser securely. Can be used to store information which can be used to recover </w:t>
      </w:r>
      <w:proofErr w:type="spellStart"/>
      <w:r w:rsidR="00A22C25">
        <w:t>a users</w:t>
      </w:r>
      <w:proofErr w:type="spellEnd"/>
      <w:r w:rsidR="00A22C25">
        <w:t xml:space="preserve"> account if the password is lost, or to store additional data used for authentication to prevent hacking. Lasts 2 years</w:t>
      </w:r>
      <w:r>
        <w:t xml:space="preserve"> and is non-essential.</w:t>
      </w:r>
    </w:p>
    <w:p w14:paraId="28B15EB5" w14:textId="77777777" w:rsidR="001716CD" w:rsidRDefault="001716CD"/>
    <w:p w14:paraId="6BAA4588" w14:textId="3222BED2" w:rsidR="001716CD" w:rsidRDefault="006511D8">
      <w:proofErr w:type="spellStart"/>
      <w:r>
        <w:t>d</w:t>
      </w:r>
      <w:r w:rsidR="001716CD">
        <w:t>atr</w:t>
      </w:r>
      <w:proofErr w:type="spellEnd"/>
      <w:r w:rsidR="00A22C25">
        <w:t xml:space="preserve"> – a unique identifier for the user’s browser that helps meta protect the user from fraud by helping them identify trusted browsers where a user has logged on before, and also helps meta identify browsers used by hackers and prevent cybersecurity attacks. Lasts 2 years</w:t>
      </w:r>
      <w:r>
        <w:t xml:space="preserve"> and is non-essential.</w:t>
      </w:r>
    </w:p>
    <w:p w14:paraId="1B4F5336" w14:textId="77777777" w:rsidR="001716CD" w:rsidRDefault="001716CD"/>
    <w:p w14:paraId="4460F6F4" w14:textId="6CCDEA93" w:rsidR="001716CD" w:rsidRDefault="006511D8">
      <w:proofErr w:type="spellStart"/>
      <w:r>
        <w:t>c</w:t>
      </w:r>
      <w:r w:rsidR="001716CD">
        <w:t>srf</w:t>
      </w:r>
      <w:proofErr w:type="spellEnd"/>
      <w:r w:rsidR="00A22C25">
        <w:t xml:space="preserve"> </w:t>
      </w:r>
      <w:r w:rsidR="0059670A">
        <w:t>–</w:t>
      </w:r>
      <w:r w:rsidR="00A22C25">
        <w:t xml:space="preserve"> </w:t>
      </w:r>
      <w:r w:rsidR="0059670A">
        <w:t xml:space="preserve">prevents </w:t>
      </w:r>
      <w:r w:rsidR="00C26985">
        <w:t>cross-site request forgery attacks by detecting computers containing dangerous malware and prevents spam and phishing attacks by identifying computers that create a large number of new accounts. Lasts the browsing session</w:t>
      </w:r>
      <w:r>
        <w:t xml:space="preserve"> and is essential.</w:t>
      </w:r>
    </w:p>
    <w:p w14:paraId="75B9C7F3" w14:textId="77777777" w:rsidR="001716CD" w:rsidRDefault="001716CD"/>
    <w:p w14:paraId="04930ED0" w14:textId="4131C03F" w:rsidR="001716CD" w:rsidRDefault="006511D8">
      <w:proofErr w:type="spellStart"/>
      <w:r>
        <w:t>f</w:t>
      </w:r>
      <w:r w:rsidR="001716CD">
        <w:t>r</w:t>
      </w:r>
      <w:proofErr w:type="spellEnd"/>
      <w:r w:rsidR="0059670A">
        <w:t xml:space="preserve"> – used to deliver </w:t>
      </w:r>
      <w:r w:rsidR="00C26985">
        <w:t xml:space="preserve">and improve the relevancy of </w:t>
      </w:r>
      <w:r w:rsidR="0059670A">
        <w:t>ads</w:t>
      </w:r>
      <w:r w:rsidR="00C26985">
        <w:t xml:space="preserve"> by preventing the same ad being viewed multiple times, seeing which ads work successfully and showing trending ads and ads which apply to the user based on their previous visits to other businesses websites. Lasts 90 days</w:t>
      </w:r>
      <w:r>
        <w:t xml:space="preserve"> and is non-essential.</w:t>
      </w:r>
    </w:p>
    <w:p w14:paraId="79BC9265" w14:textId="77777777" w:rsidR="001716CD" w:rsidRDefault="001716CD"/>
    <w:p w14:paraId="4CE065E4" w14:textId="7F1C5FCF" w:rsidR="001716CD" w:rsidRDefault="001716CD">
      <w:r>
        <w:t>_</w:t>
      </w:r>
      <w:proofErr w:type="spellStart"/>
      <w:r>
        <w:t>fbp</w:t>
      </w:r>
      <w:proofErr w:type="spellEnd"/>
      <w:r>
        <w:t>;</w:t>
      </w:r>
      <w:r w:rsidR="006511D8">
        <w:t xml:space="preserve"> </w:t>
      </w:r>
      <w:r>
        <w:t>_</w:t>
      </w:r>
      <w:proofErr w:type="spellStart"/>
      <w:r>
        <w:t>fbc</w:t>
      </w:r>
      <w:proofErr w:type="spellEnd"/>
      <w:r w:rsidR="0059670A">
        <w:t xml:space="preserve"> – used to identify browsers for other business or meta partners  for the purpose of providing specialized ads for meta users. Lasts the browsing session</w:t>
      </w:r>
      <w:r w:rsidR="006511D8">
        <w:t xml:space="preserve"> and is non-essential.</w:t>
      </w:r>
    </w:p>
    <w:p w14:paraId="3F202588" w14:textId="77777777" w:rsidR="001716CD" w:rsidRDefault="001716CD"/>
    <w:p w14:paraId="4C841288" w14:textId="6163886F" w:rsidR="001716CD" w:rsidRDefault="006511D8">
      <w:proofErr w:type="spellStart"/>
      <w:r>
        <w:t>o</w:t>
      </w:r>
      <w:r w:rsidR="001716CD">
        <w:t>o</w:t>
      </w:r>
      <w:proofErr w:type="spellEnd"/>
      <w:r w:rsidR="0059670A">
        <w:t xml:space="preserve"> – stores your advertising preferences information. Lasts 5 years</w:t>
      </w:r>
      <w:r>
        <w:t xml:space="preserve"> and is non-essential.</w:t>
      </w:r>
    </w:p>
    <w:p w14:paraId="74CE14A1" w14:textId="77777777" w:rsidR="001716CD" w:rsidRDefault="001716CD"/>
    <w:p w14:paraId="5EB4D383" w14:textId="3BC059AA" w:rsidR="001716CD" w:rsidRDefault="001716CD">
      <w:r>
        <w:t>Presence</w:t>
      </w:r>
      <w:r w:rsidR="00C26985">
        <w:t xml:space="preserve"> – supports your use of messenger chat windows. Lasts 30 days</w:t>
      </w:r>
      <w:r w:rsidR="006511D8">
        <w:t xml:space="preserve"> and is non-essential.</w:t>
      </w:r>
    </w:p>
    <w:p w14:paraId="15F66199" w14:textId="77777777" w:rsidR="001716CD" w:rsidRDefault="001716CD"/>
    <w:p w14:paraId="448290C9" w14:textId="7BE6C906" w:rsidR="001716CD" w:rsidRDefault="006511D8">
      <w:proofErr w:type="spellStart"/>
      <w:r>
        <w:t>d</w:t>
      </w:r>
      <w:r w:rsidR="001716CD">
        <w:t>pr</w:t>
      </w:r>
      <w:proofErr w:type="spellEnd"/>
      <w:r w:rsidR="001716CD">
        <w:t>;</w:t>
      </w:r>
      <w:r>
        <w:t xml:space="preserve"> </w:t>
      </w:r>
      <w:proofErr w:type="spellStart"/>
      <w:r w:rsidR="001716CD">
        <w:t>wd</w:t>
      </w:r>
      <w:proofErr w:type="spellEnd"/>
      <w:r w:rsidR="00C26985">
        <w:t xml:space="preserve"> – helps deliver an optimal experience for the users device screen by recording the ratio and dimensions of the users screen, and store info on preferred contrast etc. Lasts 7 days</w:t>
      </w:r>
      <w:r>
        <w:t xml:space="preserve"> and is non-essential.</w:t>
      </w:r>
    </w:p>
    <w:p w14:paraId="21D78308" w14:textId="77777777" w:rsidR="00F569FF" w:rsidRDefault="00F569FF"/>
    <w:p w14:paraId="6E915839" w14:textId="77777777" w:rsidR="00F569FF" w:rsidRDefault="00F569FF"/>
    <w:p w14:paraId="29F4F498" w14:textId="77777777" w:rsidR="00F569FF" w:rsidRDefault="00F569FF">
      <w:pPr>
        <w:rPr>
          <w:rStyle w:val="textlayer--absolute"/>
          <w:rFonts w:ascii="Arial" w:hAnsi="Arial"/>
          <w:sz w:val="27"/>
          <w:szCs w:val="27"/>
          <w:shd w:val="clear" w:color="auto" w:fill="F2F2F2"/>
        </w:rPr>
      </w:pPr>
    </w:p>
    <w:p w14:paraId="11BDD768" w14:textId="77777777" w:rsidR="00F569FF" w:rsidRDefault="00F569FF">
      <w:pPr>
        <w:rPr>
          <w:rStyle w:val="textlayer--absolute"/>
          <w:rFonts w:ascii="Arial" w:hAnsi="Arial"/>
          <w:sz w:val="27"/>
          <w:szCs w:val="27"/>
          <w:shd w:val="clear" w:color="auto" w:fill="F2F2F2"/>
        </w:rPr>
      </w:pPr>
    </w:p>
    <w:p w14:paraId="2766395B" w14:textId="77777777" w:rsidR="00F569FF" w:rsidRDefault="00F569FF">
      <w:pPr>
        <w:rPr>
          <w:rStyle w:val="textlayer--absolute"/>
          <w:rFonts w:ascii="Arial" w:hAnsi="Arial"/>
          <w:sz w:val="27"/>
          <w:szCs w:val="27"/>
          <w:shd w:val="clear" w:color="auto" w:fill="F2F2F2"/>
        </w:rPr>
      </w:pPr>
    </w:p>
    <w:p w14:paraId="4D693A70" w14:textId="77777777" w:rsidR="00F569FF" w:rsidRDefault="00F569FF">
      <w:pPr>
        <w:rPr>
          <w:rStyle w:val="textlayer--absolute"/>
          <w:rFonts w:ascii="Arial" w:hAnsi="Arial"/>
          <w:sz w:val="27"/>
          <w:szCs w:val="27"/>
          <w:shd w:val="clear" w:color="auto" w:fill="F2F2F2"/>
        </w:rPr>
      </w:pPr>
    </w:p>
    <w:p w14:paraId="18C32C52" w14:textId="77777777" w:rsidR="00F569FF" w:rsidRDefault="00F569FF">
      <w:pPr>
        <w:rPr>
          <w:rStyle w:val="textlayer--absolute"/>
          <w:rFonts w:ascii="Arial" w:hAnsi="Arial"/>
          <w:sz w:val="27"/>
          <w:szCs w:val="27"/>
          <w:shd w:val="clear" w:color="auto" w:fill="F2F2F2"/>
        </w:rPr>
      </w:pPr>
    </w:p>
    <w:p w14:paraId="0760E122" w14:textId="77777777" w:rsidR="00F569FF" w:rsidRDefault="00F569FF">
      <w:pPr>
        <w:rPr>
          <w:rStyle w:val="textlayer--absolute"/>
          <w:rFonts w:ascii="Arial" w:hAnsi="Arial"/>
          <w:sz w:val="27"/>
          <w:szCs w:val="27"/>
          <w:shd w:val="clear" w:color="auto" w:fill="F2F2F2"/>
        </w:rPr>
      </w:pPr>
    </w:p>
    <w:p w14:paraId="5B1CCCA6" w14:textId="4CC0CF1D" w:rsidR="00F569FF" w:rsidRDefault="00F569FF">
      <w:pPr>
        <w:rPr>
          <w:rFonts w:ascii="Lato" w:hAnsi="Lato"/>
          <w:color w:val="000000"/>
          <w:sz w:val="27"/>
          <w:szCs w:val="27"/>
        </w:rPr>
      </w:pPr>
      <w:r>
        <w:rPr>
          <w:rStyle w:val="textlayer--absolute"/>
          <w:rFonts w:ascii="Arial" w:hAnsi="Arial"/>
          <w:sz w:val="27"/>
          <w:szCs w:val="27"/>
          <w:shd w:val="clear" w:color="auto" w:fill="F2F2F2"/>
        </w:rPr>
        <w:lastRenderedPageBreak/>
        <w:t>Lawfulness</w:t>
      </w:r>
      <w:r>
        <w:rPr>
          <w:rFonts w:ascii="Lato" w:hAnsi="Lato"/>
          <w:color w:val="000000"/>
          <w:sz w:val="27"/>
          <w:szCs w:val="27"/>
        </w:rPr>
        <w:br/>
      </w:r>
      <w:r>
        <w:rPr>
          <w:rStyle w:val="textlayer--absolute"/>
          <w:rFonts w:ascii="Arial" w:hAnsi="Arial"/>
          <w:sz w:val="27"/>
          <w:szCs w:val="27"/>
          <w:shd w:val="clear" w:color="auto" w:fill="F2F2F2"/>
        </w:rPr>
        <w:t>Fairness and transparency</w:t>
      </w:r>
      <w:r>
        <w:rPr>
          <w:rFonts w:ascii="Lato" w:hAnsi="Lato"/>
          <w:color w:val="000000"/>
          <w:sz w:val="27"/>
          <w:szCs w:val="27"/>
        </w:rPr>
        <w:br/>
      </w:r>
      <w:r>
        <w:rPr>
          <w:rStyle w:val="textlayer--absolute"/>
          <w:rFonts w:ascii="Arial" w:hAnsi="Arial"/>
          <w:sz w:val="27"/>
          <w:szCs w:val="27"/>
          <w:shd w:val="clear" w:color="auto" w:fill="F2F2F2"/>
        </w:rPr>
        <w:t xml:space="preserve"> Purpose limitation</w:t>
      </w:r>
      <w:r>
        <w:rPr>
          <w:rFonts w:ascii="Lato" w:hAnsi="Lato"/>
          <w:color w:val="000000"/>
          <w:sz w:val="27"/>
          <w:szCs w:val="27"/>
        </w:rPr>
        <w:br/>
      </w:r>
      <w:r>
        <w:rPr>
          <w:rStyle w:val="textlayer--absolute"/>
          <w:rFonts w:ascii="Arial" w:hAnsi="Arial"/>
          <w:sz w:val="27"/>
          <w:szCs w:val="27"/>
          <w:shd w:val="clear" w:color="auto" w:fill="F2F2F2"/>
        </w:rPr>
        <w:t xml:space="preserve"> Data minimisation</w:t>
      </w:r>
      <w:r>
        <w:rPr>
          <w:rFonts w:ascii="Lato" w:hAnsi="Lato"/>
          <w:color w:val="000000"/>
          <w:sz w:val="27"/>
          <w:szCs w:val="27"/>
        </w:rPr>
        <w:br/>
      </w:r>
      <w:r>
        <w:rPr>
          <w:rStyle w:val="textlayer--absolute"/>
          <w:rFonts w:ascii="Arial" w:hAnsi="Arial"/>
          <w:sz w:val="27"/>
          <w:szCs w:val="27"/>
          <w:shd w:val="clear" w:color="auto" w:fill="F2F2F2"/>
        </w:rPr>
        <w:t xml:space="preserve"> Accuracy</w:t>
      </w:r>
      <w:r>
        <w:rPr>
          <w:rFonts w:ascii="Lato" w:hAnsi="Lato"/>
          <w:color w:val="000000"/>
          <w:sz w:val="27"/>
          <w:szCs w:val="27"/>
        </w:rPr>
        <w:br/>
      </w:r>
      <w:r>
        <w:rPr>
          <w:rStyle w:val="textlayer--absolute"/>
          <w:rFonts w:ascii="Arial" w:hAnsi="Arial"/>
          <w:sz w:val="27"/>
          <w:szCs w:val="27"/>
          <w:shd w:val="clear" w:color="auto" w:fill="F2F2F2"/>
        </w:rPr>
        <w:t xml:space="preserve"> Storage limitation</w:t>
      </w:r>
    </w:p>
    <w:p w14:paraId="67397CFC" w14:textId="12EE4D6B" w:rsidR="00F569FF" w:rsidRPr="001716CD" w:rsidRDefault="00F569FF">
      <w:r>
        <w:rPr>
          <w:rStyle w:val="textlayer--absolute"/>
          <w:rFonts w:ascii="Arial" w:hAnsi="Arial"/>
          <w:sz w:val="27"/>
          <w:szCs w:val="27"/>
          <w:shd w:val="clear" w:color="auto" w:fill="F2F2F2"/>
        </w:rPr>
        <w:t xml:space="preserve"> Integrity and confidentiality (security)</w:t>
      </w:r>
      <w:r>
        <w:rPr>
          <w:rFonts w:ascii="Lato" w:hAnsi="Lato"/>
          <w:color w:val="000000"/>
          <w:sz w:val="27"/>
          <w:szCs w:val="27"/>
        </w:rPr>
        <w:br/>
      </w:r>
      <w:r>
        <w:rPr>
          <w:rStyle w:val="textlayer--absolute"/>
          <w:rFonts w:ascii="Arial" w:hAnsi="Arial"/>
          <w:sz w:val="27"/>
          <w:szCs w:val="27"/>
          <w:shd w:val="clear" w:color="auto" w:fill="F2F2F2"/>
        </w:rPr>
        <w:t>Accountability</w:t>
      </w:r>
    </w:p>
    <w:sectPr w:rsidR="00F569FF" w:rsidRPr="001716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6CD"/>
    <w:rsid w:val="000871BD"/>
    <w:rsid w:val="001716CD"/>
    <w:rsid w:val="0059670A"/>
    <w:rsid w:val="006511D8"/>
    <w:rsid w:val="006D2903"/>
    <w:rsid w:val="00A22C25"/>
    <w:rsid w:val="00C26985"/>
    <w:rsid w:val="00E822AD"/>
    <w:rsid w:val="00F569F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65A4E0A9"/>
  <w15:chartTrackingRefBased/>
  <w15:docId w15:val="{89B2402F-D078-0845-9787-EF8FDC7DA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F569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308</Words>
  <Characters>1758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 Ciaran</dc:creator>
  <cp:keywords/>
  <dc:description/>
  <cp:lastModifiedBy>Gray, Ciaran</cp:lastModifiedBy>
  <cp:revision>3</cp:revision>
  <dcterms:created xsi:type="dcterms:W3CDTF">2023-09-20T12:51:00Z</dcterms:created>
  <dcterms:modified xsi:type="dcterms:W3CDTF">2023-09-27T13:30:00Z</dcterms:modified>
</cp:coreProperties>
</file>