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915DB9" w:rsidRDefault="00683103" w14:paraId="7920095C" w14:textId="23354AC2">
      <w:r w:rsidRPr="00E64492">
        <w:rPr>
          <w:noProof/>
          <w:color w:val="A6A6A6" w:themeColor="background1" w:themeShade="A6"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1D28628" wp14:editId="6B4E6EED">
                <wp:simplePos x="0" y="0"/>
                <wp:positionH relativeFrom="column">
                  <wp:posOffset>4867275</wp:posOffset>
                </wp:positionH>
                <wp:positionV relativeFrom="paragraph">
                  <wp:posOffset>-45085</wp:posOffset>
                </wp:positionV>
                <wp:extent cx="2659380" cy="1752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9380" cy="175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103" w:rsidRDefault="00683103" w14:paraId="51EB7141" w14:textId="77777777"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3C5EDDDE" wp14:editId="4582ACE5">
                                  <wp:extent cx="1218343" cy="523088"/>
                                  <wp:effectExtent l="0" t="0" r="127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Layer 1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8899" cy="54479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 w14:anchorId="51D28628">
                <v:stroke joinstyle="miter"/>
                <v:path gradientshapeok="t" o:connecttype="rect"/>
              </v:shapetype>
              <v:shape id="Text Box 5" style="position:absolute;margin-left:383.25pt;margin-top:-3.55pt;width:209.4pt;height:138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">
                <v:textbox>
                  <w:txbxContent>
                    <w:p w:rsidR="00683103" w:rsidRDefault="00683103" w14:paraId="51EB7141" w14:textId="77777777"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3C5EDDDE" wp14:editId="4582ACE5">
                            <wp:extent cx="1218343" cy="523088"/>
                            <wp:effectExtent l="0" t="0" r="127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Layer 1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8899" cy="54479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903CA" w:rsidR="00D903CA">
        <w:rPr>
          <w:noProof/>
          <w:lang w:val="en-GB" w:eastAsia="en-GB"/>
        </w:rPr>
        <w:drawing>
          <wp:inline distT="0" distB="0" distL="0" distR="0" wp14:anchorId="2628A3A8" wp14:editId="4C981E76">
            <wp:extent cx="2804020" cy="559850"/>
            <wp:effectExtent l="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71"/>
                    <a:stretch/>
                  </pic:blipFill>
                  <pic:spPr bwMode="auto">
                    <a:xfrm>
                      <a:off x="0" y="0"/>
                      <a:ext cx="2805560" cy="560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3CA" w:rsidRDefault="00D903CA" w14:paraId="4E81B98F" w14:textId="10C46099">
      <w:pPr>
        <w:rPr>
          <w:color w:val="A6A6A6" w:themeColor="background1" w:themeShade="A6"/>
          <w:sz w:val="22"/>
        </w:rPr>
      </w:pPr>
      <w:r>
        <w:rPr>
          <w:color w:val="A6A6A6" w:themeColor="background1" w:themeShade="A6"/>
          <w:sz w:val="22"/>
        </w:rPr>
        <w:t xml:space="preserve">    Digital Innovation Theme</w:t>
      </w:r>
    </w:p>
    <w:p w:rsidR="00D903CA" w:rsidRDefault="00D903CA" w14:paraId="54731B47" w14:textId="77777777"/>
    <w:p w:rsidRPr="00771A83" w:rsidR="0029470A" w:rsidP="00246A57" w:rsidRDefault="00CD3ECC" w14:paraId="59155CB7" w14:textId="3345E33C">
      <w:pPr>
        <w:pStyle w:val="NoSpacing"/>
        <w:jc w:val="center"/>
        <w:rPr>
          <w:rFonts w:ascii="Arial" w:hAnsi="Arial" w:cs="Arial"/>
        </w:rPr>
      </w:pPr>
      <w:r>
        <w:rPr>
          <w:rFonts w:ascii="Arial" w:hAnsi="Arial" w:cs="Arial"/>
        </w:rPr>
        <w:t>Theoretical and practical foundations of safety informatics: Workshop programme proposal</w:t>
      </w:r>
    </w:p>
    <w:p w:rsidR="00833BED" w:rsidP="00246A57" w:rsidRDefault="00833BED" w14:paraId="6B2E65EF" w14:textId="77777777">
      <w:pPr>
        <w:rPr>
          <w:rFonts w:ascii="Calibri" w:hAnsi="Calibri" w:eastAsia="Times New Roman" w:cs="Times New Roman"/>
          <w:b/>
          <w:color w:val="000000"/>
          <w:sz w:val="22"/>
          <w:szCs w:val="22"/>
          <w:lang w:val="en-GB" w:eastAsia="en-GB"/>
        </w:rPr>
      </w:pPr>
    </w:p>
    <w:p w:rsidR="00026D43" w:rsidP="00246A57" w:rsidRDefault="00915DB9" w14:paraId="11952374" w14:textId="54FEC118">
      <w:pPr>
        <w:rPr>
          <w:rFonts w:ascii="Calibri" w:hAnsi="Calibri" w:eastAsia="Times New Roman" w:cs="Times New Roman"/>
          <w:color w:val="000000"/>
          <w:sz w:val="22"/>
          <w:szCs w:val="22"/>
          <w:lang w:val="en-GB" w:eastAsia="en-GB"/>
        </w:rPr>
      </w:pPr>
      <w:r w:rsidRPr="00E675C9">
        <w:rPr>
          <w:rFonts w:ascii="Calibri" w:hAnsi="Calibri" w:eastAsia="Times New Roman" w:cs="Times New Roman"/>
          <w:b/>
          <w:color w:val="000000"/>
          <w:sz w:val="22"/>
          <w:szCs w:val="22"/>
          <w:lang w:val="en-GB" w:eastAsia="en-GB"/>
        </w:rPr>
        <w:t>Correspondence</w:t>
      </w:r>
      <w:r w:rsidRPr="0029470A" w:rsidR="0029470A">
        <w:rPr>
          <w:rFonts w:ascii="Calibri" w:hAnsi="Calibri" w:eastAsia="Times New Roman" w:cs="Times New Roman"/>
          <w:color w:val="000000"/>
          <w:sz w:val="22"/>
          <w:szCs w:val="22"/>
          <w:lang w:val="en-GB" w:eastAsia="en-GB"/>
        </w:rPr>
        <w:t xml:space="preserve">: </w:t>
      </w:r>
      <w:r w:rsidR="00026D43">
        <w:rPr>
          <w:rFonts w:ascii="Calibri" w:hAnsi="Calibri" w:eastAsia="Times New Roman" w:cs="Times New Roman"/>
          <w:color w:val="000000"/>
          <w:sz w:val="22"/>
          <w:szCs w:val="22"/>
          <w:lang w:val="en-GB" w:eastAsia="en-GB"/>
        </w:rPr>
        <w:t xml:space="preserve">Owen Johnson, </w:t>
      </w:r>
      <w:r w:rsidR="0061723F">
        <w:rPr>
          <w:rFonts w:ascii="Calibri" w:hAnsi="Calibri" w:eastAsia="Times New Roman" w:cs="Times New Roman"/>
          <w:color w:val="000000"/>
          <w:sz w:val="22"/>
          <w:szCs w:val="22"/>
          <w:lang w:val="en-GB" w:eastAsia="en-GB"/>
        </w:rPr>
        <w:t>S</w:t>
      </w:r>
      <w:r w:rsidRPr="0029470A" w:rsidR="0029470A">
        <w:rPr>
          <w:rFonts w:ascii="Calibri" w:hAnsi="Calibri" w:eastAsia="Times New Roman" w:cs="Times New Roman"/>
          <w:color w:val="000000"/>
          <w:sz w:val="22"/>
          <w:szCs w:val="22"/>
          <w:lang w:val="en-GB" w:eastAsia="en-GB"/>
        </w:rPr>
        <w:t xml:space="preserve">chool of </w:t>
      </w:r>
      <w:r w:rsidR="00026D43">
        <w:rPr>
          <w:rFonts w:ascii="Calibri" w:hAnsi="Calibri" w:eastAsia="Times New Roman" w:cs="Times New Roman"/>
          <w:color w:val="000000"/>
          <w:sz w:val="22"/>
          <w:szCs w:val="22"/>
          <w:lang w:val="en-GB" w:eastAsia="en-GB"/>
        </w:rPr>
        <w:t>Computing</w:t>
      </w:r>
      <w:r w:rsidRPr="00E675C9" w:rsidR="0029470A">
        <w:rPr>
          <w:rFonts w:ascii="Calibri" w:hAnsi="Calibri" w:eastAsia="Times New Roman" w:cs="Times New Roman"/>
          <w:color w:val="000000"/>
          <w:sz w:val="22"/>
          <w:szCs w:val="22"/>
          <w:lang w:val="en-GB" w:eastAsia="en-GB"/>
        </w:rPr>
        <w:t xml:space="preserve">, University of Leeds LS2 9JT </w:t>
      </w:r>
      <w:hyperlink w:history="1" r:id="rId14">
        <w:r w:rsidRPr="008B6FCF" w:rsidR="00026D43">
          <w:rPr>
            <w:rStyle w:val="Hyperlink"/>
            <w:rFonts w:ascii="Calibri" w:hAnsi="Calibri" w:eastAsia="Times New Roman" w:cs="Times New Roman"/>
            <w:sz w:val="22"/>
            <w:szCs w:val="22"/>
            <w:lang w:val="en-GB" w:eastAsia="en-GB"/>
          </w:rPr>
          <w:t>o.a.johnson@leeds.ac.uk</w:t>
        </w:r>
      </w:hyperlink>
    </w:p>
    <w:p w:rsidR="00915DB9" w:rsidP="00246A57" w:rsidRDefault="00026D43" w14:paraId="52C97CE0" w14:textId="217DD2FD">
      <w:pPr>
        <w:rPr>
          <w:rFonts w:ascii="Calibri" w:hAnsi="Calibri" w:eastAsia="Times New Roman" w:cs="Times New Roman"/>
          <w:color w:val="000000"/>
          <w:sz w:val="22"/>
          <w:szCs w:val="22"/>
          <w:lang w:val="en-GB" w:eastAsia="en-GB"/>
        </w:rPr>
      </w:pPr>
      <w:r>
        <w:rPr>
          <w:rFonts w:ascii="Calibri" w:hAnsi="Calibri" w:eastAsia="Times New Roman" w:cs="Times New Roman"/>
          <w:color w:val="000000"/>
          <w:sz w:val="22"/>
          <w:szCs w:val="22"/>
          <w:lang w:val="en-GB" w:eastAsia="en-GB"/>
        </w:rPr>
        <w:t xml:space="preserve"> </w:t>
      </w:r>
    </w:p>
    <w:p w:rsidRPr="00026D43" w:rsidR="00026D43" w:rsidP="00246A57" w:rsidRDefault="007F42EF" w14:paraId="514A400C" w14:textId="22B58039">
      <w:pPr>
        <w:jc w:val="both"/>
        <w:rPr>
          <w:rFonts w:cs="Arial" w:asciiTheme="majorHAnsi" w:hAnsiTheme="majorHAnsi"/>
          <w:b/>
          <w:sz w:val="22"/>
          <w:szCs w:val="22"/>
        </w:rPr>
      </w:pPr>
      <w:r>
        <w:rPr>
          <w:rFonts w:cs="Arial" w:asciiTheme="majorHAnsi" w:hAnsiTheme="majorHAnsi"/>
          <w:b/>
          <w:sz w:val="22"/>
          <w:szCs w:val="22"/>
        </w:rPr>
        <w:t>Aim</w:t>
      </w:r>
    </w:p>
    <w:p w:rsidRPr="00833BED" w:rsidR="0059389D" w:rsidP="00246A57" w:rsidRDefault="14B1B867" w14:paraId="17069B84" w14:textId="2618ADBA">
      <w:pPr>
        <w:pStyle w:val="paragraph"/>
        <w:spacing w:before="0" w:beforeAutospacing="0" w:after="0" w:afterAutospacing="0"/>
        <w:ind w:right="30"/>
        <w:jc w:val="both"/>
        <w:textAlignment w:val="baseline"/>
        <w:rPr>
          <w:rFonts w:cs="Arial" w:asciiTheme="majorHAnsi" w:hAnsiTheme="majorHAnsi"/>
          <w:sz w:val="22"/>
          <w:szCs w:val="22"/>
        </w:rPr>
      </w:pPr>
      <w:r w:rsidRPr="14B1B867">
        <w:rPr>
          <w:rFonts w:cs="Arial" w:asciiTheme="majorHAnsi" w:hAnsiTheme="majorHAnsi"/>
          <w:sz w:val="22"/>
          <w:szCs w:val="22"/>
        </w:rPr>
        <w:t xml:space="preserve">The NIHR Yorkshire and Humber Patient Safety Translational Research Centre (YH-PSTRC) Digital Innovations Theme are leading </w:t>
      </w:r>
      <w:r w:rsidR="00C332F5">
        <w:rPr>
          <w:rFonts w:cs="Arial" w:asciiTheme="majorHAnsi" w:hAnsiTheme="majorHAnsi"/>
          <w:sz w:val="22"/>
          <w:szCs w:val="22"/>
        </w:rPr>
        <w:t>a programme of</w:t>
      </w:r>
      <w:r w:rsidRPr="14B1B867">
        <w:rPr>
          <w:rFonts w:cs="Arial" w:asciiTheme="majorHAnsi" w:hAnsiTheme="majorHAnsi"/>
          <w:sz w:val="22"/>
          <w:szCs w:val="22"/>
        </w:rPr>
        <w:t xml:space="preserve"> workshops </w:t>
      </w:r>
      <w:r w:rsidR="00C332F5">
        <w:rPr>
          <w:rFonts w:cs="Arial" w:asciiTheme="majorHAnsi" w:hAnsiTheme="majorHAnsi"/>
          <w:sz w:val="22"/>
          <w:szCs w:val="22"/>
        </w:rPr>
        <w:t xml:space="preserve">to explore the interaction between </w:t>
      </w:r>
      <w:r w:rsidRPr="14B1B867">
        <w:rPr>
          <w:rFonts w:cs="Arial" w:asciiTheme="majorHAnsi" w:hAnsiTheme="majorHAnsi"/>
          <w:sz w:val="22"/>
          <w:szCs w:val="22"/>
        </w:rPr>
        <w:t>emerging digital health</w:t>
      </w:r>
      <w:r w:rsidR="00C332F5">
        <w:rPr>
          <w:rFonts w:cs="Arial" w:asciiTheme="majorHAnsi" w:hAnsiTheme="majorHAnsi"/>
          <w:sz w:val="22"/>
          <w:szCs w:val="22"/>
        </w:rPr>
        <w:t xml:space="preserve"> technologies and patient safety</w:t>
      </w:r>
      <w:r w:rsidRPr="14B1B867">
        <w:rPr>
          <w:rFonts w:cs="Arial" w:asciiTheme="majorHAnsi" w:hAnsiTheme="majorHAnsi"/>
          <w:sz w:val="22"/>
          <w:szCs w:val="22"/>
        </w:rPr>
        <w:t>.</w:t>
      </w:r>
      <w:r w:rsidR="008177BB">
        <w:rPr>
          <w:rFonts w:cs="Arial" w:asciiTheme="majorHAnsi" w:hAnsiTheme="majorHAnsi"/>
          <w:sz w:val="22"/>
          <w:szCs w:val="22"/>
        </w:rPr>
        <w:t xml:space="preserve"> These workshops are aimed at developing a stronger, multidisciplinary framework for safety informatics</w:t>
      </w:r>
      <w:r w:rsidRPr="14B1B867">
        <w:rPr>
          <w:rFonts w:cs="Arial" w:asciiTheme="majorHAnsi" w:hAnsiTheme="majorHAnsi"/>
          <w:sz w:val="22"/>
          <w:szCs w:val="22"/>
        </w:rPr>
        <w:t>.</w:t>
      </w:r>
    </w:p>
    <w:p w:rsidRPr="00833BED" w:rsidR="0059389D" w:rsidP="00246A57" w:rsidRDefault="14B1B867" w14:paraId="3C8AFA66" w14:textId="6A7E8D5E">
      <w:pPr>
        <w:pStyle w:val="paragraph"/>
        <w:spacing w:before="0" w:beforeAutospacing="0" w:after="0" w:afterAutospacing="0"/>
        <w:ind w:right="30"/>
        <w:jc w:val="both"/>
        <w:textAlignment w:val="baseline"/>
        <w:rPr>
          <w:rFonts w:cs="Segoe UI" w:asciiTheme="majorHAnsi" w:hAnsiTheme="majorHAnsi"/>
          <w:color w:val="000000" w:themeColor="text1"/>
          <w:sz w:val="22"/>
          <w:szCs w:val="22"/>
        </w:rPr>
      </w:pPr>
      <w:r w:rsidRPr="14B1B867">
        <w:rPr>
          <w:rStyle w:val="normaltextrun"/>
          <w:rFonts w:cs="Arial" w:asciiTheme="majorHAnsi" w:hAnsiTheme="majorHAnsi"/>
          <w:color w:val="000000" w:themeColor="text1"/>
          <w:sz w:val="22"/>
          <w:szCs w:val="22"/>
        </w:rPr>
        <w:t>  </w:t>
      </w:r>
    </w:p>
    <w:p w:rsidR="0059389D" w:rsidP="00246A57" w:rsidRDefault="008177BB" w14:paraId="235035DC" w14:textId="513DA94B">
      <w:pPr>
        <w:jc w:val="both"/>
        <w:rPr>
          <w:rFonts w:cs="Arial" w:asciiTheme="majorHAnsi" w:hAnsiTheme="majorHAnsi"/>
          <w:b/>
          <w:sz w:val="22"/>
          <w:szCs w:val="22"/>
        </w:rPr>
      </w:pPr>
      <w:r>
        <w:rPr>
          <w:rFonts w:cs="Arial" w:asciiTheme="majorHAnsi" w:hAnsiTheme="majorHAnsi"/>
          <w:b/>
          <w:sz w:val="22"/>
          <w:szCs w:val="22"/>
        </w:rPr>
        <w:t>Design of the</w:t>
      </w:r>
      <w:r w:rsidR="00576195">
        <w:rPr>
          <w:rFonts w:cs="Arial" w:asciiTheme="majorHAnsi" w:hAnsiTheme="majorHAnsi"/>
          <w:b/>
          <w:sz w:val="22"/>
          <w:szCs w:val="22"/>
        </w:rPr>
        <w:t xml:space="preserve"> Workshops</w:t>
      </w:r>
    </w:p>
    <w:p w:rsidR="007F42EF" w:rsidP="00246A57" w:rsidRDefault="14B1B867" w14:paraId="6920D4F3" w14:textId="5F4A005F">
      <w:pPr>
        <w:jc w:val="both"/>
        <w:rPr>
          <w:rFonts w:cs="Arial" w:asciiTheme="majorHAnsi" w:hAnsiTheme="majorHAnsi"/>
          <w:sz w:val="22"/>
          <w:szCs w:val="22"/>
        </w:rPr>
      </w:pPr>
      <w:r w:rsidRPr="14B1B867">
        <w:rPr>
          <w:rFonts w:cs="Arial" w:asciiTheme="majorHAnsi" w:hAnsiTheme="majorHAnsi"/>
          <w:sz w:val="22"/>
          <w:szCs w:val="22"/>
        </w:rPr>
        <w:t xml:space="preserve">We </w:t>
      </w:r>
      <w:r w:rsidR="008177BB">
        <w:rPr>
          <w:rFonts w:cs="Arial" w:asciiTheme="majorHAnsi" w:hAnsiTheme="majorHAnsi"/>
          <w:sz w:val="22"/>
          <w:szCs w:val="22"/>
        </w:rPr>
        <w:t>will</w:t>
      </w:r>
      <w:r w:rsidRPr="14B1B867">
        <w:rPr>
          <w:rFonts w:cs="Arial" w:asciiTheme="majorHAnsi" w:hAnsiTheme="majorHAnsi"/>
          <w:sz w:val="22"/>
          <w:szCs w:val="22"/>
        </w:rPr>
        <w:t xml:space="preserve"> conduct a series of six workshops over a</w:t>
      </w:r>
      <w:r w:rsidR="00C158E4">
        <w:rPr>
          <w:rFonts w:cs="Arial" w:asciiTheme="majorHAnsi" w:hAnsiTheme="majorHAnsi"/>
          <w:sz w:val="22"/>
          <w:szCs w:val="22"/>
        </w:rPr>
        <w:t>n</w:t>
      </w:r>
      <w:r w:rsidR="008177BB">
        <w:rPr>
          <w:rFonts w:cs="Arial" w:asciiTheme="majorHAnsi" w:hAnsiTheme="majorHAnsi"/>
          <w:sz w:val="22"/>
          <w:szCs w:val="22"/>
        </w:rPr>
        <w:t xml:space="preserve"> </w:t>
      </w:r>
      <w:r w:rsidRPr="14B1B867">
        <w:rPr>
          <w:rFonts w:cs="Arial" w:asciiTheme="majorHAnsi" w:hAnsiTheme="majorHAnsi"/>
          <w:sz w:val="22"/>
          <w:szCs w:val="22"/>
        </w:rPr>
        <w:t>18</w:t>
      </w:r>
      <w:r w:rsidR="008177BB">
        <w:rPr>
          <w:rFonts w:cs="Arial" w:asciiTheme="majorHAnsi" w:hAnsiTheme="majorHAnsi"/>
          <w:sz w:val="22"/>
          <w:szCs w:val="22"/>
        </w:rPr>
        <w:t xml:space="preserve"> </w:t>
      </w:r>
      <w:r w:rsidRPr="14B1B867">
        <w:rPr>
          <w:rFonts w:cs="Arial" w:asciiTheme="majorHAnsi" w:hAnsiTheme="majorHAnsi"/>
          <w:sz w:val="22"/>
          <w:szCs w:val="22"/>
        </w:rPr>
        <w:t xml:space="preserve">month period. </w:t>
      </w:r>
      <w:r w:rsidR="008177BB">
        <w:rPr>
          <w:rFonts w:cs="Arial" w:asciiTheme="majorHAnsi" w:hAnsiTheme="majorHAnsi"/>
          <w:sz w:val="22"/>
          <w:szCs w:val="22"/>
        </w:rPr>
        <w:t>We will</w:t>
      </w:r>
      <w:r w:rsidRPr="14B1B867">
        <w:rPr>
          <w:rFonts w:cs="Arial" w:asciiTheme="majorHAnsi" w:hAnsiTheme="majorHAnsi"/>
          <w:sz w:val="22"/>
          <w:szCs w:val="22"/>
        </w:rPr>
        <w:t xml:space="preserve"> collaborate </w:t>
      </w:r>
      <w:r w:rsidR="001F64FE">
        <w:rPr>
          <w:rFonts w:cs="Arial" w:asciiTheme="majorHAnsi" w:hAnsiTheme="majorHAnsi"/>
          <w:sz w:val="22"/>
          <w:szCs w:val="22"/>
        </w:rPr>
        <w:t xml:space="preserve">initially </w:t>
      </w:r>
      <w:r w:rsidRPr="14B1B867">
        <w:rPr>
          <w:rFonts w:cs="Arial" w:asciiTheme="majorHAnsi" w:hAnsiTheme="majorHAnsi"/>
          <w:sz w:val="22"/>
          <w:szCs w:val="22"/>
        </w:rPr>
        <w:t xml:space="preserve">with </w:t>
      </w:r>
      <w:r w:rsidR="001F64FE">
        <w:rPr>
          <w:rFonts w:cs="Arial" w:asciiTheme="majorHAnsi" w:hAnsiTheme="majorHAnsi"/>
          <w:sz w:val="22"/>
          <w:szCs w:val="22"/>
        </w:rPr>
        <w:t xml:space="preserve">a core team of experts in safety informatics, invited from established </w:t>
      </w:r>
      <w:r w:rsidR="0064275B">
        <w:rPr>
          <w:rFonts w:cs="Arial" w:asciiTheme="majorHAnsi" w:hAnsiTheme="majorHAnsi"/>
          <w:sz w:val="22"/>
          <w:szCs w:val="22"/>
        </w:rPr>
        <w:t>leading Patient Safety Research Centres</w:t>
      </w:r>
      <w:r w:rsidR="001F64FE">
        <w:rPr>
          <w:rFonts w:cs="Arial" w:asciiTheme="majorHAnsi" w:hAnsiTheme="majorHAnsi"/>
          <w:sz w:val="22"/>
          <w:szCs w:val="22"/>
        </w:rPr>
        <w:t xml:space="preserve"> in the UK, </w:t>
      </w:r>
      <w:r w:rsidR="000D7EED">
        <w:rPr>
          <w:rFonts w:cs="Arial" w:asciiTheme="majorHAnsi" w:hAnsiTheme="majorHAnsi"/>
          <w:sz w:val="22"/>
          <w:szCs w:val="22"/>
        </w:rPr>
        <w:t>and</w:t>
      </w:r>
      <w:r w:rsidR="001F64FE">
        <w:rPr>
          <w:rFonts w:cs="Arial" w:asciiTheme="majorHAnsi" w:hAnsiTheme="majorHAnsi"/>
          <w:sz w:val="22"/>
          <w:szCs w:val="22"/>
        </w:rPr>
        <w:t xml:space="preserve"> </w:t>
      </w:r>
      <w:r w:rsidR="000D7EED">
        <w:rPr>
          <w:rFonts w:cs="Arial" w:asciiTheme="majorHAnsi" w:hAnsiTheme="majorHAnsi"/>
          <w:sz w:val="22"/>
          <w:szCs w:val="22"/>
        </w:rPr>
        <w:t xml:space="preserve">then </w:t>
      </w:r>
      <w:r w:rsidR="001F64FE">
        <w:rPr>
          <w:rFonts w:cs="Arial" w:asciiTheme="majorHAnsi" w:hAnsiTheme="majorHAnsi"/>
          <w:sz w:val="22"/>
          <w:szCs w:val="22"/>
        </w:rPr>
        <w:t xml:space="preserve">engage </w:t>
      </w:r>
      <w:r w:rsidR="000D7EED">
        <w:rPr>
          <w:rFonts w:cs="Arial" w:asciiTheme="majorHAnsi" w:hAnsiTheme="majorHAnsi"/>
          <w:sz w:val="22"/>
          <w:szCs w:val="22"/>
        </w:rPr>
        <w:t xml:space="preserve">with </w:t>
      </w:r>
      <w:r w:rsidR="009642AA">
        <w:rPr>
          <w:rFonts w:cs="Arial" w:asciiTheme="majorHAnsi" w:hAnsiTheme="majorHAnsi"/>
          <w:sz w:val="22"/>
          <w:szCs w:val="22"/>
        </w:rPr>
        <w:t xml:space="preserve">national expertise and the </w:t>
      </w:r>
      <w:r w:rsidR="001F64FE">
        <w:rPr>
          <w:rFonts w:cs="Arial" w:asciiTheme="majorHAnsi" w:hAnsiTheme="majorHAnsi"/>
          <w:sz w:val="22"/>
          <w:szCs w:val="22"/>
        </w:rPr>
        <w:t xml:space="preserve">international community of </w:t>
      </w:r>
      <w:r w:rsidR="009642AA">
        <w:rPr>
          <w:rFonts w:cs="Arial" w:asciiTheme="majorHAnsi" w:hAnsiTheme="majorHAnsi"/>
          <w:sz w:val="22"/>
          <w:szCs w:val="22"/>
        </w:rPr>
        <w:t xml:space="preserve">digital </w:t>
      </w:r>
      <w:r w:rsidR="001F64FE">
        <w:rPr>
          <w:rFonts w:cs="Arial" w:asciiTheme="majorHAnsi" w:hAnsiTheme="majorHAnsi"/>
          <w:sz w:val="22"/>
          <w:szCs w:val="22"/>
        </w:rPr>
        <w:t xml:space="preserve">health </w:t>
      </w:r>
      <w:r w:rsidR="009642AA">
        <w:rPr>
          <w:rFonts w:cs="Arial" w:asciiTheme="majorHAnsi" w:hAnsiTheme="majorHAnsi"/>
          <w:sz w:val="22"/>
          <w:szCs w:val="22"/>
        </w:rPr>
        <w:t>researchers and practitioners</w:t>
      </w:r>
      <w:r w:rsidR="001F64FE">
        <w:rPr>
          <w:rFonts w:cs="Arial" w:asciiTheme="majorHAnsi" w:hAnsiTheme="majorHAnsi"/>
          <w:sz w:val="22"/>
          <w:szCs w:val="22"/>
        </w:rPr>
        <w:t>.</w:t>
      </w:r>
      <w:r w:rsidR="00C94331">
        <w:rPr>
          <w:rFonts w:cs="Arial" w:asciiTheme="majorHAnsi" w:hAnsiTheme="majorHAnsi"/>
          <w:sz w:val="22"/>
          <w:szCs w:val="22"/>
        </w:rPr>
        <w:t xml:space="preserve">  </w:t>
      </w:r>
      <w:r w:rsidRPr="14B1B867">
        <w:rPr>
          <w:rFonts w:cs="Arial" w:asciiTheme="majorHAnsi" w:hAnsiTheme="majorHAnsi"/>
          <w:sz w:val="22"/>
          <w:szCs w:val="22"/>
        </w:rPr>
        <w:t>The workshop</w:t>
      </w:r>
      <w:r w:rsidR="00C332F5">
        <w:rPr>
          <w:rFonts w:cs="Arial" w:asciiTheme="majorHAnsi" w:hAnsiTheme="majorHAnsi"/>
          <w:sz w:val="22"/>
          <w:szCs w:val="22"/>
        </w:rPr>
        <w:t>s</w:t>
      </w:r>
      <w:r w:rsidR="008177BB">
        <w:rPr>
          <w:rFonts w:cs="Arial" w:asciiTheme="majorHAnsi" w:hAnsiTheme="majorHAnsi"/>
          <w:sz w:val="22"/>
          <w:szCs w:val="22"/>
        </w:rPr>
        <w:t xml:space="preserve"> will </w:t>
      </w:r>
      <w:r w:rsidR="00C332F5">
        <w:rPr>
          <w:rFonts w:cs="Arial" w:asciiTheme="majorHAnsi" w:hAnsiTheme="majorHAnsi"/>
          <w:sz w:val="22"/>
          <w:szCs w:val="22"/>
        </w:rPr>
        <w:t xml:space="preserve">feature a full-day programme with attendance </w:t>
      </w:r>
      <w:r w:rsidR="008177BB">
        <w:rPr>
          <w:rFonts w:cs="Arial" w:asciiTheme="majorHAnsi" w:hAnsiTheme="majorHAnsi"/>
          <w:sz w:val="22"/>
          <w:szCs w:val="22"/>
        </w:rPr>
        <w:t>b</w:t>
      </w:r>
      <w:r w:rsidR="00C332F5">
        <w:rPr>
          <w:rFonts w:cs="Arial" w:asciiTheme="majorHAnsi" w:hAnsiTheme="majorHAnsi"/>
          <w:sz w:val="22"/>
          <w:szCs w:val="22"/>
        </w:rPr>
        <w:t>y</w:t>
      </w:r>
      <w:r w:rsidR="008177BB">
        <w:rPr>
          <w:rFonts w:cs="Arial" w:asciiTheme="majorHAnsi" w:hAnsiTheme="majorHAnsi"/>
          <w:sz w:val="22"/>
          <w:szCs w:val="22"/>
        </w:rPr>
        <w:t xml:space="preserve"> invitation only</w:t>
      </w:r>
      <w:r w:rsidR="00C94331">
        <w:rPr>
          <w:rFonts w:cs="Arial" w:asciiTheme="majorHAnsi" w:hAnsiTheme="majorHAnsi"/>
          <w:sz w:val="22"/>
          <w:szCs w:val="22"/>
        </w:rPr>
        <w:t xml:space="preserve">, hosted </w:t>
      </w:r>
      <w:r w:rsidR="00BC1385">
        <w:rPr>
          <w:rFonts w:cs="Arial" w:asciiTheme="majorHAnsi" w:hAnsiTheme="majorHAnsi"/>
          <w:sz w:val="22"/>
          <w:szCs w:val="22"/>
        </w:rPr>
        <w:t xml:space="preserve">by </w:t>
      </w:r>
      <w:r w:rsidR="0064275B">
        <w:rPr>
          <w:rFonts w:cs="Arial" w:asciiTheme="majorHAnsi" w:hAnsiTheme="majorHAnsi"/>
          <w:sz w:val="22"/>
          <w:szCs w:val="22"/>
        </w:rPr>
        <w:t>participating R</w:t>
      </w:r>
      <w:r w:rsidR="00C94331">
        <w:rPr>
          <w:rFonts w:cs="Arial" w:asciiTheme="majorHAnsi" w:hAnsiTheme="majorHAnsi"/>
          <w:sz w:val="22"/>
          <w:szCs w:val="22"/>
        </w:rPr>
        <w:t xml:space="preserve">esearch </w:t>
      </w:r>
      <w:r w:rsidR="0064275B">
        <w:rPr>
          <w:rFonts w:cs="Arial" w:asciiTheme="majorHAnsi" w:hAnsiTheme="majorHAnsi"/>
          <w:sz w:val="22"/>
          <w:szCs w:val="22"/>
        </w:rPr>
        <w:t>Centres</w:t>
      </w:r>
      <w:r w:rsidR="008177BB">
        <w:rPr>
          <w:rFonts w:cs="Arial" w:asciiTheme="majorHAnsi" w:hAnsiTheme="majorHAnsi"/>
          <w:sz w:val="22"/>
          <w:szCs w:val="22"/>
        </w:rPr>
        <w:t xml:space="preserve">. The format will include </w:t>
      </w:r>
      <w:r w:rsidRPr="14B1B867">
        <w:rPr>
          <w:rFonts w:cs="Arial" w:asciiTheme="majorHAnsi" w:hAnsiTheme="majorHAnsi"/>
          <w:sz w:val="22"/>
          <w:szCs w:val="22"/>
        </w:rPr>
        <w:t xml:space="preserve">presentations by invited </w:t>
      </w:r>
      <w:r w:rsidR="0064275B">
        <w:rPr>
          <w:rFonts w:cs="Arial" w:asciiTheme="majorHAnsi" w:hAnsiTheme="majorHAnsi"/>
          <w:sz w:val="22"/>
          <w:szCs w:val="22"/>
        </w:rPr>
        <w:t xml:space="preserve">subject-matter </w:t>
      </w:r>
      <w:r w:rsidRPr="14B1B867">
        <w:rPr>
          <w:rFonts w:cs="Arial" w:asciiTheme="majorHAnsi" w:hAnsiTheme="majorHAnsi"/>
          <w:sz w:val="22"/>
          <w:szCs w:val="22"/>
        </w:rPr>
        <w:t xml:space="preserve">experts, followed by </w:t>
      </w:r>
      <w:r w:rsidR="00C82F6B">
        <w:rPr>
          <w:rFonts w:cs="Arial" w:asciiTheme="majorHAnsi" w:hAnsiTheme="majorHAnsi"/>
          <w:sz w:val="22"/>
          <w:szCs w:val="22"/>
        </w:rPr>
        <w:t xml:space="preserve">group discussion and consensus </w:t>
      </w:r>
      <w:r w:rsidR="008177BB">
        <w:rPr>
          <w:rFonts w:cs="Arial" w:asciiTheme="majorHAnsi" w:hAnsiTheme="majorHAnsi"/>
          <w:sz w:val="22"/>
          <w:szCs w:val="22"/>
        </w:rPr>
        <w:t xml:space="preserve">building </w:t>
      </w:r>
      <w:r w:rsidR="00C332F5">
        <w:rPr>
          <w:rFonts w:cs="Arial" w:asciiTheme="majorHAnsi" w:hAnsiTheme="majorHAnsi"/>
          <w:sz w:val="22"/>
          <w:szCs w:val="22"/>
        </w:rPr>
        <w:t xml:space="preserve">to identify evidence gaps and develop theory to support future research and development.  We will aim to publish the </w:t>
      </w:r>
      <w:r w:rsidR="00EA08BD">
        <w:rPr>
          <w:rFonts w:cs="Arial" w:asciiTheme="majorHAnsi" w:hAnsiTheme="majorHAnsi"/>
          <w:sz w:val="22"/>
          <w:szCs w:val="22"/>
        </w:rPr>
        <w:t xml:space="preserve">outputs from the workshops in </w:t>
      </w:r>
      <w:r w:rsidR="00C332F5">
        <w:rPr>
          <w:rFonts w:cs="Arial" w:asciiTheme="majorHAnsi" w:hAnsiTheme="majorHAnsi"/>
          <w:sz w:val="22"/>
          <w:szCs w:val="22"/>
        </w:rPr>
        <w:t xml:space="preserve">peer-reviewed academic </w:t>
      </w:r>
      <w:r w:rsidR="00EA08BD">
        <w:rPr>
          <w:rFonts w:cs="Arial" w:asciiTheme="majorHAnsi" w:hAnsiTheme="majorHAnsi"/>
          <w:sz w:val="22"/>
          <w:szCs w:val="22"/>
        </w:rPr>
        <w:t>journals</w:t>
      </w:r>
      <w:r w:rsidR="00C332F5">
        <w:rPr>
          <w:rFonts w:cs="Arial" w:asciiTheme="majorHAnsi" w:hAnsiTheme="majorHAnsi"/>
          <w:sz w:val="22"/>
          <w:szCs w:val="22"/>
        </w:rPr>
        <w:t>.</w:t>
      </w:r>
    </w:p>
    <w:p w:rsidR="00C82F6B" w:rsidP="00246A57" w:rsidRDefault="00C82F6B" w14:paraId="25CECB6F" w14:textId="77777777">
      <w:pPr>
        <w:jc w:val="both"/>
        <w:rPr>
          <w:rFonts w:cs="Arial" w:asciiTheme="majorHAnsi" w:hAnsiTheme="majorHAnsi"/>
          <w:sz w:val="22"/>
          <w:szCs w:val="22"/>
        </w:rPr>
      </w:pPr>
    </w:p>
    <w:p w:rsidR="007F42EF" w:rsidP="00246A57" w:rsidRDefault="0064275B" w14:paraId="28DC74FD" w14:textId="0207D203">
      <w:pPr>
        <w:jc w:val="both"/>
        <w:rPr>
          <w:rFonts w:cs="Arial" w:asciiTheme="majorHAnsi" w:hAnsiTheme="majorHAnsi"/>
          <w:b/>
          <w:sz w:val="22"/>
          <w:szCs w:val="22"/>
        </w:rPr>
      </w:pPr>
      <w:r w:rsidRPr="001062C1">
        <w:rPr>
          <w:rFonts w:cs="Arial" w:asciiTheme="majorHAnsi" w:hAnsiTheme="majorHAnsi"/>
          <w:b/>
          <w:sz w:val="22"/>
          <w:szCs w:val="22"/>
        </w:rPr>
        <w:t xml:space="preserve">Workshop </w:t>
      </w:r>
      <w:r>
        <w:rPr>
          <w:rFonts w:cs="Arial" w:asciiTheme="majorHAnsi" w:hAnsiTheme="majorHAnsi"/>
          <w:b/>
          <w:sz w:val="22"/>
          <w:szCs w:val="22"/>
        </w:rPr>
        <w:t xml:space="preserve">themes and </w:t>
      </w:r>
      <w:r w:rsidR="003B770D">
        <w:rPr>
          <w:rFonts w:cs="Arial" w:asciiTheme="majorHAnsi" w:hAnsiTheme="majorHAnsi"/>
          <w:b/>
          <w:sz w:val="22"/>
          <w:szCs w:val="22"/>
        </w:rPr>
        <w:t>subject-</w:t>
      </w:r>
      <w:r w:rsidR="005A13B3">
        <w:rPr>
          <w:rFonts w:cs="Arial" w:asciiTheme="majorHAnsi" w:hAnsiTheme="majorHAnsi"/>
          <w:b/>
          <w:sz w:val="22"/>
          <w:szCs w:val="22"/>
        </w:rPr>
        <w:t>matter domains</w:t>
      </w:r>
    </w:p>
    <w:p w:rsidRPr="00246A57" w:rsidR="00246A57" w:rsidP="00246A57" w:rsidRDefault="0064275B" w14:paraId="3FE1EF2C" w14:textId="36EA5BC0">
      <w:pPr>
        <w:jc w:val="both"/>
        <w:rPr>
          <w:rFonts w:cs="Arial" w:asciiTheme="majorHAnsi" w:hAnsiTheme="majorHAnsi"/>
          <w:sz w:val="22"/>
          <w:szCs w:val="22"/>
        </w:rPr>
      </w:pPr>
      <w:r>
        <w:rPr>
          <w:rFonts w:cs="Arial" w:asciiTheme="majorHAnsi" w:hAnsiTheme="majorHAnsi"/>
          <w:sz w:val="22"/>
          <w:szCs w:val="22"/>
        </w:rPr>
        <w:t xml:space="preserve">Understanding the issues involved in the interaction between emerging digital technologies and patient safety requires a multidisciplinary perspective </w:t>
      </w:r>
      <w:r w:rsidR="00FC1208">
        <w:rPr>
          <w:rFonts w:cs="Arial" w:asciiTheme="majorHAnsi" w:hAnsiTheme="majorHAnsi"/>
          <w:sz w:val="22"/>
          <w:szCs w:val="22"/>
        </w:rPr>
        <w:t xml:space="preserve">in order to identify </w:t>
      </w:r>
      <w:r w:rsidR="005A13B3">
        <w:rPr>
          <w:rFonts w:cs="Arial" w:asciiTheme="majorHAnsi" w:hAnsiTheme="majorHAnsi"/>
          <w:sz w:val="22"/>
          <w:szCs w:val="22"/>
        </w:rPr>
        <w:t xml:space="preserve">and develop </w:t>
      </w:r>
      <w:r w:rsidR="00FC1208">
        <w:rPr>
          <w:rFonts w:cs="Arial" w:asciiTheme="majorHAnsi" w:hAnsiTheme="majorHAnsi"/>
          <w:sz w:val="22"/>
          <w:szCs w:val="22"/>
        </w:rPr>
        <w:t>potentially valuable research t</w:t>
      </w:r>
      <w:r w:rsidR="005A13B3">
        <w:rPr>
          <w:rFonts w:cs="Arial" w:asciiTheme="majorHAnsi" w:hAnsiTheme="majorHAnsi"/>
          <w:sz w:val="22"/>
          <w:szCs w:val="22"/>
        </w:rPr>
        <w:t>hemes</w:t>
      </w:r>
      <w:r w:rsidR="00FC1208">
        <w:rPr>
          <w:rFonts w:cs="Arial" w:asciiTheme="majorHAnsi" w:hAnsiTheme="majorHAnsi"/>
          <w:sz w:val="22"/>
          <w:szCs w:val="22"/>
        </w:rPr>
        <w:t xml:space="preserve">.  We propose </w:t>
      </w:r>
      <w:r w:rsidR="00C158E4">
        <w:rPr>
          <w:rFonts w:cs="Arial" w:asciiTheme="majorHAnsi" w:hAnsiTheme="majorHAnsi"/>
          <w:sz w:val="22"/>
          <w:szCs w:val="22"/>
        </w:rPr>
        <w:t>four</w:t>
      </w:r>
      <w:bookmarkStart w:name="_GoBack" w:id="0"/>
      <w:bookmarkEnd w:id="0"/>
      <w:r w:rsidR="00FC1208">
        <w:rPr>
          <w:rFonts w:cs="Arial" w:asciiTheme="majorHAnsi" w:hAnsiTheme="majorHAnsi"/>
          <w:sz w:val="22"/>
          <w:szCs w:val="22"/>
        </w:rPr>
        <w:t xml:space="preserve"> initial </w:t>
      </w:r>
      <w:r w:rsidR="005A13B3">
        <w:rPr>
          <w:rFonts w:cs="Arial" w:asciiTheme="majorHAnsi" w:hAnsiTheme="majorHAnsi"/>
          <w:sz w:val="22"/>
          <w:szCs w:val="22"/>
        </w:rPr>
        <w:t>themes</w:t>
      </w:r>
      <w:r w:rsidR="00FC1208">
        <w:rPr>
          <w:rFonts w:cs="Arial" w:asciiTheme="majorHAnsi" w:hAnsiTheme="majorHAnsi"/>
          <w:sz w:val="22"/>
          <w:szCs w:val="22"/>
        </w:rPr>
        <w:t xml:space="preserve"> for discussion, though new </w:t>
      </w:r>
      <w:r w:rsidR="005A13B3">
        <w:rPr>
          <w:rFonts w:cs="Arial" w:asciiTheme="majorHAnsi" w:hAnsiTheme="majorHAnsi"/>
          <w:sz w:val="22"/>
          <w:szCs w:val="22"/>
        </w:rPr>
        <w:t>ones</w:t>
      </w:r>
      <w:r w:rsidR="00FC1208">
        <w:rPr>
          <w:rFonts w:cs="Arial" w:asciiTheme="majorHAnsi" w:hAnsiTheme="majorHAnsi"/>
          <w:sz w:val="22"/>
          <w:szCs w:val="22"/>
        </w:rPr>
        <w:t xml:space="preserve"> may emerge from the early workshops:</w:t>
      </w:r>
      <w:r>
        <w:rPr>
          <w:rFonts w:cs="Arial" w:asciiTheme="majorHAnsi" w:hAnsiTheme="majorHAnsi"/>
          <w:sz w:val="22"/>
          <w:szCs w:val="22"/>
        </w:rPr>
        <w:t xml:space="preserve"> </w:t>
      </w:r>
    </w:p>
    <w:p w:rsidR="00246A57" w:rsidP="00246A57" w:rsidRDefault="00246A57" w14:paraId="488C9586" w14:textId="32AA735D">
      <w:pPr>
        <w:pStyle w:val="ListParagraph"/>
        <w:numPr>
          <w:ilvl w:val="0"/>
          <w:numId w:val="25"/>
        </w:numPr>
        <w:ind w:left="720"/>
        <w:jc w:val="both"/>
        <w:rPr>
          <w:rFonts w:cs="Arial" w:asciiTheme="majorHAnsi" w:hAnsiTheme="majorHAnsi"/>
          <w:sz w:val="22"/>
          <w:szCs w:val="22"/>
        </w:rPr>
      </w:pPr>
      <w:r w:rsidRPr="00246A57">
        <w:rPr>
          <w:rFonts w:cs="Arial" w:asciiTheme="majorHAnsi" w:hAnsiTheme="majorHAnsi"/>
          <w:sz w:val="22"/>
          <w:szCs w:val="22"/>
        </w:rPr>
        <w:t>The novel challenges that new and emerging digital technologies pose for patient safety</w:t>
      </w:r>
    </w:p>
    <w:p w:rsidR="00246A57" w:rsidP="00246A57" w:rsidRDefault="00C332F5" w14:paraId="719F9379" w14:textId="77777777">
      <w:pPr>
        <w:pStyle w:val="ListParagraph"/>
        <w:numPr>
          <w:ilvl w:val="0"/>
          <w:numId w:val="25"/>
        </w:numPr>
        <w:ind w:left="720"/>
        <w:jc w:val="both"/>
        <w:rPr>
          <w:rFonts w:cs="Arial" w:asciiTheme="majorHAnsi" w:hAnsiTheme="majorHAnsi"/>
          <w:sz w:val="22"/>
          <w:szCs w:val="22"/>
        </w:rPr>
      </w:pPr>
      <w:r w:rsidRPr="00246A57">
        <w:rPr>
          <w:rFonts w:cs="Arial" w:asciiTheme="majorHAnsi" w:hAnsiTheme="majorHAnsi"/>
          <w:sz w:val="22"/>
          <w:szCs w:val="22"/>
        </w:rPr>
        <w:t>The implications of contemporary s</w:t>
      </w:r>
      <w:r w:rsidRPr="00246A57" w:rsidR="007F42EF">
        <w:rPr>
          <w:rFonts w:cs="Arial" w:asciiTheme="majorHAnsi" w:hAnsiTheme="majorHAnsi"/>
          <w:sz w:val="22"/>
          <w:szCs w:val="22"/>
        </w:rPr>
        <w:t>afety theory (Safety-I and Safety-II)</w:t>
      </w:r>
      <w:r w:rsidRPr="00246A57">
        <w:rPr>
          <w:rFonts w:cs="Arial" w:asciiTheme="majorHAnsi" w:hAnsiTheme="majorHAnsi"/>
          <w:sz w:val="22"/>
          <w:szCs w:val="22"/>
        </w:rPr>
        <w:t xml:space="preserve"> for digital innovation</w:t>
      </w:r>
    </w:p>
    <w:p w:rsidRPr="00246A57" w:rsidR="008E66AD" w:rsidP="00246A57" w:rsidRDefault="008E66AD" w14:paraId="264BEFA6" w14:textId="33249518">
      <w:pPr>
        <w:pStyle w:val="ListParagraph"/>
        <w:numPr>
          <w:ilvl w:val="0"/>
          <w:numId w:val="25"/>
        </w:numPr>
        <w:ind w:left="720"/>
        <w:jc w:val="both"/>
        <w:rPr>
          <w:rFonts w:cs="Arial" w:asciiTheme="majorHAnsi" w:hAnsiTheme="majorHAnsi"/>
          <w:sz w:val="22"/>
          <w:szCs w:val="22"/>
        </w:rPr>
      </w:pPr>
      <w:r>
        <w:rPr>
          <w:rFonts w:cs="Arial" w:asciiTheme="majorHAnsi" w:hAnsiTheme="majorHAnsi"/>
          <w:sz w:val="22"/>
          <w:szCs w:val="22"/>
        </w:rPr>
        <w:t>Sociotechnical evaluation of digital technologies and their implementation for safe and reliable care</w:t>
      </w:r>
    </w:p>
    <w:p w:rsidRPr="00246A57" w:rsidR="00C94331" w:rsidP="00246A57" w:rsidRDefault="00246A57" w14:paraId="7898A4A6" w14:textId="1D789595">
      <w:pPr>
        <w:pStyle w:val="ListParagraph"/>
        <w:numPr>
          <w:ilvl w:val="0"/>
          <w:numId w:val="25"/>
        </w:numPr>
        <w:ind w:left="720"/>
        <w:jc w:val="both"/>
        <w:rPr>
          <w:rFonts w:cs="Arial" w:asciiTheme="majorHAnsi" w:hAnsiTheme="majorHAnsi"/>
          <w:sz w:val="22"/>
          <w:szCs w:val="22"/>
        </w:rPr>
      </w:pPr>
      <w:r w:rsidRPr="00246A57">
        <w:rPr>
          <w:rFonts w:cs="Arial" w:asciiTheme="majorHAnsi" w:hAnsiTheme="majorHAnsi"/>
          <w:sz w:val="22"/>
          <w:szCs w:val="22"/>
        </w:rPr>
        <w:t xml:space="preserve">Digital </w:t>
      </w:r>
      <w:r w:rsidR="008E66AD">
        <w:rPr>
          <w:rFonts w:cs="Arial" w:asciiTheme="majorHAnsi" w:hAnsiTheme="majorHAnsi"/>
          <w:sz w:val="22"/>
          <w:szCs w:val="22"/>
        </w:rPr>
        <w:t>technologies for improving</w:t>
      </w:r>
      <w:r w:rsidRPr="00246A57">
        <w:rPr>
          <w:rFonts w:cs="Arial" w:asciiTheme="majorHAnsi" w:hAnsiTheme="majorHAnsi"/>
          <w:sz w:val="22"/>
          <w:szCs w:val="22"/>
        </w:rPr>
        <w:t xml:space="preserve"> patient safety</w:t>
      </w:r>
    </w:p>
    <w:p w:rsidR="00FC1208" w:rsidP="00246A57" w:rsidRDefault="00FC1208" w14:paraId="01B79A31" w14:textId="28CAF2FA">
      <w:pPr>
        <w:jc w:val="both"/>
        <w:rPr>
          <w:rFonts w:cs="Arial" w:asciiTheme="majorHAnsi" w:hAnsiTheme="majorHAnsi"/>
          <w:sz w:val="22"/>
          <w:szCs w:val="22"/>
        </w:rPr>
      </w:pPr>
    </w:p>
    <w:p w:rsidR="00FC1208" w:rsidP="00246A57" w:rsidRDefault="00FC1208" w14:paraId="0CD81D37" w14:textId="103C013B">
      <w:pPr>
        <w:jc w:val="both"/>
        <w:rPr>
          <w:rFonts w:cs="Arial" w:asciiTheme="majorHAnsi" w:hAnsiTheme="majorHAnsi"/>
          <w:sz w:val="22"/>
          <w:szCs w:val="22"/>
        </w:rPr>
      </w:pPr>
      <w:r>
        <w:rPr>
          <w:rFonts w:cs="Arial" w:asciiTheme="majorHAnsi" w:hAnsiTheme="majorHAnsi"/>
          <w:sz w:val="22"/>
          <w:szCs w:val="22"/>
        </w:rPr>
        <w:t xml:space="preserve">In terms of the </w:t>
      </w:r>
      <w:r w:rsidR="005A13B3">
        <w:rPr>
          <w:rFonts w:cs="Arial" w:asciiTheme="majorHAnsi" w:hAnsiTheme="majorHAnsi"/>
          <w:sz w:val="22"/>
          <w:szCs w:val="22"/>
        </w:rPr>
        <w:t>expertise we wish to bring to bear upon these themes, we propose</w:t>
      </w:r>
      <w:r w:rsidR="00CD3ECC">
        <w:rPr>
          <w:rFonts w:cs="Arial" w:asciiTheme="majorHAnsi" w:hAnsiTheme="majorHAnsi"/>
          <w:sz w:val="22"/>
          <w:szCs w:val="22"/>
        </w:rPr>
        <w:t xml:space="preserve"> to engage</w:t>
      </w:r>
      <w:r w:rsidR="005A13B3">
        <w:rPr>
          <w:rFonts w:cs="Arial" w:asciiTheme="majorHAnsi" w:hAnsiTheme="majorHAnsi"/>
          <w:sz w:val="22"/>
          <w:szCs w:val="22"/>
        </w:rPr>
        <w:t xml:space="preserve"> the following core subject-matter domains </w:t>
      </w:r>
      <w:r w:rsidR="00CD3ECC">
        <w:rPr>
          <w:rFonts w:cs="Arial" w:asciiTheme="majorHAnsi" w:hAnsiTheme="majorHAnsi"/>
          <w:sz w:val="22"/>
          <w:szCs w:val="22"/>
        </w:rPr>
        <w:t>through network membership</w:t>
      </w:r>
      <w:r w:rsidR="005A13B3">
        <w:rPr>
          <w:rFonts w:cs="Arial" w:asciiTheme="majorHAnsi" w:hAnsiTheme="majorHAnsi"/>
          <w:sz w:val="22"/>
          <w:szCs w:val="22"/>
        </w:rPr>
        <w:t>:</w:t>
      </w:r>
      <w:r>
        <w:rPr>
          <w:rFonts w:cs="Arial" w:asciiTheme="majorHAnsi" w:hAnsiTheme="majorHAnsi"/>
          <w:sz w:val="22"/>
          <w:szCs w:val="22"/>
        </w:rPr>
        <w:t xml:space="preserve">  </w:t>
      </w:r>
    </w:p>
    <w:p w:rsidRPr="00C82F6B" w:rsidR="007F42EF" w:rsidP="00246A57" w:rsidRDefault="007F42EF" w14:paraId="2D303EB8" w14:textId="15B2D2EC">
      <w:pPr>
        <w:pStyle w:val="ListParagraph"/>
        <w:numPr>
          <w:ilvl w:val="0"/>
          <w:numId w:val="22"/>
        </w:numPr>
        <w:jc w:val="both"/>
        <w:rPr>
          <w:rFonts w:cs="Arial" w:asciiTheme="majorHAnsi" w:hAnsiTheme="majorHAnsi"/>
          <w:sz w:val="22"/>
          <w:szCs w:val="22"/>
        </w:rPr>
      </w:pPr>
      <w:r w:rsidRPr="00C82F6B">
        <w:rPr>
          <w:rFonts w:cs="Arial" w:asciiTheme="majorHAnsi" w:hAnsiTheme="majorHAnsi"/>
          <w:sz w:val="22"/>
          <w:szCs w:val="22"/>
        </w:rPr>
        <w:t>Software engineering testing</w:t>
      </w:r>
    </w:p>
    <w:p w:rsidRPr="00C82F6B" w:rsidR="007F42EF" w:rsidP="00246A57" w:rsidRDefault="007F42EF" w14:paraId="0852640E" w14:textId="11257213">
      <w:pPr>
        <w:pStyle w:val="ListParagraph"/>
        <w:numPr>
          <w:ilvl w:val="0"/>
          <w:numId w:val="22"/>
        </w:numPr>
        <w:jc w:val="both"/>
        <w:rPr>
          <w:rFonts w:cs="Arial" w:asciiTheme="majorHAnsi" w:hAnsiTheme="majorHAnsi"/>
          <w:sz w:val="22"/>
          <w:szCs w:val="22"/>
        </w:rPr>
      </w:pPr>
      <w:r w:rsidRPr="00C82F6B">
        <w:rPr>
          <w:rFonts w:cs="Arial" w:asciiTheme="majorHAnsi" w:hAnsiTheme="majorHAnsi"/>
          <w:sz w:val="22"/>
          <w:szCs w:val="22"/>
        </w:rPr>
        <w:t>Learning health systems</w:t>
      </w:r>
    </w:p>
    <w:p w:rsidR="007F42EF" w:rsidP="00246A57" w:rsidRDefault="007F42EF" w14:paraId="649609DC" w14:textId="7FAFA9EF">
      <w:pPr>
        <w:pStyle w:val="ListParagraph"/>
        <w:numPr>
          <w:ilvl w:val="0"/>
          <w:numId w:val="22"/>
        </w:numPr>
        <w:jc w:val="both"/>
        <w:rPr>
          <w:rFonts w:cs="Arial" w:asciiTheme="majorHAnsi" w:hAnsiTheme="majorHAnsi"/>
          <w:sz w:val="22"/>
          <w:szCs w:val="22"/>
        </w:rPr>
      </w:pPr>
      <w:r w:rsidRPr="00C82F6B">
        <w:rPr>
          <w:rFonts w:cs="Arial" w:asciiTheme="majorHAnsi" w:hAnsiTheme="majorHAnsi"/>
          <w:sz w:val="22"/>
          <w:szCs w:val="22"/>
        </w:rPr>
        <w:t>Health informatics theory</w:t>
      </w:r>
    </w:p>
    <w:p w:rsidR="00FC1208" w:rsidP="00246A57" w:rsidRDefault="007F42EF" w14:paraId="334F2141" w14:textId="77777777">
      <w:pPr>
        <w:pStyle w:val="ListParagraph"/>
        <w:numPr>
          <w:ilvl w:val="0"/>
          <w:numId w:val="22"/>
        </w:numPr>
        <w:jc w:val="both"/>
        <w:rPr>
          <w:rFonts w:cs="Arial" w:asciiTheme="majorHAnsi" w:hAnsiTheme="majorHAnsi"/>
          <w:sz w:val="22"/>
          <w:szCs w:val="22"/>
        </w:rPr>
      </w:pPr>
      <w:r w:rsidRPr="00C82F6B">
        <w:rPr>
          <w:rFonts w:cs="Arial" w:asciiTheme="majorHAnsi" w:hAnsiTheme="majorHAnsi"/>
          <w:sz w:val="22"/>
          <w:szCs w:val="22"/>
        </w:rPr>
        <w:t xml:space="preserve">Technology </w:t>
      </w:r>
      <w:r w:rsidR="00BC6789">
        <w:rPr>
          <w:rFonts w:cs="Arial" w:asciiTheme="majorHAnsi" w:hAnsiTheme="majorHAnsi"/>
          <w:sz w:val="22"/>
          <w:szCs w:val="22"/>
        </w:rPr>
        <w:t xml:space="preserve">and risk </w:t>
      </w:r>
      <w:r w:rsidRPr="00C82F6B">
        <w:rPr>
          <w:rFonts w:cs="Arial" w:asciiTheme="majorHAnsi" w:hAnsiTheme="majorHAnsi"/>
          <w:sz w:val="22"/>
          <w:szCs w:val="22"/>
        </w:rPr>
        <w:t>acceptanc</w:t>
      </w:r>
      <w:r w:rsidR="00FC1208">
        <w:rPr>
          <w:rFonts w:cs="Arial" w:asciiTheme="majorHAnsi" w:hAnsiTheme="majorHAnsi"/>
          <w:sz w:val="22"/>
          <w:szCs w:val="22"/>
        </w:rPr>
        <w:t>e</w:t>
      </w:r>
    </w:p>
    <w:p w:rsidRPr="00C82F6B" w:rsidR="007F42EF" w:rsidP="00246A57" w:rsidRDefault="00FC1208" w14:paraId="39A8708E" w14:textId="711C238B">
      <w:pPr>
        <w:pStyle w:val="ListParagraph"/>
        <w:numPr>
          <w:ilvl w:val="0"/>
          <w:numId w:val="22"/>
        </w:numPr>
        <w:jc w:val="both"/>
        <w:rPr>
          <w:rFonts w:cs="Arial" w:asciiTheme="majorHAnsi" w:hAnsiTheme="majorHAnsi"/>
          <w:sz w:val="22"/>
          <w:szCs w:val="22"/>
        </w:rPr>
      </w:pPr>
      <w:r>
        <w:rPr>
          <w:rFonts w:cs="Arial" w:asciiTheme="majorHAnsi" w:hAnsiTheme="majorHAnsi"/>
          <w:sz w:val="22"/>
          <w:szCs w:val="22"/>
        </w:rPr>
        <w:t>Human factors and implementation science</w:t>
      </w:r>
    </w:p>
    <w:p w:rsidR="005B37AF" w:rsidP="00246A57" w:rsidRDefault="005B37AF" w14:paraId="5B9A0068" w14:textId="77777777">
      <w:pPr>
        <w:jc w:val="both"/>
        <w:rPr>
          <w:rFonts w:cs="Arial" w:asciiTheme="majorHAnsi" w:hAnsiTheme="majorHAnsi"/>
          <w:b/>
          <w:sz w:val="22"/>
          <w:szCs w:val="22"/>
        </w:rPr>
      </w:pPr>
    </w:p>
    <w:p w:rsidR="005B37AF" w:rsidP="00246A57" w:rsidRDefault="007F42EF" w14:paraId="3E0E8593" w14:textId="3080918F">
      <w:pPr>
        <w:jc w:val="both"/>
        <w:rPr>
          <w:rFonts w:cs="Arial" w:asciiTheme="majorHAnsi" w:hAnsiTheme="majorHAnsi"/>
          <w:b/>
          <w:sz w:val="22"/>
          <w:szCs w:val="22"/>
        </w:rPr>
      </w:pPr>
      <w:r>
        <w:rPr>
          <w:rFonts w:cs="Arial" w:asciiTheme="majorHAnsi" w:hAnsiTheme="majorHAnsi"/>
          <w:b/>
          <w:sz w:val="22"/>
          <w:szCs w:val="22"/>
        </w:rPr>
        <w:t>Outputs</w:t>
      </w:r>
    </w:p>
    <w:p w:rsidRPr="001062C1" w:rsidR="00E350AC" w:rsidP="00246A57" w:rsidRDefault="14B1B867" w14:paraId="2A61044E" w14:textId="0DFCF620">
      <w:pPr>
        <w:spacing w:line="259" w:lineRule="auto"/>
        <w:jc w:val="both"/>
        <w:rPr>
          <w:rFonts w:cs="Arial" w:asciiTheme="majorHAnsi" w:hAnsiTheme="majorHAnsi"/>
          <w:sz w:val="22"/>
          <w:szCs w:val="22"/>
        </w:rPr>
      </w:pPr>
      <w:r w:rsidRPr="14B1B867">
        <w:rPr>
          <w:rFonts w:cs="Arial" w:asciiTheme="majorHAnsi" w:hAnsiTheme="majorHAnsi"/>
          <w:sz w:val="22"/>
          <w:szCs w:val="22"/>
        </w:rPr>
        <w:t xml:space="preserve">Our </w:t>
      </w:r>
      <w:r w:rsidR="008177BB">
        <w:rPr>
          <w:rFonts w:cs="Arial" w:asciiTheme="majorHAnsi" w:hAnsiTheme="majorHAnsi"/>
          <w:sz w:val="22"/>
          <w:szCs w:val="22"/>
        </w:rPr>
        <w:t>objective</w:t>
      </w:r>
      <w:r w:rsidRPr="14B1B867">
        <w:rPr>
          <w:rFonts w:cs="Arial" w:asciiTheme="majorHAnsi" w:hAnsiTheme="majorHAnsi"/>
          <w:sz w:val="22"/>
          <w:szCs w:val="22"/>
        </w:rPr>
        <w:t xml:space="preserve"> i</w:t>
      </w:r>
      <w:r w:rsidR="00EA08BD">
        <w:rPr>
          <w:rFonts w:cs="Arial" w:asciiTheme="majorHAnsi" w:hAnsiTheme="majorHAnsi"/>
          <w:sz w:val="22"/>
          <w:szCs w:val="22"/>
        </w:rPr>
        <w:t>s</w:t>
      </w:r>
      <w:r w:rsidRPr="14B1B867">
        <w:rPr>
          <w:rFonts w:cs="Arial" w:asciiTheme="majorHAnsi" w:hAnsiTheme="majorHAnsi"/>
          <w:sz w:val="22"/>
          <w:szCs w:val="22"/>
        </w:rPr>
        <w:t xml:space="preserve"> to provide a robust academic appraisal of the evidence base </w:t>
      </w:r>
      <w:r w:rsidR="00EA08BD">
        <w:rPr>
          <w:rFonts w:cs="Arial" w:asciiTheme="majorHAnsi" w:hAnsiTheme="majorHAnsi"/>
          <w:sz w:val="22"/>
          <w:szCs w:val="22"/>
        </w:rPr>
        <w:t xml:space="preserve">and subject-matter expertise </w:t>
      </w:r>
      <w:r w:rsidRPr="14B1B867">
        <w:rPr>
          <w:rFonts w:cs="Arial" w:asciiTheme="majorHAnsi" w:hAnsiTheme="majorHAnsi"/>
          <w:sz w:val="22"/>
          <w:szCs w:val="22"/>
        </w:rPr>
        <w:t xml:space="preserve">to produce </w:t>
      </w:r>
      <w:r w:rsidR="00EA08BD">
        <w:rPr>
          <w:rFonts w:cs="Arial" w:asciiTheme="majorHAnsi" w:hAnsiTheme="majorHAnsi"/>
          <w:sz w:val="22"/>
          <w:szCs w:val="22"/>
        </w:rPr>
        <w:t>key</w:t>
      </w:r>
      <w:r w:rsidRPr="14B1B867">
        <w:rPr>
          <w:rFonts w:cs="Arial" w:asciiTheme="majorHAnsi" w:hAnsiTheme="majorHAnsi"/>
          <w:sz w:val="22"/>
          <w:szCs w:val="22"/>
        </w:rPr>
        <w:t xml:space="preserve"> position</w:t>
      </w:r>
      <w:r w:rsidR="00EA08BD">
        <w:rPr>
          <w:rFonts w:cs="Arial" w:asciiTheme="majorHAnsi" w:hAnsiTheme="majorHAnsi"/>
          <w:sz w:val="22"/>
          <w:szCs w:val="22"/>
        </w:rPr>
        <w:t xml:space="preserve"> papers and </w:t>
      </w:r>
      <w:r w:rsidRPr="14B1B867">
        <w:rPr>
          <w:rFonts w:cs="Arial" w:asciiTheme="majorHAnsi" w:hAnsiTheme="majorHAnsi"/>
          <w:sz w:val="22"/>
          <w:szCs w:val="22"/>
        </w:rPr>
        <w:t>research agenda paper</w:t>
      </w:r>
      <w:r w:rsidR="00EA08BD">
        <w:rPr>
          <w:rFonts w:cs="Arial" w:asciiTheme="majorHAnsi" w:hAnsiTheme="majorHAnsi"/>
          <w:sz w:val="22"/>
          <w:szCs w:val="22"/>
        </w:rPr>
        <w:t>s that define the field of safety informatics and serve as a platform for future research and development</w:t>
      </w:r>
      <w:r w:rsidRPr="14B1B867">
        <w:rPr>
          <w:rFonts w:cs="Arial" w:asciiTheme="majorHAnsi" w:hAnsiTheme="majorHAnsi"/>
          <w:sz w:val="22"/>
          <w:szCs w:val="22"/>
        </w:rPr>
        <w:t>.</w:t>
      </w:r>
      <w:r w:rsidR="008177BB">
        <w:rPr>
          <w:rFonts w:cs="Arial" w:asciiTheme="majorHAnsi" w:hAnsiTheme="majorHAnsi"/>
          <w:sz w:val="22"/>
          <w:szCs w:val="22"/>
        </w:rPr>
        <w:t xml:space="preserve"> </w:t>
      </w:r>
      <w:r w:rsidRPr="14B1B867" w:rsidR="003B770D">
        <w:rPr>
          <w:rFonts w:cs="Arial" w:asciiTheme="majorHAnsi" w:hAnsiTheme="majorHAnsi"/>
          <w:sz w:val="22"/>
          <w:szCs w:val="22"/>
        </w:rPr>
        <w:t xml:space="preserve">We will </w:t>
      </w:r>
      <w:r w:rsidR="003B770D">
        <w:rPr>
          <w:rFonts w:cs="Arial" w:asciiTheme="majorHAnsi" w:hAnsiTheme="majorHAnsi"/>
          <w:sz w:val="22"/>
          <w:szCs w:val="22"/>
        </w:rPr>
        <w:t xml:space="preserve">additionally </w:t>
      </w:r>
      <w:r w:rsidRPr="14B1B867" w:rsidR="003B770D">
        <w:rPr>
          <w:rFonts w:cs="Arial" w:asciiTheme="majorHAnsi" w:hAnsiTheme="majorHAnsi"/>
          <w:sz w:val="22"/>
          <w:szCs w:val="22"/>
        </w:rPr>
        <w:t>use our existing patient &amp; public involvement and engagement (PPI&amp;E) networks to engage public opinion on digital innovations in healthcare</w:t>
      </w:r>
      <w:r w:rsidR="003B770D">
        <w:rPr>
          <w:rFonts w:cs="Arial" w:asciiTheme="majorHAnsi" w:hAnsiTheme="majorHAnsi"/>
          <w:sz w:val="22"/>
          <w:szCs w:val="22"/>
        </w:rPr>
        <w:t xml:space="preserve"> and use it to inform our outputs</w:t>
      </w:r>
      <w:r w:rsidRPr="14B1B867" w:rsidR="003B770D">
        <w:rPr>
          <w:rFonts w:cs="Arial" w:asciiTheme="majorHAnsi" w:hAnsiTheme="majorHAnsi"/>
          <w:sz w:val="22"/>
          <w:szCs w:val="22"/>
        </w:rPr>
        <w:t xml:space="preserve">.  </w:t>
      </w:r>
      <w:r w:rsidRPr="14B1B867">
        <w:rPr>
          <w:rFonts w:cs="Arial" w:asciiTheme="majorHAnsi" w:hAnsiTheme="majorHAnsi"/>
          <w:sz w:val="22"/>
          <w:szCs w:val="22"/>
        </w:rPr>
        <w:t xml:space="preserve">The findings from this work will be reported on the YH-PSTRC website, in </w:t>
      </w:r>
      <w:r w:rsidR="00EA08BD">
        <w:rPr>
          <w:rFonts w:cs="Arial" w:asciiTheme="majorHAnsi" w:hAnsiTheme="majorHAnsi"/>
          <w:sz w:val="22"/>
          <w:szCs w:val="22"/>
        </w:rPr>
        <w:t xml:space="preserve">peer-reviewed </w:t>
      </w:r>
      <w:r w:rsidRPr="14B1B867">
        <w:rPr>
          <w:rFonts w:cs="Arial" w:asciiTheme="majorHAnsi" w:hAnsiTheme="majorHAnsi"/>
          <w:sz w:val="22"/>
          <w:szCs w:val="22"/>
        </w:rPr>
        <w:t xml:space="preserve">academic publications and to NIHR as part of the annual report for our funding body and </w:t>
      </w:r>
      <w:r w:rsidRPr="14B1B867">
        <w:rPr>
          <w:rFonts w:ascii="Calibri" w:hAnsi="Calibri" w:eastAsia="Times New Roman" w:cs="Times New Roman"/>
          <w:color w:val="000000" w:themeColor="text1"/>
          <w:sz w:val="22"/>
          <w:szCs w:val="22"/>
          <w:lang w:val="en-GB" w:eastAsia="en-GB"/>
        </w:rPr>
        <w:t>dissemination of findings via PSTRC networks.</w:t>
      </w:r>
      <w:r w:rsidR="00EA08BD">
        <w:rPr>
          <w:rFonts w:ascii="Calibri" w:hAnsi="Calibri" w:eastAsia="Times New Roman" w:cs="Times New Roman"/>
          <w:color w:val="000000" w:themeColor="text1"/>
          <w:sz w:val="22"/>
          <w:szCs w:val="22"/>
          <w:lang w:val="en-GB" w:eastAsia="en-GB"/>
        </w:rPr>
        <w:t xml:space="preserve">  </w:t>
      </w:r>
      <w:r w:rsidR="001F64FE">
        <w:rPr>
          <w:rFonts w:ascii="Calibri" w:hAnsi="Calibri" w:eastAsia="Times New Roman" w:cs="Times New Roman"/>
          <w:color w:val="000000" w:themeColor="text1"/>
          <w:sz w:val="22"/>
          <w:szCs w:val="22"/>
          <w:lang w:val="en-GB" w:eastAsia="en-GB"/>
        </w:rPr>
        <w:t xml:space="preserve">Once established, we will open the discussion to the broader </w:t>
      </w:r>
      <w:r w:rsidR="00BC1385">
        <w:rPr>
          <w:rFonts w:ascii="Calibri" w:hAnsi="Calibri" w:eastAsia="Times New Roman" w:cs="Times New Roman"/>
          <w:color w:val="000000" w:themeColor="text1"/>
          <w:sz w:val="22"/>
          <w:szCs w:val="22"/>
          <w:lang w:val="en-GB" w:eastAsia="en-GB"/>
        </w:rPr>
        <w:t xml:space="preserve">digital health </w:t>
      </w:r>
      <w:r w:rsidR="001F64FE">
        <w:rPr>
          <w:rFonts w:ascii="Calibri" w:hAnsi="Calibri" w:eastAsia="Times New Roman" w:cs="Times New Roman"/>
          <w:color w:val="000000" w:themeColor="text1"/>
          <w:sz w:val="22"/>
          <w:szCs w:val="22"/>
          <w:lang w:val="en-GB" w:eastAsia="en-GB"/>
        </w:rPr>
        <w:t>community by running themed sessions at major international conferences and meetings.</w:t>
      </w:r>
      <w:r w:rsidR="00E350AC">
        <w:rPr>
          <w:rFonts w:cs="Arial" w:asciiTheme="majorHAnsi" w:hAnsiTheme="majorHAnsi"/>
          <w:sz w:val="22"/>
          <w:szCs w:val="22"/>
        </w:rPr>
        <w:t xml:space="preserve"> </w:t>
      </w:r>
    </w:p>
    <w:sectPr w:rsidRPr="001062C1" w:rsidR="00E350AC" w:rsidSect="00306444">
      <w:headerReference w:type="even" r:id="rId15"/>
      <w:headerReference w:type="default" r:id="rId16"/>
      <w:footerReference w:type="default" r:id="rId17"/>
      <w:headerReference w:type="first" r:id="rId18"/>
      <w:footerReference w:type="first" r:id="rId19"/>
      <w:pgSz w:w="11900" w:h="16840"/>
      <w:pgMar w:top="1135" w:right="1080" w:bottom="1276" w:left="108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E7B" w:rsidP="00BA47D4" w:rsidRDefault="00DE4E7B" w14:paraId="310C0266" w14:textId="77777777">
      <w:r>
        <w:separator/>
      </w:r>
    </w:p>
  </w:endnote>
  <w:endnote w:type="continuationSeparator" w:id="0">
    <w:p w:rsidR="00DE4E7B" w:rsidP="00BA47D4" w:rsidRDefault="00DE4E7B" w14:paraId="7D0249E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6444" w:rsidP="00306444" w:rsidRDefault="00306444" w14:paraId="117141D2" w14:textId="77777777">
    <w:pPr>
      <w:pStyle w:val="Footer"/>
      <w:jc w:val="center"/>
      <w:rPr>
        <w:rFonts w:ascii="Arial" w:hAnsi="Arial" w:cs="Arial"/>
        <w:sz w:val="20"/>
        <w:szCs w:val="20"/>
      </w:rPr>
    </w:pPr>
  </w:p>
  <w:p w:rsidR="00300F48" w:rsidP="001B71A3" w:rsidRDefault="00771A83" w14:paraId="60917F9B" w14:textId="72A71983">
    <w:pPr>
      <w:pStyle w:val="Footer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NIHR </w:t>
    </w:r>
    <w:r w:rsidR="000F1053">
      <w:rPr>
        <w:rFonts w:ascii="Arial" w:hAnsi="Arial" w:cs="Arial"/>
        <w:sz w:val="20"/>
        <w:szCs w:val="20"/>
      </w:rPr>
      <w:t xml:space="preserve">PSTRC </w:t>
    </w:r>
    <w:r>
      <w:rPr>
        <w:rFonts w:ascii="Arial" w:hAnsi="Arial" w:cs="Arial"/>
        <w:sz w:val="20"/>
        <w:szCs w:val="20"/>
      </w:rPr>
      <w:t xml:space="preserve">CC </w:t>
    </w:r>
    <w:r w:rsidR="000F1053">
      <w:rPr>
        <w:rFonts w:ascii="Arial" w:hAnsi="Arial" w:cs="Arial"/>
        <w:sz w:val="20"/>
        <w:szCs w:val="20"/>
      </w:rPr>
      <w:t>evaluation – Overview</w:t>
    </w:r>
  </w:p>
  <w:p w:rsidR="00300F48" w:rsidP="00300F48" w:rsidRDefault="00300F48" w14:paraId="772DF367" w14:textId="77777777">
    <w:pPr>
      <w:pStyle w:val="Footer"/>
      <w:jc w:val="center"/>
      <w:rPr>
        <w:rFonts w:ascii="Arial" w:hAnsi="Arial" w:cs="Arial"/>
        <w:sz w:val="20"/>
        <w:szCs w:val="20"/>
      </w:rPr>
    </w:pPr>
  </w:p>
  <w:p w:rsidR="00306444" w:rsidRDefault="00306444" w14:paraId="112C5E03" w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B92B59" w:rsidR="00CA3001" w:rsidP="00CA3001" w:rsidRDefault="00F92583" w14:paraId="1CD65A84" w14:textId="180F0190">
    <w:pPr>
      <w:pStyle w:val="Footer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Page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PAGE  \* Arabic  \* MERGEFORMAT </w:instrText>
    </w:r>
    <w:r>
      <w:rPr>
        <w:rFonts w:ascii="Arial" w:hAnsi="Arial" w:cs="Arial"/>
        <w:sz w:val="20"/>
        <w:szCs w:val="20"/>
      </w:rPr>
      <w:fldChar w:fldCharType="separate"/>
    </w:r>
    <w:r w:rsidR="00306444">
      <w:rPr>
        <w:rFonts w:ascii="Arial" w:hAnsi="Arial" w:cs="Arial"/>
        <w:noProof/>
        <w:sz w:val="20"/>
        <w:szCs w:val="20"/>
      </w:rPr>
      <w:t>1</w:t>
    </w:r>
    <w:r>
      <w:rPr>
        <w:rFonts w:ascii="Arial" w:hAnsi="Arial" w:cs="Arial"/>
        <w:sz w:val="20"/>
        <w:szCs w:val="20"/>
      </w:rPr>
      <w:fldChar w:fldCharType="end"/>
    </w:r>
  </w:p>
  <w:p w:rsidR="00CA3001" w:rsidP="00CA3001" w:rsidRDefault="00CA3001" w14:paraId="6A5B31E0" w14:textId="278C83B2">
    <w:pPr>
      <w:pStyle w:val="Footer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FILENAME   \* MERGEFORMAT </w:instrText>
    </w:r>
    <w:r>
      <w:rPr>
        <w:rFonts w:ascii="Arial" w:hAnsi="Arial" w:cs="Arial"/>
        <w:sz w:val="20"/>
        <w:szCs w:val="20"/>
      </w:rPr>
      <w:fldChar w:fldCharType="separate"/>
    </w:r>
    <w:r w:rsidR="00994606">
      <w:rPr>
        <w:rFonts w:ascii="Arial" w:hAnsi="Arial" w:cs="Arial"/>
        <w:noProof/>
        <w:sz w:val="20"/>
        <w:szCs w:val="20"/>
      </w:rPr>
      <w:t>NIHR HS&amp;DR_Stage 2_CC overview.docx</w:t>
    </w:r>
    <w:r>
      <w:rPr>
        <w:rFonts w:ascii="Arial" w:hAnsi="Arial" w:cs="Arial"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; Edited: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DATE  \@ "MM/dd/yyyy" </w:instrText>
    </w:r>
    <w:r>
      <w:rPr>
        <w:rFonts w:ascii="Arial" w:hAnsi="Arial" w:cs="Arial"/>
        <w:sz w:val="20"/>
        <w:szCs w:val="20"/>
      </w:rPr>
      <w:fldChar w:fldCharType="separate"/>
    </w:r>
    <w:r w:rsidR="00C158E4">
      <w:rPr>
        <w:rFonts w:ascii="Arial" w:hAnsi="Arial" w:cs="Arial"/>
        <w:noProof/>
        <w:sz w:val="20"/>
        <w:szCs w:val="20"/>
      </w:rPr>
      <w:t>11/19/2019</w:t>
    </w:r>
    <w:r>
      <w:rPr>
        <w:rFonts w:ascii="Arial" w:hAnsi="Arial" w:cs="Arial"/>
        <w:sz w:val="20"/>
        <w:szCs w:val="20"/>
      </w:rPr>
      <w:fldChar w:fldCharType="end"/>
    </w:r>
  </w:p>
  <w:p w:rsidR="00F92583" w:rsidRDefault="00F92583" w14:paraId="59FA172F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E7B" w:rsidP="00BA47D4" w:rsidRDefault="00DE4E7B" w14:paraId="79359EAF" w14:textId="77777777">
      <w:r>
        <w:separator/>
      </w:r>
    </w:p>
  </w:footnote>
  <w:footnote w:type="continuationSeparator" w:id="0">
    <w:p w:rsidR="00DE4E7B" w:rsidP="00BA47D4" w:rsidRDefault="00DE4E7B" w14:paraId="6BD65B8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83"/>
      <w:gridCol w:w="9257"/>
    </w:tblGrid>
    <w:tr w:rsidRPr="00DB639B" w:rsidR="00BA47D4" w:rsidTr="000C3F4C" w14:paraId="09406BB7" w14:textId="77777777">
      <w:tc>
        <w:tcPr>
          <w:tcW w:w="248" w:type="pct"/>
          <w:tcBorders>
            <w:bottom w:val="single" w:color="943634" w:themeColor="accent2" w:themeShade="BF" w:sz="4" w:space="0"/>
          </w:tcBorders>
          <w:shd w:val="clear" w:color="auto" w:fill="943634" w:themeFill="accent2" w:themeFillShade="BF"/>
          <w:vAlign w:val="bottom"/>
        </w:tcPr>
        <w:p w:rsidRPr="00124693" w:rsidR="00BA47D4" w:rsidP="000C3F4C" w:rsidRDefault="00BA47D4" w14:paraId="10C1F251" w14:textId="5346D030">
          <w:pPr>
            <w:pStyle w:val="Header"/>
            <w:jc w:val="center"/>
            <w:rPr>
              <w:rFonts w:ascii="Calibri" w:hAnsi="Calibri"/>
              <w:b/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CF7258">
            <w:rPr>
              <w:rFonts w:ascii="Calibri" w:hAnsi="Calibri"/>
              <w:b/>
              <w:noProof/>
              <w:color w:val="FFFFFF" w:themeColor="background1"/>
            </w:rPr>
            <w:t>2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4752" w:type="pct"/>
          <w:tcBorders>
            <w:bottom w:val="single" w:color="auto" w:sz="4" w:space="0"/>
          </w:tcBorders>
          <w:vAlign w:val="bottom"/>
        </w:tcPr>
        <w:p w:rsidRPr="00DB639B" w:rsidR="00BA47D4" w:rsidP="000C3F4C" w:rsidRDefault="00601013" w14:paraId="7B79C325" w14:textId="77777777">
          <w:pPr>
            <w:pStyle w:val="Header"/>
            <w:rPr>
              <w:rFonts w:ascii="Calibri" w:hAnsi="Calibri"/>
              <w:bCs/>
              <w:color w:val="000000" w:themeColor="text1"/>
            </w:rPr>
          </w:pPr>
          <w:r>
            <w:rPr>
              <w:rFonts w:ascii="Calibri" w:hAnsi="Calibri"/>
              <w:b/>
              <w:bCs/>
              <w:color w:val="000000" w:themeColor="text1"/>
            </w:rPr>
            <w:t>NIHR Yorkshire and Humber PSTRC New Project Approval</w:t>
          </w:r>
        </w:p>
      </w:tc>
    </w:tr>
  </w:tbl>
  <w:p w:rsidR="00BA47D4" w:rsidRDefault="00BA47D4" w14:paraId="0770F5F8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Pr="00580CC9" w:rsidR="00EE53D3" w:rsidP="00580CC9" w:rsidRDefault="00E90686" w14:paraId="6A90F95B" w14:textId="77777777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5D09A3BB" wp14:editId="56D39247">
          <wp:simplePos x="0" y="0"/>
          <wp:positionH relativeFrom="page">
            <wp:align>left</wp:align>
          </wp:positionH>
          <wp:positionV relativeFrom="paragraph">
            <wp:posOffset>0</wp:posOffset>
          </wp:positionV>
          <wp:extent cx="7543800" cy="361315"/>
          <wp:effectExtent l="0" t="0" r="0" b="635"/>
          <wp:wrapSquare wrapText="bothSides"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IHR_colour_bar_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361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915DB9" w:rsidRDefault="00915DB9" w14:paraId="4AA43CB9" w14:textId="5DEC3A04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 wp14:anchorId="4A7A915B" wp14:editId="16A531A2">
          <wp:simplePos x="0" y="0"/>
          <wp:positionH relativeFrom="page">
            <wp:align>right</wp:align>
          </wp:positionH>
          <wp:positionV relativeFrom="paragraph">
            <wp:posOffset>0</wp:posOffset>
          </wp:positionV>
          <wp:extent cx="7534275" cy="361315"/>
          <wp:effectExtent l="0" t="0" r="9525" b="635"/>
          <wp:wrapSquare wrapText="bothSides"/>
          <wp:docPr id="50" name="Picture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IHR_colour_bar_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361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256EB"/>
    <w:multiLevelType w:val="hybridMultilevel"/>
    <w:tmpl w:val="832A817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66459B2"/>
    <w:multiLevelType w:val="hybridMultilevel"/>
    <w:tmpl w:val="62D058B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8914A7C"/>
    <w:multiLevelType w:val="hybridMultilevel"/>
    <w:tmpl w:val="91BC4054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133A5D1E"/>
    <w:multiLevelType w:val="hybridMultilevel"/>
    <w:tmpl w:val="3EEC4712"/>
    <w:lvl w:ilvl="0" w:tplc="0FD6ECC6">
      <w:start w:val="1"/>
      <w:numFmt w:val="decimal"/>
      <w:lvlText w:val="%1."/>
      <w:lvlJc w:val="left"/>
      <w:pPr>
        <w:ind w:left="720" w:hanging="360"/>
      </w:pPr>
    </w:lvl>
    <w:lvl w:ilvl="1" w:tplc="25BADAFE">
      <w:start w:val="1"/>
      <w:numFmt w:val="lowerLetter"/>
      <w:lvlText w:val="%2."/>
      <w:lvlJc w:val="left"/>
      <w:pPr>
        <w:ind w:left="1440" w:hanging="360"/>
      </w:pPr>
    </w:lvl>
    <w:lvl w:ilvl="2" w:tplc="E40C4B50">
      <w:start w:val="1"/>
      <w:numFmt w:val="lowerRoman"/>
      <w:lvlText w:val="%3."/>
      <w:lvlJc w:val="right"/>
      <w:pPr>
        <w:ind w:left="2160" w:hanging="180"/>
      </w:pPr>
    </w:lvl>
    <w:lvl w:ilvl="3" w:tplc="BA7465B2">
      <w:start w:val="1"/>
      <w:numFmt w:val="decimal"/>
      <w:lvlText w:val="%4."/>
      <w:lvlJc w:val="left"/>
      <w:pPr>
        <w:ind w:left="2880" w:hanging="360"/>
      </w:pPr>
    </w:lvl>
    <w:lvl w:ilvl="4" w:tplc="C4EADF6E">
      <w:start w:val="1"/>
      <w:numFmt w:val="lowerLetter"/>
      <w:lvlText w:val="%5."/>
      <w:lvlJc w:val="left"/>
      <w:pPr>
        <w:ind w:left="3600" w:hanging="360"/>
      </w:pPr>
    </w:lvl>
    <w:lvl w:ilvl="5" w:tplc="447A92C2">
      <w:start w:val="1"/>
      <w:numFmt w:val="lowerRoman"/>
      <w:lvlText w:val="%6."/>
      <w:lvlJc w:val="right"/>
      <w:pPr>
        <w:ind w:left="4320" w:hanging="180"/>
      </w:pPr>
    </w:lvl>
    <w:lvl w:ilvl="6" w:tplc="93C8DAA0">
      <w:start w:val="1"/>
      <w:numFmt w:val="decimal"/>
      <w:lvlText w:val="%7."/>
      <w:lvlJc w:val="left"/>
      <w:pPr>
        <w:ind w:left="5040" w:hanging="360"/>
      </w:pPr>
    </w:lvl>
    <w:lvl w:ilvl="7" w:tplc="D7BA82D2">
      <w:start w:val="1"/>
      <w:numFmt w:val="lowerLetter"/>
      <w:lvlText w:val="%8."/>
      <w:lvlJc w:val="left"/>
      <w:pPr>
        <w:ind w:left="5760" w:hanging="360"/>
      </w:pPr>
    </w:lvl>
    <w:lvl w:ilvl="8" w:tplc="422ADB7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C641E"/>
    <w:multiLevelType w:val="hybridMultilevel"/>
    <w:tmpl w:val="40F4263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4A93ECD"/>
    <w:multiLevelType w:val="hybridMultilevel"/>
    <w:tmpl w:val="EC4CB5BC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14D72AB8"/>
    <w:multiLevelType w:val="multilevel"/>
    <w:tmpl w:val="FA48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19BB6025"/>
    <w:multiLevelType w:val="hybridMultilevel"/>
    <w:tmpl w:val="070E0E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4E3C5C"/>
    <w:multiLevelType w:val="hybridMultilevel"/>
    <w:tmpl w:val="B3B4718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E0723F9"/>
    <w:multiLevelType w:val="hybridMultilevel"/>
    <w:tmpl w:val="B9E89A5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9FF5AB6"/>
    <w:multiLevelType w:val="hybridMultilevel"/>
    <w:tmpl w:val="AA4470AC"/>
    <w:lvl w:ilvl="0" w:tplc="E848A58E">
      <w:start w:val="3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AA12DB0"/>
    <w:multiLevelType w:val="hybridMultilevel"/>
    <w:tmpl w:val="54EA2D5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DDD2C08"/>
    <w:multiLevelType w:val="hybridMultilevel"/>
    <w:tmpl w:val="246A707C"/>
    <w:lvl w:ilvl="0" w:tplc="48380C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DF3EC5"/>
    <w:multiLevelType w:val="hybridMultilevel"/>
    <w:tmpl w:val="BE86C0D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7C241D2"/>
    <w:multiLevelType w:val="hybridMultilevel"/>
    <w:tmpl w:val="918076D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E637860"/>
    <w:multiLevelType w:val="hybridMultilevel"/>
    <w:tmpl w:val="9F3E974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2CB7B90"/>
    <w:multiLevelType w:val="hybridMultilevel"/>
    <w:tmpl w:val="3D287C7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9AB4C5F"/>
    <w:multiLevelType w:val="hybridMultilevel"/>
    <w:tmpl w:val="27CADDA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E454775"/>
    <w:multiLevelType w:val="hybridMultilevel"/>
    <w:tmpl w:val="7CE4C3A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FB45278"/>
    <w:multiLevelType w:val="hybridMultilevel"/>
    <w:tmpl w:val="F95A7B2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07D3730"/>
    <w:multiLevelType w:val="hybridMultilevel"/>
    <w:tmpl w:val="7F08B37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76B1A0C"/>
    <w:multiLevelType w:val="hybridMultilevel"/>
    <w:tmpl w:val="DA2C6E5C"/>
    <w:lvl w:ilvl="0" w:tplc="08090001">
      <w:start w:val="1"/>
      <w:numFmt w:val="bullet"/>
      <w:lvlText w:val=""/>
      <w:lvlJc w:val="left"/>
      <w:pPr>
        <w:ind w:left="77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hint="default" w:ascii="Wingdings" w:hAnsi="Wingdings"/>
      </w:rPr>
    </w:lvl>
  </w:abstractNum>
  <w:abstractNum w:abstractNumId="22" w15:restartNumberingAfterBreak="0">
    <w:nsid w:val="784E2638"/>
    <w:multiLevelType w:val="hybridMultilevel"/>
    <w:tmpl w:val="DB644FD0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3" w15:restartNumberingAfterBreak="0">
    <w:nsid w:val="7C192BF6"/>
    <w:multiLevelType w:val="hybridMultilevel"/>
    <w:tmpl w:val="4B7C2CC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FC61E9F"/>
    <w:multiLevelType w:val="hybridMultilevel"/>
    <w:tmpl w:val="E374562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4"/>
  </w:num>
  <w:num w:numId="3">
    <w:abstractNumId w:val="23"/>
  </w:num>
  <w:num w:numId="4">
    <w:abstractNumId w:val="19"/>
  </w:num>
  <w:num w:numId="5">
    <w:abstractNumId w:val="1"/>
  </w:num>
  <w:num w:numId="6">
    <w:abstractNumId w:val="20"/>
  </w:num>
  <w:num w:numId="7">
    <w:abstractNumId w:val="9"/>
  </w:num>
  <w:num w:numId="8">
    <w:abstractNumId w:val="10"/>
  </w:num>
  <w:num w:numId="9">
    <w:abstractNumId w:val="5"/>
  </w:num>
  <w:num w:numId="10">
    <w:abstractNumId w:val="0"/>
  </w:num>
  <w:num w:numId="11">
    <w:abstractNumId w:val="24"/>
  </w:num>
  <w:num w:numId="12">
    <w:abstractNumId w:val="8"/>
  </w:num>
  <w:num w:numId="13">
    <w:abstractNumId w:val="2"/>
  </w:num>
  <w:num w:numId="14">
    <w:abstractNumId w:val="22"/>
  </w:num>
  <w:num w:numId="15">
    <w:abstractNumId w:val="18"/>
  </w:num>
  <w:num w:numId="16">
    <w:abstractNumId w:val="11"/>
  </w:num>
  <w:num w:numId="17">
    <w:abstractNumId w:val="16"/>
  </w:num>
  <w:num w:numId="18">
    <w:abstractNumId w:val="7"/>
  </w:num>
  <w:num w:numId="19">
    <w:abstractNumId w:val="17"/>
  </w:num>
  <w:num w:numId="20">
    <w:abstractNumId w:val="21"/>
  </w:num>
  <w:num w:numId="21">
    <w:abstractNumId w:val="6"/>
  </w:num>
  <w:num w:numId="22">
    <w:abstractNumId w:val="4"/>
  </w:num>
  <w:num w:numId="23">
    <w:abstractNumId w:val="15"/>
  </w:num>
  <w:num w:numId="24">
    <w:abstractNumId w:val="13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7D4"/>
    <w:rsid w:val="00026D43"/>
    <w:rsid w:val="000306E7"/>
    <w:rsid w:val="00030F91"/>
    <w:rsid w:val="00041A76"/>
    <w:rsid w:val="00053E61"/>
    <w:rsid w:val="00055953"/>
    <w:rsid w:val="000652D1"/>
    <w:rsid w:val="00067701"/>
    <w:rsid w:val="000677C3"/>
    <w:rsid w:val="000713C2"/>
    <w:rsid w:val="00071940"/>
    <w:rsid w:val="000755C9"/>
    <w:rsid w:val="000846C0"/>
    <w:rsid w:val="000904B0"/>
    <w:rsid w:val="000A13A9"/>
    <w:rsid w:val="000C3F6F"/>
    <w:rsid w:val="000D7B9C"/>
    <w:rsid w:val="000D7EED"/>
    <w:rsid w:val="000E4697"/>
    <w:rsid w:val="000E6355"/>
    <w:rsid w:val="000F083C"/>
    <w:rsid w:val="000F1053"/>
    <w:rsid w:val="001062C1"/>
    <w:rsid w:val="001069C8"/>
    <w:rsid w:val="001127AD"/>
    <w:rsid w:val="00122DD0"/>
    <w:rsid w:val="00133FE9"/>
    <w:rsid w:val="00135C27"/>
    <w:rsid w:val="00137B4F"/>
    <w:rsid w:val="001423F1"/>
    <w:rsid w:val="001424E8"/>
    <w:rsid w:val="00174645"/>
    <w:rsid w:val="001B32BA"/>
    <w:rsid w:val="001B71A3"/>
    <w:rsid w:val="001B7AC1"/>
    <w:rsid w:val="001B7BCA"/>
    <w:rsid w:val="001D0F71"/>
    <w:rsid w:val="001D1A8C"/>
    <w:rsid w:val="001E2437"/>
    <w:rsid w:val="001E2663"/>
    <w:rsid w:val="001E65EF"/>
    <w:rsid w:val="001E66B0"/>
    <w:rsid w:val="001F64FE"/>
    <w:rsid w:val="00215DCF"/>
    <w:rsid w:val="0022026E"/>
    <w:rsid w:val="00220FBD"/>
    <w:rsid w:val="00231E85"/>
    <w:rsid w:val="00246A57"/>
    <w:rsid w:val="002476EC"/>
    <w:rsid w:val="002514D5"/>
    <w:rsid w:val="00260336"/>
    <w:rsid w:val="00261D1B"/>
    <w:rsid w:val="002776EC"/>
    <w:rsid w:val="00280C90"/>
    <w:rsid w:val="002878CD"/>
    <w:rsid w:val="0029470A"/>
    <w:rsid w:val="002A76C9"/>
    <w:rsid w:val="002C0435"/>
    <w:rsid w:val="002C7505"/>
    <w:rsid w:val="002D0CB5"/>
    <w:rsid w:val="002D142D"/>
    <w:rsid w:val="002F3025"/>
    <w:rsid w:val="002F67E6"/>
    <w:rsid w:val="00300F48"/>
    <w:rsid w:val="00305648"/>
    <w:rsid w:val="00306444"/>
    <w:rsid w:val="00307B5B"/>
    <w:rsid w:val="00311908"/>
    <w:rsid w:val="0033011B"/>
    <w:rsid w:val="00331383"/>
    <w:rsid w:val="003575C9"/>
    <w:rsid w:val="00362924"/>
    <w:rsid w:val="00364D3C"/>
    <w:rsid w:val="00374692"/>
    <w:rsid w:val="00377A56"/>
    <w:rsid w:val="00392CAF"/>
    <w:rsid w:val="00396C3B"/>
    <w:rsid w:val="003B770D"/>
    <w:rsid w:val="003C58D0"/>
    <w:rsid w:val="003F2728"/>
    <w:rsid w:val="00401AE9"/>
    <w:rsid w:val="00414F7C"/>
    <w:rsid w:val="00415EC3"/>
    <w:rsid w:val="00422590"/>
    <w:rsid w:val="0042631B"/>
    <w:rsid w:val="00443046"/>
    <w:rsid w:val="00446637"/>
    <w:rsid w:val="00463114"/>
    <w:rsid w:val="00464467"/>
    <w:rsid w:val="004706FE"/>
    <w:rsid w:val="00471C99"/>
    <w:rsid w:val="00472FCD"/>
    <w:rsid w:val="004820CE"/>
    <w:rsid w:val="00484B56"/>
    <w:rsid w:val="0049044B"/>
    <w:rsid w:val="00490E67"/>
    <w:rsid w:val="00490FA0"/>
    <w:rsid w:val="004952A7"/>
    <w:rsid w:val="004A40E2"/>
    <w:rsid w:val="004B73F8"/>
    <w:rsid w:val="004C7CFD"/>
    <w:rsid w:val="004E7CA3"/>
    <w:rsid w:val="004F2EE6"/>
    <w:rsid w:val="004F40DB"/>
    <w:rsid w:val="00502642"/>
    <w:rsid w:val="0050538E"/>
    <w:rsid w:val="00511B01"/>
    <w:rsid w:val="00521ACD"/>
    <w:rsid w:val="00523A44"/>
    <w:rsid w:val="00531A67"/>
    <w:rsid w:val="00531C58"/>
    <w:rsid w:val="005359EA"/>
    <w:rsid w:val="00562518"/>
    <w:rsid w:val="0056502D"/>
    <w:rsid w:val="00571096"/>
    <w:rsid w:val="00576195"/>
    <w:rsid w:val="00580375"/>
    <w:rsid w:val="00580CC9"/>
    <w:rsid w:val="0059389D"/>
    <w:rsid w:val="005A13B3"/>
    <w:rsid w:val="005A23B7"/>
    <w:rsid w:val="005A289F"/>
    <w:rsid w:val="005B37AF"/>
    <w:rsid w:val="005C0ACB"/>
    <w:rsid w:val="005D1ED0"/>
    <w:rsid w:val="005E4016"/>
    <w:rsid w:val="005E4B2A"/>
    <w:rsid w:val="005E4FC9"/>
    <w:rsid w:val="005F3D17"/>
    <w:rsid w:val="00601013"/>
    <w:rsid w:val="00611C53"/>
    <w:rsid w:val="0061483F"/>
    <w:rsid w:val="0061723F"/>
    <w:rsid w:val="006301EE"/>
    <w:rsid w:val="00634A79"/>
    <w:rsid w:val="0064275B"/>
    <w:rsid w:val="00646431"/>
    <w:rsid w:val="00670755"/>
    <w:rsid w:val="006715B7"/>
    <w:rsid w:val="00671B0E"/>
    <w:rsid w:val="00683103"/>
    <w:rsid w:val="00691A8E"/>
    <w:rsid w:val="006A413B"/>
    <w:rsid w:val="006C1CE0"/>
    <w:rsid w:val="006C232A"/>
    <w:rsid w:val="006C6B63"/>
    <w:rsid w:val="006E02E4"/>
    <w:rsid w:val="006E22CF"/>
    <w:rsid w:val="006E6916"/>
    <w:rsid w:val="006E7459"/>
    <w:rsid w:val="007055E2"/>
    <w:rsid w:val="0074275F"/>
    <w:rsid w:val="00753336"/>
    <w:rsid w:val="00754F92"/>
    <w:rsid w:val="00760F02"/>
    <w:rsid w:val="007670E6"/>
    <w:rsid w:val="00771A83"/>
    <w:rsid w:val="00785C2D"/>
    <w:rsid w:val="00797BEF"/>
    <w:rsid w:val="007A2EC0"/>
    <w:rsid w:val="007A7D6A"/>
    <w:rsid w:val="007B47E5"/>
    <w:rsid w:val="007B6F8B"/>
    <w:rsid w:val="007D06D2"/>
    <w:rsid w:val="007E77ED"/>
    <w:rsid w:val="007F42EF"/>
    <w:rsid w:val="007F7C47"/>
    <w:rsid w:val="00802134"/>
    <w:rsid w:val="008177BB"/>
    <w:rsid w:val="00831BAA"/>
    <w:rsid w:val="00832A54"/>
    <w:rsid w:val="00833BED"/>
    <w:rsid w:val="0083787E"/>
    <w:rsid w:val="00846FE6"/>
    <w:rsid w:val="008778B1"/>
    <w:rsid w:val="0088391A"/>
    <w:rsid w:val="008951D6"/>
    <w:rsid w:val="008A3D7B"/>
    <w:rsid w:val="008A6DF8"/>
    <w:rsid w:val="008B57F6"/>
    <w:rsid w:val="008B7336"/>
    <w:rsid w:val="008D1486"/>
    <w:rsid w:val="008D7E4D"/>
    <w:rsid w:val="008E375F"/>
    <w:rsid w:val="008E66AD"/>
    <w:rsid w:val="008F200D"/>
    <w:rsid w:val="008F506E"/>
    <w:rsid w:val="00902501"/>
    <w:rsid w:val="00911700"/>
    <w:rsid w:val="00915DB9"/>
    <w:rsid w:val="00916930"/>
    <w:rsid w:val="00916C7B"/>
    <w:rsid w:val="0092047F"/>
    <w:rsid w:val="00936589"/>
    <w:rsid w:val="009429CB"/>
    <w:rsid w:val="009560B1"/>
    <w:rsid w:val="009642AA"/>
    <w:rsid w:val="00977234"/>
    <w:rsid w:val="00977F5A"/>
    <w:rsid w:val="00983528"/>
    <w:rsid w:val="00992F8D"/>
    <w:rsid w:val="00994606"/>
    <w:rsid w:val="009B23EF"/>
    <w:rsid w:val="009D17C1"/>
    <w:rsid w:val="009F35C9"/>
    <w:rsid w:val="00A05EBE"/>
    <w:rsid w:val="00A3250A"/>
    <w:rsid w:val="00A34B2B"/>
    <w:rsid w:val="00A36516"/>
    <w:rsid w:val="00A37862"/>
    <w:rsid w:val="00A47127"/>
    <w:rsid w:val="00A536F1"/>
    <w:rsid w:val="00A62C22"/>
    <w:rsid w:val="00A70EBB"/>
    <w:rsid w:val="00A879F0"/>
    <w:rsid w:val="00AA09FF"/>
    <w:rsid w:val="00AA7B89"/>
    <w:rsid w:val="00AB263E"/>
    <w:rsid w:val="00AB3649"/>
    <w:rsid w:val="00AC24F6"/>
    <w:rsid w:val="00AD759E"/>
    <w:rsid w:val="00AE523A"/>
    <w:rsid w:val="00AE744E"/>
    <w:rsid w:val="00B142E4"/>
    <w:rsid w:val="00B21787"/>
    <w:rsid w:val="00B24F90"/>
    <w:rsid w:val="00B438DC"/>
    <w:rsid w:val="00B51A63"/>
    <w:rsid w:val="00B76875"/>
    <w:rsid w:val="00B827DC"/>
    <w:rsid w:val="00B84F4B"/>
    <w:rsid w:val="00B85C49"/>
    <w:rsid w:val="00B85D15"/>
    <w:rsid w:val="00B92B59"/>
    <w:rsid w:val="00B941A1"/>
    <w:rsid w:val="00B961D2"/>
    <w:rsid w:val="00BA47D4"/>
    <w:rsid w:val="00BB0798"/>
    <w:rsid w:val="00BC1385"/>
    <w:rsid w:val="00BC6789"/>
    <w:rsid w:val="00BE056A"/>
    <w:rsid w:val="00BE21F5"/>
    <w:rsid w:val="00C158E4"/>
    <w:rsid w:val="00C26306"/>
    <w:rsid w:val="00C27647"/>
    <w:rsid w:val="00C332F5"/>
    <w:rsid w:val="00C363BA"/>
    <w:rsid w:val="00C45753"/>
    <w:rsid w:val="00C60132"/>
    <w:rsid w:val="00C733DD"/>
    <w:rsid w:val="00C82F6B"/>
    <w:rsid w:val="00C94331"/>
    <w:rsid w:val="00C95CF7"/>
    <w:rsid w:val="00CA1F1A"/>
    <w:rsid w:val="00CA3001"/>
    <w:rsid w:val="00CA50FD"/>
    <w:rsid w:val="00CB18F5"/>
    <w:rsid w:val="00CC705B"/>
    <w:rsid w:val="00CD3ECC"/>
    <w:rsid w:val="00CD7540"/>
    <w:rsid w:val="00CF2CCA"/>
    <w:rsid w:val="00CF5AE5"/>
    <w:rsid w:val="00CF7258"/>
    <w:rsid w:val="00CF74AD"/>
    <w:rsid w:val="00D0120B"/>
    <w:rsid w:val="00D055A2"/>
    <w:rsid w:val="00D1167A"/>
    <w:rsid w:val="00D238DB"/>
    <w:rsid w:val="00D26344"/>
    <w:rsid w:val="00D33BD5"/>
    <w:rsid w:val="00D43A51"/>
    <w:rsid w:val="00D44A3E"/>
    <w:rsid w:val="00D50392"/>
    <w:rsid w:val="00D63ECE"/>
    <w:rsid w:val="00D74E5A"/>
    <w:rsid w:val="00D75BF0"/>
    <w:rsid w:val="00D76584"/>
    <w:rsid w:val="00D76A87"/>
    <w:rsid w:val="00D779AE"/>
    <w:rsid w:val="00D903CA"/>
    <w:rsid w:val="00D91F5E"/>
    <w:rsid w:val="00D94FCB"/>
    <w:rsid w:val="00DA21D0"/>
    <w:rsid w:val="00DA7536"/>
    <w:rsid w:val="00DB1546"/>
    <w:rsid w:val="00DB1C54"/>
    <w:rsid w:val="00DC6C00"/>
    <w:rsid w:val="00DD1BEE"/>
    <w:rsid w:val="00DE26B2"/>
    <w:rsid w:val="00DE4E7B"/>
    <w:rsid w:val="00DF092B"/>
    <w:rsid w:val="00DF531B"/>
    <w:rsid w:val="00E019F6"/>
    <w:rsid w:val="00E03240"/>
    <w:rsid w:val="00E07DFF"/>
    <w:rsid w:val="00E22273"/>
    <w:rsid w:val="00E234DC"/>
    <w:rsid w:val="00E350AC"/>
    <w:rsid w:val="00E3551F"/>
    <w:rsid w:val="00E46B39"/>
    <w:rsid w:val="00E64492"/>
    <w:rsid w:val="00E675C9"/>
    <w:rsid w:val="00E90686"/>
    <w:rsid w:val="00E93500"/>
    <w:rsid w:val="00EA08BD"/>
    <w:rsid w:val="00EA389B"/>
    <w:rsid w:val="00EB14CA"/>
    <w:rsid w:val="00EB6204"/>
    <w:rsid w:val="00EC6BBA"/>
    <w:rsid w:val="00EE53D3"/>
    <w:rsid w:val="00EF15C3"/>
    <w:rsid w:val="00EF1E95"/>
    <w:rsid w:val="00EF745B"/>
    <w:rsid w:val="00F1030A"/>
    <w:rsid w:val="00F66D5E"/>
    <w:rsid w:val="00F72E5C"/>
    <w:rsid w:val="00F90F9E"/>
    <w:rsid w:val="00F92583"/>
    <w:rsid w:val="00FC1208"/>
    <w:rsid w:val="00FC4F83"/>
    <w:rsid w:val="00FC6568"/>
    <w:rsid w:val="00FD4EA9"/>
    <w:rsid w:val="00FE6A3B"/>
    <w:rsid w:val="00FF4017"/>
    <w:rsid w:val="14B1B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D62F80"/>
  <w14:defaultImageDpi w14:val="300"/>
  <w15:docId w15:val="{7A7D052E-8E39-409E-98A1-08329D86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E67"/>
    <w:pPr>
      <w:keepNext/>
      <w:keepLines/>
      <w:spacing w:before="240" w:line="259" w:lineRule="auto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E67"/>
    <w:pPr>
      <w:keepNext/>
      <w:keepLines/>
      <w:spacing w:before="40" w:line="259" w:lineRule="auto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47D4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BA47D4"/>
  </w:style>
  <w:style w:type="paragraph" w:styleId="Footer">
    <w:name w:val="footer"/>
    <w:basedOn w:val="Normal"/>
    <w:link w:val="FooterChar"/>
    <w:uiPriority w:val="99"/>
    <w:unhideWhenUsed/>
    <w:rsid w:val="00BA47D4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BA47D4"/>
  </w:style>
  <w:style w:type="paragraph" w:styleId="BalloonText">
    <w:name w:val="Balloon Text"/>
    <w:basedOn w:val="Normal"/>
    <w:link w:val="BalloonTextChar"/>
    <w:uiPriority w:val="99"/>
    <w:semiHidden/>
    <w:unhideWhenUsed/>
    <w:rsid w:val="00BA47D4"/>
    <w:rPr>
      <w:rFonts w:ascii="Lucida Grande" w:hAnsi="Lucida Grande" w:cs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A47D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E2227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D7658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91F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1F5E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91F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1F5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91F5E"/>
    <w:rPr>
      <w:b/>
      <w:bCs/>
      <w:sz w:val="20"/>
      <w:szCs w:val="20"/>
    </w:rPr>
  </w:style>
  <w:style w:type="paragraph" w:styleId="NoSpacing">
    <w:name w:val="No Spacing"/>
    <w:uiPriority w:val="1"/>
    <w:qFormat/>
    <w:rsid w:val="00E64492"/>
  </w:style>
  <w:style w:type="character" w:styleId="Heading1Char" w:customStyle="1">
    <w:name w:val="Heading 1 Char"/>
    <w:basedOn w:val="DefaultParagraphFont"/>
    <w:link w:val="Heading1"/>
    <w:uiPriority w:val="9"/>
    <w:rsid w:val="00490E67"/>
    <w:rPr>
      <w:rFonts w:asciiTheme="majorHAnsi" w:hAnsiTheme="majorHAnsi" w:eastAsiaTheme="majorEastAsia" w:cstheme="majorBidi"/>
      <w:color w:val="365F91" w:themeColor="accent1" w:themeShade="BF"/>
      <w:sz w:val="32"/>
      <w:szCs w:val="32"/>
      <w:lang w:val="en-GB"/>
    </w:rPr>
  </w:style>
  <w:style w:type="character" w:styleId="Heading2Char" w:customStyle="1">
    <w:name w:val="Heading 2 Char"/>
    <w:basedOn w:val="DefaultParagraphFont"/>
    <w:link w:val="Heading2"/>
    <w:uiPriority w:val="9"/>
    <w:rsid w:val="00490E67"/>
    <w:rPr>
      <w:rFonts w:asciiTheme="majorHAnsi" w:hAnsiTheme="majorHAnsi" w:eastAsiaTheme="majorEastAsia" w:cstheme="majorBidi"/>
      <w:color w:val="365F91" w:themeColor="accent1" w:themeShade="BF"/>
      <w:sz w:val="26"/>
      <w:szCs w:val="26"/>
      <w:lang w:val="en-GB"/>
    </w:rPr>
  </w:style>
  <w:style w:type="character" w:styleId="Hyperlink">
    <w:name w:val="Hyperlink"/>
    <w:basedOn w:val="DefaultParagraphFont"/>
    <w:uiPriority w:val="99"/>
    <w:unhideWhenUsed/>
    <w:rsid w:val="00490E67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semiHidden/>
    <w:unhideWhenUsed/>
    <w:rsid w:val="00521ACD"/>
  </w:style>
  <w:style w:type="paragraph" w:styleId="xmsonormal" w:customStyle="1">
    <w:name w:val="x_msonormal"/>
    <w:basedOn w:val="Normal"/>
    <w:rsid w:val="0029470A"/>
    <w:pPr>
      <w:spacing w:before="100" w:beforeAutospacing="1" w:after="100" w:afterAutospacing="1"/>
    </w:pPr>
    <w:rPr>
      <w:rFonts w:ascii="Times New Roman" w:hAnsi="Times New Roman" w:eastAsia="Times New Roman" w:cs="Times New Roman"/>
      <w:lang w:val="en-GB" w:eastAsia="en-GB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29470A"/>
    <w:rPr>
      <w:color w:val="605E5C"/>
      <w:shd w:val="clear" w:color="auto" w:fill="E1DFDD"/>
    </w:rPr>
  </w:style>
  <w:style w:type="paragraph" w:styleId="paragraph" w:customStyle="1">
    <w:name w:val="paragraph"/>
    <w:basedOn w:val="Normal"/>
    <w:rsid w:val="00026D43"/>
    <w:pPr>
      <w:spacing w:before="100" w:beforeAutospacing="1" w:after="100" w:afterAutospacing="1"/>
    </w:pPr>
    <w:rPr>
      <w:rFonts w:ascii="Times New Roman" w:hAnsi="Times New Roman" w:eastAsia="Times New Roman" w:cs="Times New Roman"/>
      <w:lang w:val="en-GB" w:eastAsia="en-GB"/>
    </w:rPr>
  </w:style>
  <w:style w:type="character" w:styleId="normaltextrun" w:customStyle="1">
    <w:name w:val="normaltextrun"/>
    <w:basedOn w:val="DefaultParagraphFont"/>
    <w:rsid w:val="00026D43"/>
  </w:style>
  <w:style w:type="character" w:styleId="eop" w:customStyle="1">
    <w:name w:val="eop"/>
    <w:basedOn w:val="DefaultParagraphFont"/>
    <w:rsid w:val="00026D43"/>
  </w:style>
  <w:style w:type="character" w:styleId="contextualspellingandgrammarerror" w:customStyle="1">
    <w:name w:val="contextualspellingandgrammarerror"/>
    <w:basedOn w:val="DefaultParagraphFont"/>
    <w:rsid w:val="00026D43"/>
  </w:style>
  <w:style w:type="character" w:styleId="spellingerror" w:customStyle="1">
    <w:name w:val="spellingerror"/>
    <w:basedOn w:val="DefaultParagraphFont"/>
    <w:rsid w:val="00026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470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8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61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91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5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71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9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4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16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72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35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85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4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37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82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6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64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7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4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95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18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72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89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80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74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9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89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7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2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80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73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5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64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75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74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07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06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75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98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9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69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9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6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88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65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28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65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1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96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4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86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91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5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4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7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37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7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7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1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2.png" Id="rId13" /><Relationship Type="http://schemas.openxmlformats.org/officeDocument/2006/relationships/header" Target="header3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ettings" Target="settings.xml" Id="rId7" /><Relationship Type="http://schemas.openxmlformats.org/officeDocument/2006/relationships/image" Target="media/image10.png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2.xm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header" Target="header1.xml" Id="rId15" /><Relationship Type="http://schemas.openxmlformats.org/officeDocument/2006/relationships/endnotes" Target="endnotes.xml" Id="rId10" /><Relationship Type="http://schemas.openxmlformats.org/officeDocument/2006/relationships/footer" Target="footer2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mailto:o.a.johnson@leeds.ac.uk" TargetMode="Externa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3737B4250C0B4388F112461FDB1427" ma:contentTypeVersion="10" ma:contentTypeDescription="Create a new document." ma:contentTypeScope="" ma:versionID="0376cd6f05657422f09dbb235df544bd">
  <xsd:schema xmlns:xsd="http://www.w3.org/2001/XMLSchema" xmlns:xs="http://www.w3.org/2001/XMLSchema" xmlns:p="http://schemas.microsoft.com/office/2006/metadata/properties" xmlns:ns3="04dde980-de40-4a5a-acb7-487379e90028" xmlns:ns4="1c74ae5b-c707-4c47-ad16-14ab28a5e342" targetNamespace="http://schemas.microsoft.com/office/2006/metadata/properties" ma:root="true" ma:fieldsID="c895f948162e713ee66a06ac5776fde9" ns3:_="" ns4:_="">
    <xsd:import namespace="04dde980-de40-4a5a-acb7-487379e90028"/>
    <xsd:import namespace="1c74ae5b-c707-4c47-ad16-14ab28a5e3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dde980-de40-4a5a-acb7-487379e900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74ae5b-c707-4c47-ad16-14ab28a5e34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9E11F-3FD4-4F71-B150-47AF677FB1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dde980-de40-4a5a-acb7-487379e90028"/>
    <ds:schemaRef ds:uri="1c74ae5b-c707-4c47-ad16-14ab28a5e3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BACEB0-88F2-44B9-8638-C0F1F99230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15871BB-2E7D-4F43-BCE0-39806F6830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2A02B07-B295-4073-B458-BD6875D25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clairefirthdesigns</Company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Jonathan Benn</dc:creator>
  <cp:lastModifiedBy>Ciarán McInerney</cp:lastModifiedBy>
  <cp:revision>2</cp:revision>
  <cp:lastPrinted>2019-08-14T13:20:00Z</cp:lastPrinted>
  <dcterms:created xsi:type="dcterms:W3CDTF">2019-11-19T14:00:00Z</dcterms:created>
  <dcterms:modified xsi:type="dcterms:W3CDTF">2019-11-19T14:00:00Z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0x010100E73737B4250C0B4388F112461FDB1427</vt:lpwstr>
  </property>
</Properties>
</file>