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4A1" w:rsidRDefault="009A04A1" w:rsidP="009A04A1"/>
    <w:p w:rsidR="009A04A1" w:rsidRDefault="009A04A1" w:rsidP="009A04A1"/>
    <w:p w:rsidR="009A04A1" w:rsidRPr="00E97300" w:rsidRDefault="009A04A1" w:rsidP="009A04A1">
      <w:pPr>
        <w:jc w:val="center"/>
        <w:rPr>
          <w:sz w:val="32"/>
        </w:rPr>
      </w:pPr>
      <w:r w:rsidRPr="00E97300">
        <w:rPr>
          <w:sz w:val="32"/>
        </w:rPr>
        <w:t>Novel challenges of new and emerging digital health technologies</w:t>
      </w:r>
    </w:p>
    <w:p w:rsidR="009A04A1" w:rsidRPr="00DC3CBB" w:rsidRDefault="009A04A1" w:rsidP="009A04A1"/>
    <w:p w:rsidR="009A04A1" w:rsidRDefault="009A04A1" w:rsidP="009A04A1">
      <w:pPr>
        <w:pStyle w:val="Heading1"/>
      </w:pPr>
      <w:r>
        <w:t>Introduction</w:t>
      </w:r>
    </w:p>
    <w:p w:rsidR="009A04A1" w:rsidRDefault="009A04A1" w:rsidP="009A04A1">
      <w:r>
        <w:t>*The paper in the context of the workshops.</w:t>
      </w:r>
    </w:p>
    <w:p w:rsidR="009A04A1" w:rsidRDefault="009A04A1" w:rsidP="009A04A1">
      <w:r>
        <w:t>*The motivation for the workshops.</w:t>
      </w:r>
    </w:p>
    <w:p w:rsidR="009A04A1" w:rsidRDefault="009A04A1" w:rsidP="009A04A1">
      <w:r>
        <w:t>*Briefly introduce theory.</w:t>
      </w:r>
    </w:p>
    <w:p w:rsidR="009A04A1" w:rsidRDefault="009A04A1" w:rsidP="009A04A1">
      <w:r>
        <w:t>*The topic of this paper.</w:t>
      </w:r>
    </w:p>
    <w:p w:rsidR="009A04A1" w:rsidRDefault="009A04A1" w:rsidP="009A04A1"/>
    <w:p w:rsidR="00996F61" w:rsidRDefault="00996F61" w:rsidP="00996F61">
      <w:pPr>
        <w:pStyle w:val="Heading1"/>
      </w:pPr>
      <w:r>
        <w:t>Method</w:t>
      </w:r>
    </w:p>
    <w:p w:rsidR="00996F61" w:rsidRDefault="00996F61" w:rsidP="00996F61">
      <w:r w:rsidRPr="002042AB">
        <w:rPr>
          <w:highlight w:val="lightGray"/>
        </w:rPr>
        <w:t xml:space="preserve">[The wording heavily borrows from </w:t>
      </w:r>
      <w:r w:rsidRPr="002042AB">
        <w:rPr>
          <w:highlight w:val="lightGray"/>
        </w:rPr>
        <w:fldChar w:fldCharType="begin" w:fldLock="1"/>
      </w:r>
      <w:r>
        <w:rPr>
          <w:highlight w:val="lightGray"/>
        </w:rPr>
        <w:instrText>ADDIN CSL_CITATION {"citationItems":[{"id":"ITEM-1","itemData":{"DOI":"10.2196/jmir.7126","author":[{"dropping-particle":"","family":"Michie","given":"Susan","non-dropping-particle":"","parse-names":false,"suffix":""},{"dropping-particle":"","family":"Yardley","given":"Lucy","non-dropping-particle":"","parse-names":false,"suffix":""},{"dropping-particle":"","family":"West","given":"Robert","non-dropping-particle":"","parse-names":false,"suffix":""},{"dropping-particle":"","family":"Greaves","given":"Felix","non-dropping-particle":"","parse-names":false,"suffix":""}],"container-title":"Journal of Medical Internet Research","id":"ITEM-1","issued":{"date-parts":[["2017"]]},"title":"Developing and Evaluating Digital Interventions to Promote Behavior Change in Health and Health Care: Recommendations Resulting From an International Workshop Corresponding Author :","type":"article-journal","volume":"19"},"uris":["http://www.mendeley.com/documents/?uuid=14db20a3-01df-4428-818e-291ee6073c79"]}],"mendeley":{"formattedCitation":"(Michie et al., 2017)","plainTextFormattedCitation":"(Michie et al., 2017)","previouslyFormattedCitation":"(Michie et al., 2017)"},"properties":{"noteIndex":0},"schema":"https://github.com/citation-style-language/schema/raw/master/csl-citation.json"}</w:instrText>
      </w:r>
      <w:r w:rsidRPr="002042AB">
        <w:rPr>
          <w:highlight w:val="lightGray"/>
        </w:rPr>
        <w:fldChar w:fldCharType="separate"/>
      </w:r>
      <w:r w:rsidRPr="002042AB">
        <w:rPr>
          <w:noProof/>
          <w:highlight w:val="lightGray"/>
        </w:rPr>
        <w:t>(Michie et al., 2017)</w:t>
      </w:r>
      <w:r w:rsidRPr="002042AB">
        <w:rPr>
          <w:highlight w:val="lightGray"/>
        </w:rPr>
        <w:fldChar w:fldCharType="end"/>
      </w:r>
      <w:r w:rsidRPr="002042AB">
        <w:rPr>
          <w:highlight w:val="lightGray"/>
        </w:rPr>
        <w:t>]</w:t>
      </w:r>
      <w:r>
        <w:t xml:space="preserve"> A </w:t>
      </w:r>
      <w:r w:rsidRPr="00AA44BF">
        <w:t>national</w:t>
      </w:r>
      <w:r>
        <w:t>,</w:t>
      </w:r>
      <w:r w:rsidRPr="00AA44BF">
        <w:t xml:space="preserve"> expert</w:t>
      </w:r>
      <w:r>
        <w:t xml:space="preserve">, consensus-building one-day workshop was held in </w:t>
      </w:r>
      <w:proofErr w:type="spellStart"/>
      <w:r>
        <w:t>x</w:t>
      </w:r>
      <w:r w:rsidRPr="00AA44BF">
        <w:rPr>
          <w:highlight w:val="yellow"/>
        </w:rPr>
        <w:t>month</w:t>
      </w:r>
      <w:r>
        <w:t>x</w:t>
      </w:r>
      <w:proofErr w:type="spellEnd"/>
      <w:r>
        <w:t xml:space="preserve"> 2020 in Leeds, UK to </w:t>
      </w:r>
      <w:r w:rsidRPr="00284512">
        <w:t>provide a robust academic appraisal of the evidence base and subject-matter expertise</w:t>
      </w:r>
      <w:r>
        <w:t xml:space="preserve"> relating to novel patient-safety challenges of new and emerging health information technologies. The workshop</w:t>
      </w:r>
      <w:r w:rsidRPr="002042AB">
        <w:t xml:space="preserve"> </w:t>
      </w:r>
      <w:r>
        <w:t>was the first in a series led</w:t>
      </w:r>
      <w:r w:rsidRPr="00AA44BF">
        <w:t xml:space="preserve"> by the </w:t>
      </w:r>
      <w:r>
        <w:t>National Institute</w:t>
      </w:r>
      <w:r w:rsidRPr="00AA44BF">
        <w:t xml:space="preserve"> </w:t>
      </w:r>
      <w:r>
        <w:t xml:space="preserve">for Health Research Patient Safety Translational Research Centres from Yorkshire and Humber, and Greater Manchester, UK; </w:t>
      </w:r>
      <w:proofErr w:type="gramStart"/>
      <w:r>
        <w:t>The</w:t>
      </w:r>
      <w:proofErr w:type="gramEnd"/>
      <w:r>
        <w:t xml:space="preserve"> proposal for the workshop is available at </w:t>
      </w:r>
      <w:proofErr w:type="spellStart"/>
      <w:r>
        <w:t>x</w:t>
      </w:r>
      <w:r w:rsidRPr="002042AB">
        <w:rPr>
          <w:highlight w:val="yellow"/>
        </w:rPr>
        <w:t>link</w:t>
      </w:r>
      <w:proofErr w:type="spellEnd"/>
      <w:r w:rsidRPr="002042AB">
        <w:rPr>
          <w:highlight w:val="yellow"/>
        </w:rPr>
        <w:t xml:space="preserve"> to </w:t>
      </w:r>
      <w:proofErr w:type="spellStart"/>
      <w:r w:rsidRPr="002042AB">
        <w:rPr>
          <w:highlight w:val="yellow"/>
        </w:rPr>
        <w:t>proposal</w:t>
      </w:r>
      <w:r>
        <w:t>x</w:t>
      </w:r>
      <w:proofErr w:type="spellEnd"/>
      <w:r>
        <w:t xml:space="preserve">. </w:t>
      </w:r>
      <w:r w:rsidRPr="00AA44BF">
        <w:t xml:space="preserve">The </w:t>
      </w:r>
      <w:proofErr w:type="spellStart"/>
      <w:r>
        <w:t>x</w:t>
      </w:r>
      <w:r w:rsidRPr="002042AB">
        <w:rPr>
          <w:highlight w:val="yellow"/>
        </w:rPr>
        <w:t>N_participants</w:t>
      </w:r>
      <w:r>
        <w:t>x</w:t>
      </w:r>
      <w:proofErr w:type="spellEnd"/>
      <w:r w:rsidRPr="00AA44BF">
        <w:t xml:space="preserve"> participants were selected to incl</w:t>
      </w:r>
      <w:r>
        <w:t>ude those who develop, evaluate and</w:t>
      </w:r>
      <w:r w:rsidRPr="00AA44BF">
        <w:t xml:space="preserve"> use</w:t>
      </w:r>
      <w:r>
        <w:t xml:space="preserve"> health information technologies and their data</w:t>
      </w:r>
      <w:r w:rsidRPr="00AA44BF">
        <w:t xml:space="preserve"> for both research and practical purposes. Participants included </w:t>
      </w:r>
      <w:proofErr w:type="spellStart"/>
      <w:r w:rsidRPr="002042AB">
        <w:rPr>
          <w:highlight w:val="yellow"/>
        </w:rPr>
        <w:t>xList</w:t>
      </w:r>
      <w:proofErr w:type="spellEnd"/>
      <w:r w:rsidRPr="002042AB">
        <w:rPr>
          <w:highlight w:val="yellow"/>
        </w:rPr>
        <w:t xml:space="preserve"> of roles represented by </w:t>
      </w:r>
      <w:proofErr w:type="spellStart"/>
      <w:r w:rsidRPr="002042AB">
        <w:rPr>
          <w:highlight w:val="yellow"/>
        </w:rPr>
        <w:t>attendees</w:t>
      </w:r>
      <w:r>
        <w:t>x</w:t>
      </w:r>
      <w:proofErr w:type="spellEnd"/>
      <w:r>
        <w:t xml:space="preserve">. </w:t>
      </w:r>
    </w:p>
    <w:p w:rsidR="00996F61" w:rsidRDefault="00996F61" w:rsidP="00996F61"/>
    <w:p w:rsidR="00996F61" w:rsidRDefault="00996F61" w:rsidP="00996F61">
      <w:pPr>
        <w:pStyle w:val="Heading2"/>
      </w:pPr>
      <w:r w:rsidRPr="00AA44BF">
        <w:t>The primary deliverable from this workshop was</w:t>
      </w:r>
      <w:r>
        <w:t>…</w:t>
      </w:r>
    </w:p>
    <w:p w:rsidR="00996F61" w:rsidRDefault="00996F61" w:rsidP="00996F61">
      <w:r w:rsidRPr="00AA44BF">
        <w:t>The primary deliverable from this workshop was</w:t>
      </w:r>
      <w:r>
        <w:t xml:space="preserve"> a publication that begins to define the </w:t>
      </w:r>
      <w:r w:rsidRPr="00284512">
        <w:t>field of safety informatics and serve</w:t>
      </w:r>
      <w:r>
        <w:t>s</w:t>
      </w:r>
      <w:r w:rsidRPr="00284512">
        <w:t xml:space="preserve"> as a platform for future research and development</w:t>
      </w:r>
      <w:r>
        <w:t xml:space="preserve">. </w:t>
      </w:r>
    </w:p>
    <w:p w:rsidR="00996F61" w:rsidRPr="00284512" w:rsidRDefault="00996F61" w:rsidP="00996F61"/>
    <w:p w:rsidR="00996F61" w:rsidRDefault="00996F61" w:rsidP="00996F61"/>
    <w:p w:rsidR="009A04A1" w:rsidRDefault="009A04A1" w:rsidP="00996F61">
      <w:pPr>
        <w:pStyle w:val="Heading1"/>
      </w:pPr>
      <w:r>
        <w:t xml:space="preserve">What </w:t>
      </w:r>
      <w:r w:rsidR="00996F61">
        <w:t>might be</w:t>
      </w:r>
      <w:r>
        <w:t xml:space="preserve"> the new and emerging technologies?</w:t>
      </w:r>
    </w:p>
    <w:p w:rsidR="009A04A1" w:rsidRDefault="009A04A1" w:rsidP="00996F61">
      <w:pPr>
        <w:pStyle w:val="Heading2"/>
      </w:pPr>
      <w:r>
        <w:t xml:space="preserve">According to Price’s </w:t>
      </w:r>
      <w:proofErr w:type="spellStart"/>
      <w:r>
        <w:t>Hypecycle</w:t>
      </w:r>
      <w:proofErr w:type="spellEnd"/>
    </w:p>
    <w:p w:rsidR="009A04A1" w:rsidRDefault="009A04A1" w:rsidP="009A04A1">
      <w:r>
        <w:fldChar w:fldCharType="begin" w:fldLock="1"/>
      </w:r>
      <w:r>
        <w:instrText>ADDIN CSL_CITATION {"citationItems":[{"id":"ITEM-1","itemData":{"URL":"https://www.healthcare.digital/single-post/2020/01/29/Digital-Health-Hype-Cycle-2020","accessed":{"date-parts":[["2020","3","23"]]},"author":[{"dropping-particle":"","family":"Price","given":"Llyod","non-dropping-particle":"","parse-names":false,"suffix":""}],"id":"ITEM-1","issued":{"date-parts":[["2020"]]},"title":"The Digital Health Hype Cycle 2020","type":"webpage"},"uris":["http://www.mendeley.com/documents/?uuid=ba24163c-4f5b-4866-861d-db5b89a4c871"]},{"id":"ITEM-2","itemData":{"URL":"https://www.healthcare.digital/single-post/2019/01/12/The-Digital-Health-Hype-Cycle-2019","accessed":{"date-parts":[["2020","3","23"]]},"author":[{"dropping-particle":"","family":"Price","given":"Llyod","non-dropping-particle":"","parse-names":false,"suffix":""}],"id":"ITEM-2","issued":{"date-parts":[["2019"]]},"title":"The Digital Health Hype Cycle 2019","type":"webpage"},"uris":["http://www.mendeley.com/documents/?uuid=d7be3235-80a7-4539-a8e0-f650b5fb9321"]},{"id":"ITEM-3","itemData":{"URL":"https://www.healthcare.digital/single-post/2018/02/20/The-Digital-Health-Hype-Cycle-2018","accessed":{"date-parts":[["2020","3","23"]]},"author":[{"dropping-particle":"","family":"Price","given":"Llyod","non-dropping-particle":"","parse-names":false,"suffix":""}],"id":"ITEM-3","issued":{"date-parts":[["2018"]]},"title":"The Digital Health Hype Cycle 2018","type":"webpage"},"uris":["http://www.mendeley.com/documents/?uuid=6771260f-08c0-4c6d-b6b7-a0fc7ca7c6fe"]}],"mendeley":{"formattedCitation":"(Price, 2018, 2019, 2020)","plainTextFormattedCitation":"(Price, 2018, 2019, 2020)","previouslyFormattedCitation":"(Price, 2018, 2019, 2020)"},"properties":{"noteIndex":0},"schema":"https://github.com/citation-style-language/schema/raw/master/csl-citation.json"}</w:instrText>
      </w:r>
      <w:r>
        <w:fldChar w:fldCharType="separate"/>
      </w:r>
      <w:r w:rsidRPr="008F18E2">
        <w:rPr>
          <w:noProof/>
        </w:rPr>
        <w:t>(Price, 2018, 2019, 2020)</w:t>
      </w:r>
      <w:r>
        <w:fldChar w:fldCharType="end"/>
      </w:r>
    </w:p>
    <w:p w:rsidR="009A04A1" w:rsidRDefault="009A04A1" w:rsidP="009A04A1">
      <w:r>
        <w:t xml:space="preserve">*Describe the Price’s </w:t>
      </w:r>
      <w:proofErr w:type="spellStart"/>
      <w:r>
        <w:t>Hypecycle</w:t>
      </w:r>
      <w:proofErr w:type="spellEnd"/>
      <w:r>
        <w:t>.</w:t>
      </w:r>
    </w:p>
    <w:p w:rsidR="009A04A1" w:rsidRDefault="009A04A1" w:rsidP="009A04A1">
      <w:r>
        <w:t>*Briefly provide examples of new and emerging technologies and their trajectories.</w:t>
      </w:r>
    </w:p>
    <w:p w:rsidR="009A04A1" w:rsidRDefault="009A04A1" w:rsidP="009A04A1"/>
    <w:p w:rsidR="009A04A1" w:rsidRDefault="009A04A1" w:rsidP="00996F61">
      <w:pPr>
        <w:pStyle w:val="Heading2"/>
      </w:pPr>
      <w:r>
        <w:t>According to literature predictions</w:t>
      </w:r>
    </w:p>
    <w:p w:rsidR="009A04A1" w:rsidRPr="00865867" w:rsidRDefault="009A04A1" w:rsidP="009A04A1">
      <w:r>
        <w:t>*Describe the forecasts of the literature.</w:t>
      </w:r>
    </w:p>
    <w:p w:rsidR="009A04A1" w:rsidRDefault="009A04A1" w:rsidP="009A04A1"/>
    <w:p w:rsidR="009A04A1" w:rsidRPr="00E97300" w:rsidRDefault="009A04A1" w:rsidP="00996F61">
      <w:pPr>
        <w:pStyle w:val="Heading1"/>
      </w:pPr>
      <w:r>
        <w:t xml:space="preserve">What </w:t>
      </w:r>
      <w:r w:rsidR="00996F61">
        <w:t>might be</w:t>
      </w:r>
      <w:r>
        <w:t xml:space="preserve"> the challenges associated with these emerging technologies</w:t>
      </w:r>
      <w:r w:rsidR="00996F61">
        <w:t>?</w:t>
      </w:r>
    </w:p>
    <w:p w:rsidR="009A04A1" w:rsidRDefault="009A04A1" w:rsidP="009A04A1"/>
    <w:p w:rsidR="009A04A1" w:rsidRPr="00E97300" w:rsidRDefault="009A04A1" w:rsidP="009A04A1"/>
    <w:p w:rsidR="009A04A1" w:rsidRDefault="009A04A1" w:rsidP="00996F61">
      <w:pPr>
        <w:pStyle w:val="Heading2"/>
      </w:pPr>
      <w:r>
        <w:t>Continuing challenges</w:t>
      </w:r>
    </w:p>
    <w:p w:rsidR="009A04A1" w:rsidRDefault="009A04A1" w:rsidP="00996F61">
      <w:pPr>
        <w:pStyle w:val="Heading3"/>
      </w:pPr>
      <w:r>
        <w:t>No testing before implementation</w:t>
      </w:r>
    </w:p>
    <w:p w:rsidR="009A04A1" w:rsidRDefault="009A04A1" w:rsidP="009A04A1">
      <w:r>
        <w:t>*Define the problem.</w:t>
      </w:r>
    </w:p>
    <w:p w:rsidR="009A04A1" w:rsidRDefault="009A04A1" w:rsidP="009A04A1">
      <w:r>
        <w:t>*History of problem.</w:t>
      </w:r>
    </w:p>
    <w:p w:rsidR="009A04A1" w:rsidRDefault="009A04A1" w:rsidP="009A04A1">
      <w:r>
        <w:t>*Novel manifestations?</w:t>
      </w:r>
    </w:p>
    <w:p w:rsidR="009A04A1" w:rsidRDefault="009A04A1" w:rsidP="009A04A1"/>
    <w:p w:rsidR="009A04A1" w:rsidRDefault="009A04A1" w:rsidP="00996F61">
      <w:pPr>
        <w:pStyle w:val="Heading3"/>
      </w:pPr>
      <w:r>
        <w:t>No safety case</w:t>
      </w:r>
    </w:p>
    <w:p w:rsidR="009A04A1" w:rsidRDefault="009A04A1" w:rsidP="009A04A1">
      <w:r>
        <w:t>*Define the problem.</w:t>
      </w:r>
    </w:p>
    <w:p w:rsidR="009A04A1" w:rsidRDefault="009A04A1" w:rsidP="009A04A1">
      <w:r>
        <w:t>*History of problem.</w:t>
      </w:r>
    </w:p>
    <w:p w:rsidR="009A04A1" w:rsidRDefault="009A04A1" w:rsidP="009A04A1">
      <w:r>
        <w:t>*Novel manifestations?</w:t>
      </w:r>
    </w:p>
    <w:p w:rsidR="009A04A1" w:rsidRPr="0084507D" w:rsidRDefault="009A04A1" w:rsidP="009A04A1"/>
    <w:p w:rsidR="009A04A1" w:rsidRDefault="009A04A1" w:rsidP="00996F61">
      <w:pPr>
        <w:pStyle w:val="Heading3"/>
      </w:pPr>
      <w:r>
        <w:t>Digital inequality</w:t>
      </w:r>
    </w:p>
    <w:p w:rsidR="009A04A1" w:rsidRDefault="009A04A1" w:rsidP="009A04A1">
      <w:r>
        <w:t>*Define the problem.</w:t>
      </w:r>
    </w:p>
    <w:p w:rsidR="009A04A1" w:rsidRDefault="009A04A1" w:rsidP="009A04A1">
      <w:r>
        <w:t>*History of problem.</w:t>
      </w:r>
    </w:p>
    <w:p w:rsidR="009A04A1" w:rsidRDefault="009A04A1" w:rsidP="009A04A1">
      <w:r>
        <w:t>*Novel manifestations?</w:t>
      </w:r>
    </w:p>
    <w:p w:rsidR="00996F61" w:rsidRDefault="00996F61" w:rsidP="009A04A1"/>
    <w:p w:rsidR="009A04A1" w:rsidRDefault="009A04A1" w:rsidP="00996F61">
      <w:pPr>
        <w:pStyle w:val="Heading3"/>
      </w:pPr>
      <w:r>
        <w:t>Interoperability</w:t>
      </w:r>
    </w:p>
    <w:p w:rsidR="009A04A1" w:rsidRDefault="009A04A1" w:rsidP="009A04A1">
      <w:r>
        <w:t>*Defining the problem</w:t>
      </w:r>
      <w:r>
        <w:t>, e.g.</w:t>
      </w:r>
      <w:r>
        <w:t xml:space="preserve"> </w:t>
      </w:r>
      <w:r>
        <w:fldChar w:fldCharType="begin" w:fldLock="1"/>
      </w:r>
      <w:r>
        <w:instrText>ADDIN CSL_CITATION {"citationItems":[{"id":"ITEM-1","itemData":{"ISBN":"9783319303680","author":[{"dropping-particle":"","family":"Benson","given":"Tim","non-dropping-particle":"","parse-names":false,"suffix":""},{"dropping-particle":"","family":"Grieve","given":"Grahame","non-dropping-particle":"","parse-names":false,"suffix":""}],"edition":"3rd","id":"ITEM-1","issued":{"date-parts":[["2016"]]},"publisher":"Springer","publisher-place":"London, UK","title":"Principles of Health Interoperability: SNOMED CT, HL7 and FHIR","type":"book"},"uris":["http://www.mendeley.com/documents/?uuid=5580623e-818a-4504-a50a-fe8a71eb15aa"]}],"mendeley":{"formattedCitation":"(Benson &amp; Grieve, 2016)","plainTextFormattedCitation":"(Benson &amp; Grieve, 2016)","previouslyFormattedCitation":"(Benson &amp; Grieve, 2016)"},"properties":{"noteIndex":0},"schema":"https://github.com/citation-style-language/schema/raw/master/csl-citation.json"}</w:instrText>
      </w:r>
      <w:r>
        <w:fldChar w:fldCharType="separate"/>
      </w:r>
      <w:r w:rsidRPr="005951F5">
        <w:rPr>
          <w:noProof/>
        </w:rPr>
        <w:t>(Benson &amp; Grieve, 2016)</w:t>
      </w:r>
      <w:r>
        <w:fldChar w:fldCharType="end"/>
      </w:r>
      <w:r>
        <w:t>.</w:t>
      </w:r>
    </w:p>
    <w:p w:rsidR="009A04A1" w:rsidRDefault="009A04A1" w:rsidP="009A04A1">
      <w:r>
        <w:t>*History of problem.</w:t>
      </w:r>
    </w:p>
    <w:p w:rsidR="009A04A1" w:rsidRDefault="009A04A1" w:rsidP="009A04A1">
      <w:r>
        <w:t>*Novel manifestations?</w:t>
      </w:r>
    </w:p>
    <w:p w:rsidR="009A04A1" w:rsidRPr="00D43272" w:rsidRDefault="009A04A1" w:rsidP="009A04A1"/>
    <w:p w:rsidR="009A04A1" w:rsidRDefault="009A04A1" w:rsidP="00996F61">
      <w:pPr>
        <w:pStyle w:val="Heading2"/>
      </w:pPr>
      <w:r>
        <w:t>Novel challenges</w:t>
      </w:r>
    </w:p>
    <w:p w:rsidR="009A04A1" w:rsidRDefault="009A04A1" w:rsidP="00996F61">
      <w:pPr>
        <w:pStyle w:val="Heading3"/>
      </w:pPr>
      <w:r>
        <w:t>Commercial providers</w:t>
      </w:r>
    </w:p>
    <w:p w:rsidR="009A04A1" w:rsidRDefault="009A04A1" w:rsidP="009A04A1">
      <w:pPr>
        <w:pStyle w:val="ListParagraph"/>
        <w:numPr>
          <w:ilvl w:val="0"/>
          <w:numId w:val="1"/>
        </w:numPr>
      </w:pPr>
      <w:r>
        <w:t xml:space="preserve">Sony </w:t>
      </w:r>
      <w:proofErr w:type="spellStart"/>
      <w:r>
        <w:t>mSafety</w:t>
      </w:r>
      <w:proofErr w:type="spellEnd"/>
      <w:r>
        <w:t xml:space="preserve"> Watch</w:t>
      </w:r>
    </w:p>
    <w:p w:rsidR="009A04A1" w:rsidRDefault="009A04A1" w:rsidP="009A04A1">
      <w:pPr>
        <w:pStyle w:val="ListParagraph"/>
        <w:numPr>
          <w:ilvl w:val="0"/>
          <w:numId w:val="1"/>
        </w:numPr>
      </w:pPr>
      <w:proofErr w:type="spellStart"/>
      <w:r>
        <w:t>Amazon.care</w:t>
      </w:r>
      <w:proofErr w:type="spellEnd"/>
    </w:p>
    <w:p w:rsidR="009A04A1" w:rsidRDefault="009A04A1" w:rsidP="009A04A1">
      <w:pPr>
        <w:pStyle w:val="ListParagraph"/>
        <w:numPr>
          <w:ilvl w:val="0"/>
          <w:numId w:val="1"/>
        </w:numPr>
      </w:pPr>
      <w:r>
        <w:t>Apple’s AC Wellness</w:t>
      </w:r>
    </w:p>
    <w:p w:rsidR="009A04A1" w:rsidRDefault="009A04A1" w:rsidP="009A04A1">
      <w:pPr>
        <w:pStyle w:val="ListParagraph"/>
        <w:numPr>
          <w:ilvl w:val="0"/>
          <w:numId w:val="1"/>
        </w:numPr>
      </w:pPr>
      <w:r>
        <w:t>Mail-order prescription</w:t>
      </w:r>
    </w:p>
    <w:p w:rsidR="009A04A1" w:rsidRDefault="009A04A1" w:rsidP="009A04A1">
      <w:pPr>
        <w:pStyle w:val="ListParagraph"/>
        <w:numPr>
          <w:ilvl w:val="0"/>
          <w:numId w:val="1"/>
        </w:numPr>
      </w:pPr>
      <w:r>
        <w:t>Facebook Preventive Health Tool</w:t>
      </w:r>
    </w:p>
    <w:p w:rsidR="009A04A1" w:rsidRDefault="009A04A1" w:rsidP="009A04A1">
      <w:pPr>
        <w:pStyle w:val="ListParagraph"/>
        <w:numPr>
          <w:ilvl w:val="0"/>
          <w:numId w:val="1"/>
        </w:numPr>
      </w:pPr>
      <w:r>
        <w:t>IBM Watson Health</w:t>
      </w:r>
    </w:p>
    <w:p w:rsidR="009A04A1" w:rsidRPr="005C3899" w:rsidRDefault="009A04A1" w:rsidP="009A04A1"/>
    <w:p w:rsidR="009A04A1" w:rsidRDefault="009A04A1" w:rsidP="00996F61">
      <w:pPr>
        <w:pStyle w:val="Heading3"/>
      </w:pPr>
      <w:r>
        <w:t>A.I. safety</w:t>
      </w:r>
    </w:p>
    <w:p w:rsidR="009A04A1" w:rsidRDefault="009A04A1" w:rsidP="009A04A1"/>
    <w:p w:rsidR="009A04A1" w:rsidRPr="001D250F" w:rsidRDefault="009A04A1" w:rsidP="009A04A1"/>
    <w:p w:rsidR="009A04A1" w:rsidRDefault="009A04A1" w:rsidP="00996F61">
      <w:pPr>
        <w:pStyle w:val="Heading3"/>
      </w:pPr>
      <w:r>
        <w:t xml:space="preserve">Calibration drift / </w:t>
      </w:r>
      <w:proofErr w:type="gramStart"/>
      <w:r>
        <w:t>Dynamic</w:t>
      </w:r>
      <w:proofErr w:type="gramEnd"/>
      <w:r>
        <w:t xml:space="preserve"> modelling</w:t>
      </w:r>
    </w:p>
    <w:p w:rsidR="009A04A1" w:rsidRDefault="009A04A1" w:rsidP="009A04A1">
      <w:r>
        <w:t>*Talk about how pre-learned is out of data very quickly</w:t>
      </w:r>
    </w:p>
    <w:p w:rsidR="00996F61" w:rsidRDefault="00996F61" w:rsidP="009A04A1">
      <w:r>
        <w:t>*Talk about David Jenkins’ work</w:t>
      </w:r>
      <w:bookmarkStart w:id="0" w:name="_GoBack"/>
      <w:bookmarkEnd w:id="0"/>
    </w:p>
    <w:p w:rsidR="009A04A1" w:rsidRDefault="009A04A1" w:rsidP="009A04A1"/>
    <w:p w:rsidR="009A04A1" w:rsidRDefault="009A04A1" w:rsidP="00996F61">
      <w:pPr>
        <w:pStyle w:val="Heading3"/>
      </w:pPr>
      <w:r>
        <w:t>Aging population</w:t>
      </w:r>
    </w:p>
    <w:p w:rsidR="009A04A1" w:rsidRDefault="009A04A1" w:rsidP="009A04A1"/>
    <w:p w:rsidR="009A04A1" w:rsidRDefault="009A04A1" w:rsidP="009A04A1"/>
    <w:p w:rsidR="009A04A1" w:rsidRDefault="009A04A1" w:rsidP="009A04A1"/>
    <w:p w:rsidR="009A04A1" w:rsidRDefault="00996F61" w:rsidP="00996F61">
      <w:pPr>
        <w:pStyle w:val="Heading1"/>
      </w:pPr>
      <w:r>
        <w:t>Potential s</w:t>
      </w:r>
      <w:r w:rsidR="009A04A1">
        <w:t>olutions</w:t>
      </w:r>
    </w:p>
    <w:p w:rsidR="009A04A1" w:rsidRDefault="009A04A1" w:rsidP="00996F61">
      <w:pPr>
        <w:pStyle w:val="Heading2"/>
      </w:pPr>
      <w:r>
        <w:t>Safety cases</w:t>
      </w:r>
    </w:p>
    <w:p w:rsidR="009A04A1" w:rsidRDefault="00996F61" w:rsidP="009A04A1">
      <w:r>
        <w:t>*Ibrahim’s work</w:t>
      </w:r>
    </w:p>
    <w:p w:rsidR="009A04A1" w:rsidRDefault="009A04A1" w:rsidP="009A04A1"/>
    <w:p w:rsidR="009A04A1" w:rsidRDefault="009A04A1" w:rsidP="00996F61">
      <w:pPr>
        <w:pStyle w:val="Heading2"/>
      </w:pPr>
      <w:r>
        <w:t>Design standards / charter</w:t>
      </w:r>
    </w:p>
    <w:p w:rsidR="009A04A1" w:rsidRDefault="009A04A1" w:rsidP="009A04A1"/>
    <w:p w:rsidR="009A04A1" w:rsidRDefault="009A04A1" w:rsidP="00996F61">
      <w:pPr>
        <w:pStyle w:val="Heading2"/>
      </w:pPr>
      <w:r>
        <w:t>Interoperability</w:t>
      </w:r>
    </w:p>
    <w:p w:rsidR="009A04A1" w:rsidRDefault="009A04A1" w:rsidP="009A04A1">
      <w:r>
        <w:t xml:space="preserve">*The HL7 FHIR standard created by HL7 International </w:t>
      </w:r>
      <w:r>
        <w:fldChar w:fldCharType="begin" w:fldLock="1"/>
      </w:r>
      <w:r>
        <w:instrText>ADDIN CSL_CITATION {"citationItems":[{"id":"ITEM-1","itemData":{"author":[{"dropping-particle":"","family":"Health Level Seven International","given":"","non-dropping-particle":"","parse-names":false,"suffix":""}],"id":"ITEM-1","issued":{"date-parts":[["2020"]]},"title":"HL7 International","type":"article"},"uris":["http://www.mendeley.com/documents/?uuid=b896944c-501e-437c-a761-8e46b47eb713"]}],"mendeley":{"formattedCitation":"(Health Level Seven International, 2020)","plainTextFormattedCitation":"(Health Level Seven International, 2020)","previouslyFormattedCitation":"(Health Level Seven International, 2020)"},"properties":{"noteIndex":0},"schema":"https://github.com/citation-style-language/schema/raw/master/csl-citation.json"}</w:instrText>
      </w:r>
      <w:r>
        <w:fldChar w:fldCharType="separate"/>
      </w:r>
      <w:r w:rsidRPr="00091076">
        <w:rPr>
          <w:noProof/>
        </w:rPr>
        <w:t>(Health Level Seven International, 2020)</w:t>
      </w:r>
      <w:r>
        <w:fldChar w:fldCharType="end"/>
      </w:r>
      <w:r>
        <w:t xml:space="preserve"> is a standard for exchanging EHRs </w:t>
      </w:r>
      <w:r>
        <w:fldChar w:fldCharType="begin" w:fldLock="1"/>
      </w:r>
      <w:r>
        <w:instrText>ADDIN CSL_CITATION {"citationItems":[{"id":"ITEM-1","itemData":{"DOI":"10.1016/j.jbi.2019.103188","ISSN":"1532-0464","author":[{"dropping-particle":"","family":"Saripalle","given":"Rishi","non-dropping-particle":"","parse-names":false,"suffix":""},{"dropping-particle":"","family":"Runyan","given":"Christopher","non-dropping-particle":"","parse-names":false,"suffix":""},{"dropping-particle":"","family":"Russell","given":"Mitchell","non-dropping-particle":"","parse-names":false,"suffix":""}],"container-title":"Journal of Biomedical Informatics","id":"ITEM-1","issue":"103188","issued":{"date-parts":[["2019"]]},"publisher":"Elsevier","title":"Using HL7 FHIR to achieve interoperability in patient health record","type":"article-journal","volume":"94"},"uris":["http://www.mendeley.com/documents/?uuid=ccaee53e-dc25-4198-a9b8-5f404a642ac1"]}],"mendeley":{"formattedCitation":"(Saripalle et al., 2019)","plainTextFormattedCitation":"(Saripalle et al., 2019)","previouslyFormattedCitation":"(Saripalle et al., 2019)"},"properties":{"noteIndex":0},"schema":"https://github.com/citation-style-language/schema/raw/master/csl-citation.json"}</w:instrText>
      </w:r>
      <w:r>
        <w:fldChar w:fldCharType="separate"/>
      </w:r>
      <w:r w:rsidRPr="00D43272">
        <w:rPr>
          <w:noProof/>
        </w:rPr>
        <w:t>(Saripalle et al., 2019)</w:t>
      </w:r>
      <w:r>
        <w:fldChar w:fldCharType="end"/>
      </w:r>
      <w:r>
        <w:t xml:space="preserve">. </w:t>
      </w:r>
      <w:r>
        <w:fldChar w:fldCharType="begin" w:fldLock="1"/>
      </w:r>
      <w:r>
        <w:instrText>ADDIN CSL_CITATION {"citationItems":[{"id":"ITEM-1","itemData":{"ISBN":"9781728133164","author":[{"dropping-particle":"","family":"Houta","given":"Salima","non-dropping-particle":"","parse-names":false,"suffix":""},{"dropping-particle":"","family":"Ameler","given":"Tim","non-dropping-particle":"","parse-names":false,"suffix":""},{"dropping-particle":"","family":"Surges","given":"Rainer","non-dropping-particle":"","parse-names":false,"suffix":""}],"container-title":"2019 International Conference on Wireless and Mobile Computing, Networking and Communications (WiMob)","id":"ITEM-1","issued":{"date-parts":[["2019"]]},"page":"111-115","publisher":"IEEE","title":"Use of HL7 FHIR to structure data in epilepsy self-management applications","type":"article-journal"},"uris":["http://www.mendeley.com/documents/?uuid=9212d2a2-44ae-4b51-8186-e267090916dd"]}],"mendeley":{"formattedCitation":"(Houta et al., 2019)","manualFormatting":"Houta et al. (2019)","plainTextFormattedCitation":"(Houta et al., 2019)","previouslyFormattedCitation":"(Houta et al., 2019)"},"properties":{"noteIndex":0},"schema":"https://github.com/citation-style-language/schema/raw/master/csl-citation.json"}</w:instrText>
      </w:r>
      <w:r>
        <w:fldChar w:fldCharType="separate"/>
      </w:r>
      <w:r>
        <w:rPr>
          <w:noProof/>
        </w:rPr>
        <w:t>Houta et al. (</w:t>
      </w:r>
      <w:r w:rsidRPr="00D43272">
        <w:rPr>
          <w:noProof/>
        </w:rPr>
        <w:t>2019)</w:t>
      </w:r>
      <w:r>
        <w:fldChar w:fldCharType="end"/>
      </w:r>
      <w:r>
        <w:t xml:space="preserve"> provide an example use of HL7 FHIR standard for epilepsy data.</w:t>
      </w:r>
    </w:p>
    <w:p w:rsidR="009A04A1" w:rsidRDefault="009A04A1" w:rsidP="009A04A1">
      <w:r>
        <w:t>*</w:t>
      </w:r>
      <w:proofErr w:type="spellStart"/>
      <w:r>
        <w:t>Roehrs</w:t>
      </w:r>
      <w:proofErr w:type="spellEnd"/>
      <w:r>
        <w:t xml:space="preserve"> and colleagues suggest a distributed architecture to integrate EHRs </w:t>
      </w:r>
      <w:r>
        <w:fldChar w:fldCharType="begin" w:fldLock="1"/>
      </w:r>
      <w:r>
        <w:instrText>ADDIN CSL_CITATION {"citationItems":[{"id":"ITEM-1","itemData":{"DOI":"10.1016/j.jbi.2017.05.012","ISSN":"1532-0464","author":[{"dropping-particle":"","family":"Roehrs","given":"Alex","non-dropping-particle":"","parse-names":false,"suffix":""},{"dropping-particle":"","family":"André","given":"Cristiano","non-dropping-particle":"","parse-names":false,"suffix":""},{"dropping-particle":"","family":"Righi","given":"Rosa","non-dropping-particle":"","parse-names":false,"suffix":""}],"container-title":"Journal of Biomedical Informatics","id":"ITEM-1","issued":{"date-parts":[["2017"]]},"page":"70-81","publisher":"Elsevier Inc.","title":"OmniPHR : A distributed architecture model to integrate personal health records","type":"article-journal","volume":"71"},"uris":["http://www.mendeley.com/documents/?uuid=05c32272-f736-4af2-bb40-6cf5c537d632"]},{"id":"ITEM-2","itemData":{"author":[{"dropping-particle":"","family":"Roehrs","given":"Alex","non-dropping-particle":"","parse-names":false,"suffix":""},{"dropping-particle":"","family":"Andr","given":"Cristiano","non-dropping-particle":"","parse-names":false,"suffix":""},{"dropping-particle":"","family":"Righi","given":"Rosa","non-dropping-particle":"","parse-names":false,"suffix":""},{"dropping-particle":"","family":"Jos","given":"Sandro","non-dropping-particle":"","parse-names":false,"suffix":""},{"dropping-particle":"","family":"Wichman","given":"Matheus Henrique","non-dropping-particle":"","parse-names":false,"suffix":""}],"container-title":"IEEE Journal of Biomedical and Health Informatics","id":"ITEM-2","issue":"2","issued":{"date-parts":[["2019"]]},"page":"867-873","title":"Toward a Model for Personal Health Record Interoperability","type":"article-journal","volume":"23"},"uris":["http://www.mendeley.com/documents/?uuid=cfce974b-ad7b-4c7f-9e18-757e48591be6"]}],"mendeley":{"formattedCitation":"(Roehrs et al., 2019, 2017)","plainTextFormattedCitation":"(Roehrs et al., 2019, 2017)","previouslyFormattedCitation":"(Roehrs et al., 2019, 2017)"},"properties":{"noteIndex":0},"schema":"https://github.com/citation-style-language/schema/raw/master/csl-citation.json"}</w:instrText>
      </w:r>
      <w:r>
        <w:fldChar w:fldCharType="separate"/>
      </w:r>
      <w:r w:rsidRPr="005951F5">
        <w:rPr>
          <w:noProof/>
        </w:rPr>
        <w:t>(Roehrs et al., 2019, 2017)</w:t>
      </w:r>
      <w:r>
        <w:fldChar w:fldCharType="end"/>
      </w:r>
      <w:r>
        <w:t xml:space="preserve">, which also makes use of </w:t>
      </w:r>
      <w:proofErr w:type="spellStart"/>
      <w:r>
        <w:t>blockchain</w:t>
      </w:r>
      <w:proofErr w:type="spellEnd"/>
      <w:r>
        <w:t xml:space="preserve"> approaches </w:t>
      </w:r>
      <w:r>
        <w:fldChar w:fldCharType="begin" w:fldLock="1"/>
      </w:r>
      <w:r>
        <w:instrText>ADDIN CSL_CITATION {"citationItems":[{"id":"ITEM-1","itemData":{"author":[{"dropping-particle":"","family":"Roehrs","given":"Alex","non-dropping-particle":"","parse-names":false,"suffix":""}],"id":"ITEM-1","issued":{"date-parts":[["2019"]]},"publisher":"Universidade do Vale do Rio dos Sinos","title":"OmniPHR: A blockchain based interoperable architecture for personal health records","type":"thesis"},"uris":["http://www.mendeley.com/documents/?uuid=6a9e5cea-7475-4b6f-abe2-621171d49b99"]}],"mendeley":{"formattedCitation":"(Roehrs, 2019)","plainTextFormattedCitation":"(Roehrs, 2019)","previouslyFormattedCitation":"(Roehrs, 2019)"},"properties":{"noteIndex":0},"schema":"https://github.com/citation-style-language/schema/raw/master/csl-citation.json"}</w:instrText>
      </w:r>
      <w:r>
        <w:fldChar w:fldCharType="separate"/>
      </w:r>
      <w:r w:rsidRPr="005951F5">
        <w:rPr>
          <w:noProof/>
        </w:rPr>
        <w:t>(Roehrs, 2019)</w:t>
      </w:r>
      <w:r>
        <w:fldChar w:fldCharType="end"/>
      </w:r>
    </w:p>
    <w:p w:rsidR="009A04A1" w:rsidRDefault="009A04A1" w:rsidP="009A04A1"/>
    <w:p w:rsidR="009A04A1" w:rsidRDefault="009A04A1" w:rsidP="00996F61">
      <w:pPr>
        <w:pStyle w:val="Heading2"/>
      </w:pPr>
      <w:r>
        <w:t>Lessons from open science</w:t>
      </w:r>
    </w:p>
    <w:p w:rsidR="009A04A1" w:rsidRDefault="009A04A1" w:rsidP="009A04A1"/>
    <w:p w:rsidR="009A04A1" w:rsidRDefault="009A04A1" w:rsidP="009A04A1"/>
    <w:p w:rsidR="009A04A1" w:rsidRDefault="009A04A1" w:rsidP="009A04A1">
      <w:pPr>
        <w:pStyle w:val="Heading1"/>
      </w:pPr>
      <w:r>
        <w:t>Discussion</w:t>
      </w:r>
    </w:p>
    <w:p w:rsidR="009A04A1" w:rsidRDefault="009A04A1" w:rsidP="009A04A1">
      <w:pPr>
        <w:pStyle w:val="Heading2"/>
      </w:pPr>
      <w:r>
        <w:t>COVID-19 pandemic</w:t>
      </w:r>
    </w:p>
    <w:p w:rsidR="009A04A1" w:rsidRDefault="009A04A1" w:rsidP="009A04A1">
      <w:r>
        <w:t>*Driver to remote functionality including:</w:t>
      </w:r>
    </w:p>
    <w:p w:rsidR="009A04A1" w:rsidRDefault="009A04A1" w:rsidP="009A04A1">
      <w:pPr>
        <w:pStyle w:val="ListParagraph"/>
        <w:numPr>
          <w:ilvl w:val="0"/>
          <w:numId w:val="2"/>
        </w:numPr>
      </w:pPr>
      <w:r>
        <w:t>Remote monitoring</w:t>
      </w:r>
    </w:p>
    <w:p w:rsidR="009A04A1" w:rsidRDefault="009A04A1" w:rsidP="009A04A1">
      <w:pPr>
        <w:pStyle w:val="ListParagraph"/>
        <w:numPr>
          <w:ilvl w:val="0"/>
          <w:numId w:val="2"/>
        </w:numPr>
      </w:pPr>
      <w:r>
        <w:t>Remote testing</w:t>
      </w:r>
    </w:p>
    <w:p w:rsidR="009A04A1" w:rsidRDefault="009A04A1" w:rsidP="009A04A1">
      <w:pPr>
        <w:pStyle w:val="ListParagraph"/>
        <w:numPr>
          <w:ilvl w:val="0"/>
          <w:numId w:val="2"/>
        </w:numPr>
      </w:pPr>
      <w:r>
        <w:t>Remote imaging</w:t>
      </w:r>
    </w:p>
    <w:p w:rsidR="009A04A1" w:rsidRDefault="009A04A1" w:rsidP="009A04A1">
      <w:pPr>
        <w:pStyle w:val="ListParagraph"/>
        <w:numPr>
          <w:ilvl w:val="0"/>
          <w:numId w:val="2"/>
        </w:numPr>
      </w:pPr>
      <w:r>
        <w:t>Robotic care</w:t>
      </w:r>
    </w:p>
    <w:p w:rsidR="009A04A1" w:rsidRPr="00865867" w:rsidRDefault="009A04A1" w:rsidP="009A04A1">
      <w:pPr>
        <w:pStyle w:val="ListParagraph"/>
        <w:numPr>
          <w:ilvl w:val="0"/>
          <w:numId w:val="2"/>
        </w:numPr>
      </w:pPr>
      <w:r>
        <w:lastRenderedPageBreak/>
        <w:t>Personal preventive medicine</w:t>
      </w:r>
    </w:p>
    <w:p w:rsidR="009A04A1" w:rsidRDefault="009A04A1" w:rsidP="009A04A1"/>
    <w:p w:rsidR="009A04A1" w:rsidRDefault="009A04A1" w:rsidP="009A04A1">
      <w:pPr>
        <w:pStyle w:val="Heading1"/>
      </w:pPr>
      <w:r>
        <w:t>Conclusion</w:t>
      </w:r>
    </w:p>
    <w:p w:rsidR="009A04A1" w:rsidRDefault="009A04A1" w:rsidP="009A04A1"/>
    <w:p w:rsidR="009A04A1" w:rsidRDefault="009A04A1" w:rsidP="009A04A1"/>
    <w:p w:rsidR="009A04A1" w:rsidRPr="006D4CAF" w:rsidRDefault="009A04A1" w:rsidP="009A04A1"/>
    <w:p w:rsidR="0067312F" w:rsidRDefault="00996F61"/>
    <w:sectPr w:rsidR="0067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17B26"/>
    <w:multiLevelType w:val="hybridMultilevel"/>
    <w:tmpl w:val="5CB27A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62BEB"/>
    <w:multiLevelType w:val="hybridMultilevel"/>
    <w:tmpl w:val="12362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4A1"/>
    <w:rsid w:val="00106D11"/>
    <w:rsid w:val="002B1538"/>
    <w:rsid w:val="004D1594"/>
    <w:rsid w:val="0058573C"/>
    <w:rsid w:val="006F548D"/>
    <w:rsid w:val="00996F61"/>
    <w:rsid w:val="009A04A1"/>
    <w:rsid w:val="00BB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93069"/>
  <w15:chartTrackingRefBased/>
  <w15:docId w15:val="{2E682F67-BCFC-4A6A-8BA2-D85E4FF2A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4A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06D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06D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06D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06D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6D11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06D1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6D1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06D11"/>
    <w:rPr>
      <w:rFonts w:asciiTheme="majorHAnsi" w:eastAsiaTheme="majorEastAsia" w:hAnsiTheme="majorHAnsi" w:cstheme="majorBidi"/>
      <w:i/>
      <w:iCs/>
    </w:rPr>
  </w:style>
  <w:style w:type="paragraph" w:styleId="ListParagraph">
    <w:name w:val="List Paragraph"/>
    <w:basedOn w:val="Normal"/>
    <w:uiPriority w:val="34"/>
    <w:qFormat/>
    <w:rsid w:val="009A0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1955</Words>
  <Characters>11145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13074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Ciarán McInerney</dc:creator>
  <cp:keywords/>
  <dc:description/>
  <cp:lastModifiedBy>Ciarán McInerney</cp:lastModifiedBy>
  <cp:revision>1</cp:revision>
  <dcterms:created xsi:type="dcterms:W3CDTF">2020-03-24T08:37:00Z</dcterms:created>
  <dcterms:modified xsi:type="dcterms:W3CDTF">2020-03-24T08:57:00Z</dcterms:modified>
</cp:coreProperties>
</file>