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Penjelasan Sederhana: Masalah di Notebook &amp; Cara Memperbaikinya</w:t>
      </w:r>
    </w:p>
    <w:p>
      <w:r>
        <w:rPr>
          <w:i/>
        </w:rPr>
        <w:t>Versi bahasa awam — pendamping dokumen “Review Metodologi Notebook EHSL-ML+”</w:t>
        <w:br/>
        <w:t>Setiap masalah dijelaskan dengan pola: Apa isunya? → Kenapa jadi masalah? → Cara memperbaikinya.</w:t>
      </w:r>
    </w:p>
    <w:p>
      <w:pPr>
        <w:pStyle w:val="Heading1"/>
      </w:pPr>
      <w:r>
        <w:t>Sebelum Mulai: Kamus Istilah Singkat</w:t>
      </w:r>
    </w:p>
    <w:p>
      <w:r>
        <w:rPr>
          <w:b w:val="0"/>
          <w:i w:val="0"/>
        </w:rPr>
        <w:t>Beberapa istilah yang akan sering muncul. Cukup pahami versi sederhananya:</w:t>
      </w:r>
    </w:p>
    <w:p>
      <w:pPr>
        <w:pStyle w:val="ListBullet"/>
      </w:pPr>
      <w:r>
        <w:rPr>
          <w:b/>
          <w:i w:val="0"/>
        </w:rPr>
        <w:t xml:space="preserve">Model / machine learning (ML): </w:t>
      </w:r>
      <w:r>
        <w:rPr>
          <w:b w:val="0"/>
          <w:i w:val="0"/>
        </w:rPr>
        <w:t>program komputer yang “belajar” dari contoh-contoh data, lalu mencoba menebak jawaban untuk data baru. Seperti murid yang belajar dari soal latihan, lalu diuji dengan soal ujian.</w:t>
      </w:r>
    </w:p>
    <w:p>
      <w:pPr>
        <w:pStyle w:val="ListBullet"/>
      </w:pPr>
      <w:r>
        <w:rPr>
          <w:b/>
          <w:i w:val="0"/>
        </w:rPr>
        <w:t xml:space="preserve">Fitur: </w:t>
      </w:r>
      <w:r>
        <w:rPr>
          <w:b w:val="0"/>
          <w:i w:val="0"/>
        </w:rPr>
        <w:t>informasi yang diberikan ke model sebagai bahan menebak. Misalnya: usia, skor per aktor, jenis kasus. Ibarat petunjuk-petunjuk yang boleh dilihat murid saat mengerjakan soal.</w:t>
      </w:r>
    </w:p>
    <w:p>
      <w:pPr>
        <w:pStyle w:val="ListBullet"/>
      </w:pPr>
      <w:r>
        <w:rPr>
          <w:b/>
          <w:i w:val="0"/>
        </w:rPr>
        <w:t xml:space="preserve">Target: </w:t>
      </w:r>
      <w:r>
        <w:rPr>
          <w:b w:val="0"/>
          <w:i w:val="0"/>
        </w:rPr>
        <w:t>jawaban yang harus ditebak model. Di penelitian ini: kategori NREI (Low/Moderate/High).</w:t>
      </w:r>
    </w:p>
    <w:p>
      <w:pPr>
        <w:pStyle w:val="ListBullet"/>
      </w:pPr>
      <w:r>
        <w:rPr>
          <w:b/>
          <w:i w:val="0"/>
        </w:rPr>
        <w:t xml:space="preserve">Training dan testing: </w:t>
      </w:r>
      <w:r>
        <w:rPr>
          <w:b w:val="0"/>
          <w:i w:val="0"/>
        </w:rPr>
        <w:t>data dibagi dua. Sebagian untuk “belajar” (training), sebagian disembunyikan untuk “ujian” (testing). Nilai ujian inilah yang menunjukkan model benar-benar pintar atau cuma menghafal.</w:t>
      </w:r>
    </w:p>
    <w:p>
      <w:pPr>
        <w:pStyle w:val="ListBullet"/>
      </w:pPr>
      <w:r>
        <w:rPr>
          <w:b/>
          <w:i w:val="0"/>
        </w:rPr>
        <w:t xml:space="preserve">Akurasi: </w:t>
      </w:r>
      <w:r>
        <w:rPr>
          <w:b w:val="0"/>
          <w:i w:val="0"/>
        </w:rPr>
        <w:t>persentase tebakan model yang benar saat ujian. Akurasi 0.85 = 85% benar.</w:t>
      </w:r>
    </w:p>
    <w:p>
      <w:pPr>
        <w:pStyle w:val="ListBullet"/>
      </w:pPr>
      <w:r>
        <w:rPr>
          <w:b/>
          <w:i w:val="0"/>
        </w:rPr>
        <w:t xml:space="preserve">Overfitting: </w:t>
      </w:r>
      <w:r>
        <w:rPr>
          <w:b w:val="0"/>
          <w:i w:val="0"/>
        </w:rPr>
        <w:t>kondisi model “menghafal” soal latihan sampai detail-detail tidak pentingnya, sehingga nilai latihannya bagus tapi jeblok saat ujian dengan soal baru.</w:t>
      </w:r>
    </w:p>
    <w:p>
      <w:pPr>
        <w:pStyle w:val="ListBullet"/>
      </w:pPr>
      <w:r>
        <w:rPr>
          <w:b/>
          <w:i w:val="0"/>
        </w:rPr>
        <w:t xml:space="preserve">Data leakage (kebocoran data): </w:t>
      </w:r>
      <w:r>
        <w:rPr>
          <w:b w:val="0"/>
          <w:i w:val="0"/>
        </w:rPr>
        <w:t>kondisi ketika “kunci jawaban” ikut terselip di antara petunjuk yang diberikan ke model. Model terlihat pintar, padahal cuma menyontek.</w:t>
      </w:r>
    </w:p>
    <w:p>
      <w:pPr>
        <w:pStyle w:val="Heading1"/>
      </w:pPr>
      <w:r>
        <w:t>Isu 1 — Yang Paling Penting: Model Terlihat Pintar, Padahal Menyontek</w:t>
      </w:r>
    </w:p>
    <w:p>
      <w:r>
        <w:rPr>
          <w:b/>
        </w:rPr>
        <w:t xml:space="preserve">Apa isunya? </w:t>
      </w:r>
      <w:r>
        <w:t>Model diminta menebak kategori NREI seseorang (Low/Moderate/High). Skrip sudah mencoba berhati-hati: kolom-kolom skor NREI, MAS, dan ECI sengaja dibuang dari daftar petunjuk (fitur) supaya model tidak “menyontek”. Sayangnya ada yang lolos: fitur bernama IF_VfV_ID, IF_FCNC_ID, dan IF_VfV_FCNC ternyata dibuat dari perkalian skor-skor yang tadi dibuang itu. Dengan sedikit matematika, skor asli bisa dihitung balik dari fitur-fitur perkalian tersebut. Jadi kunci jawabannya masih ada — hanya dalam bentuk terselubung.</w:t>
      </w:r>
    </w:p>
    <w:p>
      <w:r>
        <w:rPr>
          <w:i/>
          <w:color w:val="404040"/>
        </w:rPr>
        <w:t>Analogi: Anda menyembunyikan angka gaji seseorang, tapi membiarkan kolom “gaji dikali 2” dan “gaji dikali 3” tetap terlihat. Siapa pun tinggal membagi dua untuk tahu gajinya. Model melakukan hal yang sama.</w:t>
      </w:r>
    </w:p>
    <w:p>
      <w:r>
        <w:rPr>
          <w:b/>
        </w:rPr>
        <w:t xml:space="preserve">Kenapa jadi masalah? </w:t>
      </w:r>
      <w:r>
        <w:t>Akurasi 85% yang keluar dari model TIDAK membuktikan model mampu memprediksi apa pun. Ia hanya membuktikan model bisa “menghitung balik” jawaban dari petunjuk yang bocor. Buktinya ada di hasil analisis SHAP (File 06): tiga fitur yang paling diandalkan model persis ketiga fitur bocor itu. Kalau angka ini masuk Bab IV sebagai “kemampuan prediksi”, penguji yang paham ML akan langsung menemukannya — dan itu bisa meruntuhkan kredibilitas seluruh bagian ML.</w:t>
      </w:r>
    </w:p>
    <w:p>
      <w:r>
        <w:rPr>
          <w:b/>
        </w:rPr>
        <w:t xml:space="preserve">Ada lapisan masalah kedua yang lebih dalam: </w:t>
      </w:r>
      <w:r>
        <w:t>kategori NREI itu sendiri dihitung dari jawaban kuesioner — dan fitur-fitur model juga dibuat dari jawaban kuesioner yang sama. Jadi model diminta menebak sesuatu yang sebenarnya sudah “tertulis” di dalam bahan yang ia pegang. Ini disebut soal yang sirkular (berputar): jawabannya adalah olahan dari pertanyaannya sendiri.</w:t>
      </w:r>
    </w:p>
    <w:p>
      <w:r>
        <w:rPr>
          <w:i/>
          <w:color w:val="404040"/>
        </w:rPr>
        <w:t>Analogi: Seperti menguji apakah seseorang bisa menebak berat badan orang lain — sambil memberinya timbangan. Tebakannya pasti benar, tapi itu bukan kemampuan menebak.</w:t>
      </w:r>
    </w:p>
    <w:p>
      <w:r>
        <w:rPr>
          <w:b/>
        </w:rPr>
        <w:t xml:space="preserve">Cara memperbaikinya: </w:t>
      </w:r>
      <w:r>
        <w:t>ada dua pilihan, pilih salah satu (atau keduanya):</w:t>
      </w:r>
    </w:p>
    <w:p>
      <w:pPr>
        <w:pStyle w:val="ListBullet"/>
      </w:pPr>
      <w:r>
        <w:rPr>
          <w:b/>
          <w:i w:val="0"/>
        </w:rPr>
        <w:t xml:space="preserve">Pilihan A — ubah soalnya jadi soal yang jujur: </w:t>
      </w:r>
      <w:r>
        <w:rPr>
          <w:b w:val="0"/>
          <w:i w:val="0"/>
        </w:rPr>
        <w:t>beri model petunjuk dari sumber yang BERBEDA dari targetnya. Contoh: tebak kategori NREI hanya dari data demografi (usia, pendidikan, jenis kasus, lama vonis) plus pengalaman di tahap awal proses hukum — lalu lihat apakah itu cukup untuk menebak hasil akhirnya. Kalau bisa, ITU temuan yang bermakna. Contoh lain: gunakan skor tahap penyidikan-penuntutan (t1–t2) untuk memprediksi skor tahap pemasyarakatan (t4).</w:t>
      </w:r>
    </w:p>
    <w:p>
      <w:pPr>
        <w:pStyle w:val="ListBullet"/>
      </w:pPr>
      <w:r>
        <w:rPr>
          <w:b/>
          <w:i w:val="0"/>
        </w:rPr>
        <w:t xml:space="preserve">Pilihan B — ubah klaimnya jadi klaim yang jujur: </w:t>
      </w:r>
      <w:r>
        <w:rPr>
          <w:b w:val="0"/>
          <w:i w:val="0"/>
        </w:rPr>
        <w:t>kalau tetap memakai fitur dari kuesioner yang sama, jangan sebut hasilnya “prediksi”. Sebut sebagai “pemeriksaan konsistensi internal” — membuktikan bahwa kategori NREI selaras dengan pola jawaban granular. Itu klaim yang lebih sederhana tapi bisa dipertahankan di sidang.</w:t>
      </w:r>
    </w:p>
    <w:p>
      <w:pPr>
        <w:pStyle w:val="ListBullet"/>
      </w:pPr>
      <w:r>
        <w:rPr>
          <w:b/>
          <w:i w:val="0"/>
        </w:rPr>
        <w:t xml:space="preserve">Apa pun pilihannya: </w:t>
      </w:r>
      <w:r>
        <w:rPr>
          <w:b w:val="0"/>
          <w:i w:val="0"/>
        </w:rPr>
        <w:t>buang fitur IF_VfV_ID, IF_FCNC_ID, dan IF_VfV_FCNC dari daftar petunjuk model.</w:t>
      </w:r>
    </w:p>
    <w:p>
      <w:pPr>
        <w:pStyle w:val="Heading1"/>
      </w:pPr>
      <w:r>
        <w:t>Isu 2 — Bug: Model yang Dianalisis Bukan Model Juara</w:t>
      </w:r>
    </w:p>
    <w:p>
      <w:r>
        <w:rPr>
          <w:b/>
        </w:rPr>
        <w:t xml:space="preserve">Apa isunya? </w:t>
      </w:r>
      <w:r>
        <w:t>File 05 membandingkan tiga model dan menyimpulkan XGBoost yang terbaik. Tapi karena salah ketik satu baris kode, model yang DISIMPAN untuk dianalisis lebih lanjut di File 06 adalah Random Forest — model lain yang bukan juaranya.</w:t>
      </w:r>
    </w:p>
    <w:p>
      <w:r>
        <w:rPr>
          <w:i/>
          <w:color w:val="404040"/>
        </w:rPr>
        <w:t>Analogi: Panitia lomba mengumumkan Juara 1 adalah peserta A, tapi yang difoto, diwawancara, dan dianalisis gaya bermainnya di koran adalah peserta B.</w:t>
      </w:r>
    </w:p>
    <w:p>
      <w:r>
        <w:rPr>
          <w:b/>
        </w:rPr>
        <w:t xml:space="preserve">Kenapa jadi masalah? </w:t>
      </w:r>
      <w:r>
        <w:t>Seluruh penjelasan “kenapa model memutuskan begini” di File 06 (SHAP dan LIME) sebenarnya menjelaskan model yang salah. Kesimpulan Bab IV tentang “fitur mana yang paling berpengaruh” jadi tidak nyambung dengan model yang diklaim dipakai. Ada juga ketidakkonsistenan serupa: rumus L_total dihitung dengan mencampur angka dari dua model berbeda — seperti menjumlahkan nilai matematika si A dengan nilai bahasa si B lalu menyebutnya rapor satu orang.</w:t>
      </w:r>
    </w:p>
    <w:p>
      <w:r>
        <w:rPr>
          <w:b/>
        </w:rPr>
        <w:t xml:space="preserve">Cara memperbaikinya: </w:t>
      </w:r>
      <w:r>
        <w:t>sederhana — ini murni salah ketik. Ubah satu baris di sel penyimpanan File 05 supaya yang disimpan adalah model terbaik sungguhan, dan pastikan semua komponen L_total dihitung dari model yang sama. Lalu jalankan ulang File 06 dan 07.</w:t>
      </w:r>
    </w:p>
    <w:p>
      <w:pPr>
        <w:pStyle w:val="Heading1"/>
      </w:pPr>
      <w:r>
        <w:t>Isu 3 — Mengisi Nilai Kosong dengan Cara yang “Mengintip”</w:t>
      </w:r>
    </w:p>
    <w:p>
      <w:r>
        <w:rPr>
          <w:b/>
        </w:rPr>
        <w:t xml:space="preserve">Apa isunya? </w:t>
      </w:r>
      <w:r>
        <w:t>Beberapa responden punya data kosong (misalnya tidak menemui aktor tertentu). Skrip mengisi kekosongan itu dengan nilai rata-rata — tapi rata-ratanya dihitung dari SEMUA data, termasuk data ujian (testing) yang seharusnya disembunyikan, dan pengisian dilakukan SEBELUM data dibagi dua.</w:t>
      </w:r>
    </w:p>
    <w:p>
      <w:r>
        <w:rPr>
          <w:i/>
          <w:color w:val="404040"/>
        </w:rPr>
        <w:t>Analogi: Sebelum ujian dimulai, guru merangkum sedikit informasi dari soal ujian dan menyelipkannya ke buku latihan murid. Kecil, tapi tetap bocoran.</w:t>
      </w:r>
    </w:p>
    <w:p>
      <w:r>
        <w:rPr>
          <w:b/>
        </w:rPr>
        <w:t xml:space="preserve">Kenapa jadi masalah? </w:t>
      </w:r>
      <w:r>
        <w:t>Nilai ujian model jadi sedikit lebih bagus dari yang seharusnya, karena saat belajar ia sudah “mencicipi” informasi dari data ujian. Di penelitian ini efeknya kecil, tapi ini menyalahi kaidah baku dan penguji yang teliti bisa mempersoalkannya.</w:t>
      </w:r>
    </w:p>
    <w:p>
      <w:r>
        <w:rPr>
          <w:b/>
        </w:rPr>
        <w:t xml:space="preserve">Cara memperbaikinya: </w:t>
      </w:r>
      <w:r>
        <w:t>urutannya dibalik: bagi data dulu menjadi training dan testing, BARU hitung rata-rata pengisi dari data training saja. Di dunia pemrograman Python, ini biasa dirapikan dengan alat bernama “Pipeline” dari library sklearn — yang otomatis menjamin urutan yang benar. Perubahan kodenya kecil.</w:t>
      </w:r>
    </w:p>
    <w:p>
      <w:pPr>
        <w:pStyle w:val="Heading1"/>
      </w:pPr>
      <w:r>
        <w:t>Isu 4 — “Ujian” Modelnya Cuma Diikuti 40 Orang</w:t>
      </w:r>
    </w:p>
    <w:p>
      <w:r>
        <w:rPr>
          <w:b/>
        </w:rPr>
        <w:t xml:space="preserve">Apa isunya? </w:t>
      </w:r>
      <w:r>
        <w:t>Dari 199 responden, hanya 40 yang dipakai sebagai data ujian. Semua angka akurasi (0.85, 0.875, dst.) dihitung dari 40 orang ini saja. Selisih antara “model terbaik” dan runner-up cuma setara 1 orang.</w:t>
      </w:r>
    </w:p>
    <w:p>
      <w:r>
        <w:rPr>
          <w:i/>
          <w:color w:val="404040"/>
        </w:rPr>
        <w:t>Analogi: Menyimpulkan calon A lebih unggul dari calon B berdasarkan survei ke 40 orang, padahal selisihnya cuma 1 suara. Kalau surveinya diulang dengan 40 orang lain, hasilnya bisa terbalik.</w:t>
      </w:r>
    </w:p>
    <w:p>
      <w:r>
        <w:rPr>
          <w:b/>
        </w:rPr>
        <w:t xml:space="preserve">Kenapa jadi masalah? </w:t>
      </w:r>
      <w:r>
        <w:t>Dengan 40 orang, angka akurasi punya rentang ketidakpastian sekitar plus-minus 10 persen. Artinya “akurasi 87,5%” sebenarnya bisa saja 78% atau 95%. Menobatkan XGBoost sebagai model terbaik atas selisih 1 orang adalah kesimpulan yang berdiri di atas kebetulan.</w:t>
      </w:r>
    </w:p>
    <w:p>
      <w:r>
        <w:rPr>
          <w:b/>
        </w:rPr>
        <w:t xml:space="preserve">Cara memperbaikinya: </w:t>
      </w:r>
      <w:r>
        <w:t>jangan mengandalkan satu kali pembagian data. Gunakan teknik “validasi silang berulang” (repeated cross-validation): data dibagi-ulang dan diuji berkali-kali (misalnya 10 kali 5 lipatan), lalu laporkan rata-rata nilai BESERTA rentang naik-turunnya. Kalau dua model rentangnya tumpang tindih, katakan jujur: “keduanya setara pada data ini”.</w:t>
      </w:r>
    </w:p>
    <w:p>
      <w:pPr>
        <w:pStyle w:val="Heading1"/>
      </w:pPr>
      <w:r>
        <w:t>Isu 5 — Dua Cluster yang Ditemukan Ternyata Rapuh</w:t>
      </w:r>
    </w:p>
    <w:p>
      <w:r>
        <w:rPr>
          <w:b/>
        </w:rPr>
        <w:t xml:space="preserve">Apa isunya? </w:t>
      </w:r>
      <w:r>
        <w:t>Analisis clustering (mengelompokkan responden yang polanya mirip, tanpa kunci jawaban) menemukan 2 kelompok. Untuk mengecek keandalannya, skrip menjalankan dua algoritma berbeda — dan keduanya hanya sepakat 18% (skor kesepakatan 0.184 dari maksimal 1.0). Skrip sendiri menulis “makin tinggi makin yakin cluster-nya nyata”, tapi lalu tetap melanjutkan seolah hasilnya valid.</w:t>
      </w:r>
    </w:p>
    <w:p>
      <w:r>
        <w:rPr>
          <w:i/>
          <w:color w:val="404040"/>
        </w:rPr>
        <w:t>Analogi: Dua juri diminta membagi peserta lomba jadi dua kelompok bakat. Kalau pembagian versi juri 1 dan juri 2 hampir tidak ada miripnya, kita patut curiga kelompok itu tidak benar-benar ada — cuma selera masing-masing juri.</w:t>
      </w:r>
    </w:p>
    <w:p>
      <w:r>
        <w:rPr>
          <w:b/>
        </w:rPr>
        <w:t xml:space="preserve">Kenapa jadi masalah? </w:t>
      </w:r>
      <w:r>
        <w:t>Kelompok yang tidak stabil tidak layak diceritakan sebagai “tipologi responden” di Bab IV. Selain itu, pengelompokan dilakukan pada 6 skor indeks yang semuanya diturunkan dari bahan yang sama, sehingga yang tertangkap kemungkinan besar hanya “skor tinggi vs skor rendah” — pembelahan yang sudah kita ketahui tanpa perlu machine learning.</w:t>
      </w:r>
    </w:p>
    <w:p>
      <w:r>
        <w:rPr>
          <w:b/>
        </w:rPr>
        <w:t xml:space="preserve">Cara memperbaikinya: </w:t>
      </w:r>
      <w:r>
        <w:t>dua langkah: (1) lakukan clustering pada fitur yang lebih kaya cerita — misalnya pola perubahan antar tahap hukum (temporal) dan keselarasan penilaian (ECV) — bukan pada indeks gabungan; (2) laporkan uji kestabilan: kalau dua algoritma tetap tidak sepakat, tulis apa adanya bahwa data tidak menunjukkan kelompok alami yang kuat. Itu juga temuan yang sah.</w:t>
      </w:r>
    </w:p>
    <w:p>
      <w:pPr>
        <w:pStyle w:val="Heading1"/>
      </w:pPr>
      <w:r>
        <w:t>Isu 6 — “Ditemukan 10 Anomali” Padahal Angka 10 Itu Kita yang Menyetel</w:t>
      </w:r>
    </w:p>
    <w:p>
      <w:r>
        <w:rPr>
          <w:b/>
        </w:rPr>
        <w:t xml:space="preserve">Apa isunya? </w:t>
      </w:r>
      <w:r>
        <w:t>Deteksi anomali (mencari responden dengan pola jawaban tidak wajar) memakai metode Isolation Forest dan LOF dengan pengaturan contamination=0.05. Pengaturan itu artinya: “tandai 5% data sebagai anomali” — apa pun isinya. Dari 199 responden, 5% ≈ 10 orang. Jadi “ditemukan 10 anomali” bukan penemuan; itu perintah yang kita berikan sendiri.</w:t>
      </w:r>
    </w:p>
    <w:p>
      <w:r>
        <w:rPr>
          <w:i/>
          <w:color w:val="404040"/>
        </w:rPr>
        <w:t>Analogi: Menyuruh satpam: “apa pun yang terjadi, laporkan 10 orang paling mencurigakan setiap malam” — lalu kaget kenapa setiap malam selalu ada tepat 10 orang mencurigakan.</w:t>
      </w:r>
    </w:p>
    <w:p>
      <w:r>
        <w:rPr>
          <w:b/>
        </w:rPr>
        <w:t xml:space="preserve">Kenapa jadi masalah? </w:t>
      </w:r>
      <w:r>
        <w:t>Kalimat “metode ML menemukan 10 anomali” di laporan akan menyesatkan pembaca (dan penguji): seolah jumlah itu hasil analisis, padahal hasil setelan. Di data riil ini bisa berbahaya — 10 orang akan selalu tertandai meskipun sebenarnya tidak ada satu pun yang aneh.</w:t>
      </w:r>
    </w:p>
    <w:p>
      <w:r>
        <w:rPr>
          <w:b/>
        </w:rPr>
        <w:t xml:space="preserve">Cara memperbaikinya: </w:t>
      </w:r>
      <w:r>
        <w:t>laporkan SKOR keanehan tiap responden (angka kontinu, makin tinggi makin tidak wajar), bukan langsung cap anomali/bukan. Ambang batasnya ditentukan dengan alasan yang bisa dipertanggungjawabkan — misalnya lewat pemeriksaan manual beberapa kasus teratas, atau masukan ahli — dan tulis di laporan bahwa jumlah anomali bergantung pada ambang yang dipilih.</w:t>
      </w:r>
    </w:p>
    <w:p>
      <w:pPr>
        <w:pStyle w:val="Heading1"/>
      </w:pPr>
      <w:r>
        <w:t>Isu 7 — Uji Ketahanan Bobot (File 03): Perbandingannya Tidak Adil</w:t>
      </w:r>
    </w:p>
    <w:p>
      <w:r>
        <w:rPr>
          <w:b/>
        </w:rPr>
        <w:t xml:space="preserve">Apa isunya? </w:t>
      </w:r>
      <w:r>
        <w:t>File 03 menguji: kalau bobot-bobot rumus digoyang sedikit, apakah hasil akhirnya berubah drastis? Kesimpulannya: “bobot di level NREI paling rapuh, bobot MAS/ECI stabil”. Masalahnya, cara pengujiannya memberi “goyangan” yang jauh lebih besar ke bobot NREI daripada ke bobot MAS/ECI — bobot GR di dalam NREI bahkan bisa tergeser dari 0.40 sampai 0, sementara bobot lain hanya digoyang sekitar plus-minus 0.10.</w:t>
      </w:r>
    </w:p>
    <w:p>
      <w:r>
        <w:rPr>
          <w:i/>
          <w:color w:val="404040"/>
        </w:rPr>
        <w:t>Analogi: Menguji dua jembatan: yang satu dibebani 1 ton, yang satu 5 ton — lalu menyimpulkan jembatan kedua “lebih lemah” karena lebih bergetar. Tentu saja, bebannya saja tidak sama.</w:t>
      </w:r>
    </w:p>
    <w:p>
      <w:r>
        <w:rPr>
          <w:b/>
        </w:rPr>
        <w:t xml:space="preserve">Kenapa jadi masalah? </w:t>
      </w:r>
      <w:r>
        <w:t>Kesimpulan “bagian NREI yang paling rapuh” bisa jadi benar, bisa jadi tidak — kita tidak tahu, karena perbandingannya timpang sejak desain. Kalau kesimpulan ini dikutip di Bab IV lalu ditelusuri penguji, kelemahannya akan terlihat.</w:t>
      </w:r>
    </w:p>
    <w:p>
      <w:r>
        <w:rPr>
          <w:b/>
        </w:rPr>
        <w:t xml:space="preserve">Cara memperbaikinya: </w:t>
      </w:r>
      <w:r>
        <w:t>atur ulang pengujian supaya setiap kelompok bobot mendapat “goyangan” dengan besaran yang sebanding. Setelah itu barulah perbandingan “mana yang paling rapuh” menjadi adil. Bagian Monte Carlo di file yang sama sudah benar dan tidak perlu diubah.</w:t>
      </w:r>
    </w:p>
    <w:p>
      <w:pPr>
        <w:pStyle w:val="Heading1"/>
      </w:pPr>
      <w:r>
        <w:t>Isu 8 — Uji Kuesioner (File 01): Data Satu Orang Dihitung Berkali-kali</w:t>
      </w:r>
    </w:p>
    <w:p>
      <w:r>
        <w:rPr>
          <w:b/>
        </w:rPr>
        <w:t xml:space="preserve">Apa isunya? </w:t>
      </w:r>
      <w:r>
        <w:t>Uji validitas kuesioner (EFA) dijalankan pada 896 baris data — tapi 896 baris itu berasal dari hanya sekitar 200 orang, karena satu orang menilai sampai 5 aktor dan tiap penilaian jadi satu baris. Uji statistiknya menganggap 896 baris itu 896 orang yang berbeda dan saling independen — padahal 5 baris dari orang yang sama jelas saling mirip (gaya menjawab orangnya sama).</w:t>
      </w:r>
    </w:p>
    <w:p>
      <w:r>
        <w:rPr>
          <w:i/>
          <w:color w:val="404040"/>
        </w:rPr>
        <w:t>Analogi: Mengklaim “896 orang setuju” padahal yang disurvei 200 orang, masing-masing ditanya hingga 5 kali.</w:t>
      </w:r>
    </w:p>
    <w:p>
      <w:r>
        <w:rPr>
          <w:b/>
        </w:rPr>
        <w:t xml:space="preserve">Kenapa jadi masalah? </w:t>
      </w:r>
      <w:r>
        <w:t>Angka-angka signifikansi statistik jadi tampak lebih meyakinkan dari kenyataannya. Notebook sudah jujur mencatat ini sebagai keterbatasan — bagus — tapi untuk disertasi, catatan saja mungkin belum cukup memuaskan penguji.</w:t>
      </w:r>
    </w:p>
    <w:p>
      <w:r>
        <w:rPr>
          <w:b/>
        </w:rPr>
        <w:t xml:space="preserve">Ada satu hal teknis lagi: </w:t>
      </w:r>
      <w:r>
        <w:t>metode rotasi yang dipakai (varimax) mengasumsikan ketiga konstruk VfV/FCNC/ID tidak saling berhubungan — padahal secara teori (dan kenyataan) mereka saling berkorelasi. Ada metode rotasi lain (disebut oblique, misalnya promax) yang memperbolehkan konstruk saling berhubungan, dan itu lebih cocok untuk data psikososial seperti ini.</w:t>
      </w:r>
    </w:p>
    <w:p>
      <w:r>
        <w:rPr>
          <w:b/>
        </w:rPr>
        <w:t xml:space="preserve">Cara memperbaikinya: </w:t>
      </w:r>
      <w:r>
        <w:t>(1) jalankan analisis pembanding pada satu aktor saja — misalnya khusus penilaian terhadap Investigator, yang tiap orangnya pasti hanya satu baris — lalu tunjukkan hasilnya konsisten; (2) ganti rotasi varimax menjadi promax/oblimin; (3) untuk menentukan jumlah faktor, tambahkan metode “parallel analysis” yang lebih diakui daripada aturan eigenvalue &gt; 1 yang sekarang dipakai. Ketiganya perubahan kecil di kode.</w:t>
      </w:r>
    </w:p>
    <w:p>
      <w:pPr>
        <w:pStyle w:val="Heading1"/>
      </w:pPr>
      <w:r>
        <w:t>Isu 9 — Terlalu Banyak Petunjuk untuk Terlalu Sedikit Orang</w:t>
      </w:r>
    </w:p>
    <w:p>
      <w:r>
        <w:rPr>
          <w:b/>
        </w:rPr>
        <w:t xml:space="preserve">Apa isunya? </w:t>
      </w:r>
      <w:r>
        <w:t>Model diberi 58–70 fitur (petunjuk) padahal respondennya hanya 199 orang. Banyak fitur itu pun nyaris kembar satu sama lain (beberapa kolom benar-benar salinan kolom lain dengan nama berbeda).</w:t>
      </w:r>
    </w:p>
    <w:p>
      <w:r>
        <w:rPr>
          <w:i/>
          <w:color w:val="404040"/>
        </w:rPr>
        <w:t>Analogi: Menyuruh detektif menyimpulkan pola dari 199 kasus, tapi membekalinya 70 jenis petunjuk — sebagian petunjuk malah fotokopian petunjuk lain. Makin banyak petunjuk untuk kasus sesedikit itu, makin mudah ia “menemukan” pola yang sebenarnya cuma kebetulan.</w:t>
      </w:r>
    </w:p>
    <w:p>
      <w:r>
        <w:rPr>
          <w:b/>
        </w:rPr>
        <w:t xml:space="preserve">Kenapa jadi masalah? </w:t>
      </w:r>
      <w:r>
        <w:t>Inilah pintu masuk overfitting yang sesungguhnya — terutama nanti di data riil. Selain itu, fitur-fitur kembar membuat analisis “fitur mana yang paling penting” (SHAP) jadi kabur: kepentingan satu informasi terpecah ke beberapa kolom kembarannya, sehingga urutan peringkat fitur tidak bisa dibaca apa adanya.</w:t>
      </w:r>
    </w:p>
    <w:p>
      <w:r>
        <w:rPr>
          <w:b/>
        </w:rPr>
        <w:t xml:space="preserve">Cara memperbaikinya: </w:t>
      </w:r>
      <w:r>
        <w:t>(1) hapus kolom-kolom yang isinya duplikat (kolom ECV per-aktor yang menyalin kolom pivot); (2) sebelum melatih model, lakukan seleksi fitur — pilih misalnya 15–20 fitur yang paling informatif dan tidak saling kembar; (3) laporkan di metodologi bahwa jumlah fitur dibatasi relatif terhadap jumlah responden.</w:t>
      </w:r>
    </w:p>
    <w:p>
      <w:pPr>
        <w:pStyle w:val="Heading1"/>
      </w:pPr>
      <w:r>
        <w:t>Isu 10 — Pemenang Bobot ERM Dipilih dari Selisih yang Nyaris Nol</w:t>
      </w:r>
    </w:p>
    <w:p>
      <w:r>
        <w:rPr>
          <w:b/>
        </w:rPr>
        <w:t xml:space="preserve">Apa isunya? </w:t>
      </w:r>
      <w:r>
        <w:t>File 06 membandingkan 4 skema bobot ERM lalu memilih pemenang berdasarkan angka sebaran (std) tertinggi. Faktanya keempat skema menghasilkan 0.322 vs 0.323 — selisihnya di angka desimal ketiga, praktis seri.</w:t>
      </w:r>
    </w:p>
    <w:p>
      <w:r>
        <w:rPr>
          <w:i/>
          <w:color w:val="404040"/>
        </w:rPr>
        <w:t>Analogi: Empat pelari finis dengan selisih seperseribu detik pada stopwatch tangan yang ketelitiannya cuma sepersepuluh detik — lalu satu dinobatkan juara.</w:t>
      </w:r>
    </w:p>
    <w:p>
      <w:r>
        <w:rPr>
          <w:b/>
        </w:rPr>
        <w:t xml:space="preserve">Kenapa jadi masalah? </w:t>
      </w:r>
      <w:r>
        <w:t>“Pemenang” itu ditentukan oleh kebetulan data, bukan perbedaan nyata. Notebook sudah melabeli ini placeholder yang menunggu expert panel (itu benar), tapi lebih tepat lagi kalau kesimpulannya berbunyi “keempat skema tidak dapat dibedakan pada data ini”.</w:t>
      </w:r>
    </w:p>
    <w:p>
      <w:r>
        <w:rPr>
          <w:b/>
        </w:rPr>
        <w:t xml:space="preserve">Cara memperbaikinya: </w:t>
      </w:r>
      <w:r>
        <w:t>ubah kalimat kesimpulannya (bukan kodenya): laporkan keempat angka, nyatakan bahwa perbedaannya tidak bermakna, dan tegaskan keputusan bobot final menunggu expert panel sesuai rencana proposal. Ini perbaikan redaksional saja.</w:t>
      </w:r>
    </w:p>
    <w:p>
      <w:pPr>
        <w:pStyle w:val="Heading1"/>
      </w:pPr>
      <w:r>
        <w:t>Isu-isu Kecil Lainnya (Cepat Diperbaiki)</w:t>
      </w:r>
    </w:p>
    <w:p>
      <w:pPr>
        <w:pStyle w:val="ListBullet"/>
      </w:pPr>
      <w:r>
        <w:rPr>
          <w:b/>
          <w:i w:val="0"/>
        </w:rPr>
        <w:t xml:space="preserve">Responden “asal centang” ditandai tapi tidak ditindaklanjuti. </w:t>
      </w:r>
      <w:r>
        <w:rPr>
          <w:b w:val="0"/>
          <w:i w:val="0"/>
        </w:rPr>
        <w:t>File 00 sudah mendeteksi 15 responden yang menjawab lurus semua (straight-lining), tapi tanda itu tidak pernah dipakai di file-file berikutnya — mereka tetap ikut semua analisis. Perbaikan: putuskan dan tuliskan perlakuannya (dibuang, atau dianalisis dengan dan tanpa mereka sebagai pembanding).</w:t>
      </w:r>
    </w:p>
    <w:p>
      <w:pPr>
        <w:pStyle w:val="ListBullet"/>
      </w:pPr>
      <w:r>
        <w:rPr>
          <w:b/>
          <w:i w:val="0"/>
        </w:rPr>
        <w:t xml:space="preserve">Bobot tersembunyi: konstruk ID diam-diam paling dominan. </w:t>
      </w:r>
      <w:r>
        <w:rPr>
          <w:b w:val="0"/>
          <w:i w:val="0"/>
        </w:rPr>
        <w:t>Karena ID masuk ke rumus MAS dan ECI sekaligus, jatah efektifnya di NREI menjadi 36% — terbesar dari semua konstruk. Bukan kesalahan, tapi wajib ditulis eksplisit di Bab III supaya tidak terkesan tidak disadari.</w:t>
      </w:r>
    </w:p>
    <w:p>
      <w:pPr>
        <w:pStyle w:val="ListBullet"/>
      </w:pPr>
      <w:r>
        <w:rPr>
          <w:b/>
          <w:i w:val="0"/>
        </w:rPr>
        <w:t xml:space="preserve">Perbandingan model kurang apel-ke-apel. </w:t>
      </w:r>
      <w:r>
        <w:rPr>
          <w:b w:val="0"/>
          <w:i w:val="0"/>
        </w:rPr>
        <w:t>Dua model diberi penyeimbang kelas (class_weight="balanced"), XGBoost tidak. Perbaikan: beri perlakuan setara ke semua model yang dibandingkan.</w:t>
      </w:r>
    </w:p>
    <w:p>
      <w:pPr>
        <w:pStyle w:val="ListBullet"/>
      </w:pPr>
      <w:r>
        <w:rPr>
          <w:b/>
          <w:i w:val="0"/>
        </w:rPr>
        <w:t xml:space="preserve">LIME dibangun dari data yang salah. </w:t>
      </w:r>
      <w:r>
        <w:rPr>
          <w:b w:val="0"/>
          <w:i w:val="0"/>
        </w:rPr>
        <w:t>Alat penjelas LIME seharusnya “dikalibrasi” dengan data belajar (159 orang), tapi di kode dikalibrasi dengan data ujian (40 orang) — penjelasannya jadi kurang stabil. Perbaikan: satu baris kode, ganti sumber datanya.</w:t>
      </w:r>
    </w:p>
    <w:p>
      <w:pPr>
        <w:pStyle w:val="Heading1"/>
      </w:pPr>
      <w:r>
        <w:t>Penutup: Apa yang Sebenarnya Terjadi di Sini?</w:t>
      </w:r>
    </w:p>
    <w:p>
      <w:r>
        <w:rPr>
          <w:b/>
          <w:i w:val="0"/>
        </w:rPr>
        <w:t xml:space="preserve">Kabar baiknya: </w:t>
      </w:r>
      <w:r>
        <w:rPr>
          <w:b w:val="0"/>
          <w:i w:val="0"/>
        </w:rPr>
        <w:t>kerangka besar penelitian ini benar. Urutan kerjanya (bersihkan data → uji kuesioner → bangun indeks → uji ketahanan → machine learning → penjelasan model → dashboard) sudah sesuai alur baku, kodenya berjalan, dan penulisnya jujur di banyak tempat soal keterbatasan data dummy.</w:t>
      </w:r>
    </w:p>
    <w:p>
      <w:r>
        <w:rPr>
          <w:b/>
          <w:i w:val="0"/>
        </w:rPr>
        <w:t xml:space="preserve">Yang perlu diluruskan: </w:t>
      </w:r>
      <w:r>
        <w:rPr>
          <w:b w:val="0"/>
          <w:i w:val="0"/>
        </w:rPr>
        <w:t>bukan overfitting klasik (itu justru tidak terjadi di sini), melainkan kebocoran kunci jawaban (Isu 1) — yang membuat angka akurasi model terlihat bagus tanpa membuktikan apa-apa — ditambah satu bug tertukarnya model (Isu 2) dan beberapa kebiasaan teknis yang menyalahi kaidah (Isu 3, 4, 7, 8).</w:t>
      </w:r>
    </w:p>
    <w:p>
      <w:r>
        <w:rPr>
          <w:b/>
          <w:i w:val="0"/>
        </w:rPr>
        <w:t xml:space="preserve">Urutan pengerjaan yang disarankan: </w:t>
      </w:r>
      <w:r>
        <w:rPr>
          <w:b w:val="0"/>
          <w:i w:val="0"/>
        </w:rPr>
        <w:t>Isu 1 dan 2 dulu (paling berdampak), lalu Isu 3 dan 4 (murah dan cepat), lalu Isu 7 dan 8, sisanya menyusul. Semua bisa diperbaiki tanpa mengubah kerangka penelitian.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