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 Introdução ao desenvolvimento web e Banco de dados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front-end no desenvolvimento web.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f5f82"/>
          <w:sz w:val="24"/>
          <w:szCs w:val="24"/>
          <w:shd w:fill="f7f7f8" w:val="clear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front-end seria responsável por dar vida à ,trabalha com a parte  da aplicação       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      que interage diretamente com o usuário, por isso, é importante que esse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       desenvolvedor também se preocupe com a experiência do usuário.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back-end no desenvolvimento web.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f5f82"/>
          <w:sz w:val="24"/>
          <w:szCs w:val="24"/>
          <w:shd w:fill="f7f7f8" w:val="clear"/>
          <w:rtl w:val="0"/>
        </w:rPr>
        <w:t xml:space="preserve">b</w:t>
      </w:r>
      <w:r w:rsidDel="00000000" w:rsidR="00000000" w:rsidRPr="00000000">
        <w:rPr>
          <w:color w:val="434343"/>
          <w:sz w:val="24"/>
          <w:szCs w:val="24"/>
          <w:shd w:fill="f7f7f8" w:val="clear"/>
          <w:rtl w:val="0"/>
        </w:rPr>
        <w:t xml:space="preserve">ack-end trabalharia na parte de trás da aplicação. Ele é o responsável, em termos gerais, pela implementação da regra de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Diferencie a camada de front-end da camada de back-end.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color w:val="434343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</w:t>
      </w:r>
      <w:r w:rsidDel="00000000" w:rsidR="00000000" w:rsidRPr="00000000">
        <w:rPr>
          <w:color w:val="434343"/>
          <w:sz w:val="25"/>
          <w:szCs w:val="25"/>
          <w:highlight w:val="white"/>
          <w:rtl w:val="0"/>
        </w:rPr>
        <w:t xml:space="preserve">A parte que pode ser vista pelo usuário Front-end. E a parte que não   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>
          <w:color w:val="434343"/>
          <w:sz w:val="25"/>
          <w:szCs w:val="25"/>
          <w:highlight w:val="white"/>
        </w:rPr>
      </w:pPr>
      <w:r w:rsidDel="00000000" w:rsidR="00000000" w:rsidRPr="00000000">
        <w:rPr>
          <w:color w:val="434343"/>
          <w:sz w:val="25"/>
          <w:szCs w:val="25"/>
          <w:highlight w:val="white"/>
          <w:rtl w:val="0"/>
        </w:rPr>
        <w:t xml:space="preserve">     pode ser vista pelo usuário Back-end. As linguagens de programação e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color w:val="434343"/>
          <w:sz w:val="25"/>
          <w:szCs w:val="25"/>
          <w:highlight w:val="white"/>
        </w:rPr>
      </w:pPr>
      <w:r w:rsidDel="00000000" w:rsidR="00000000" w:rsidRPr="00000000">
        <w:rPr>
          <w:color w:val="434343"/>
          <w:sz w:val="25"/>
          <w:szCs w:val="25"/>
          <w:highlight w:val="white"/>
          <w:rtl w:val="0"/>
        </w:rPr>
        <w:t xml:space="preserve">          os desenvolvedores também podem ser classificados conforme estas 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color w:val="434343"/>
          <w:sz w:val="25"/>
          <w:szCs w:val="25"/>
          <w:highlight w:val="white"/>
        </w:rPr>
      </w:pPr>
      <w:r w:rsidDel="00000000" w:rsidR="00000000" w:rsidRPr="00000000">
        <w:rPr>
          <w:color w:val="434343"/>
          <w:sz w:val="25"/>
          <w:szCs w:val="25"/>
          <w:highlight w:val="white"/>
          <w:rtl w:val="0"/>
        </w:rPr>
        <w:t xml:space="preserve">           camadas.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com suas  palavras o que seria um banco-dados.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O banco de dados é a organização e armazenagem de informações e também é o agrupamento de dados que tratam do mesmo assunto, e que precisam ser armazenados para segurança ou conferência futura.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é um SGDB..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53535"/>
          <w:sz w:val="24"/>
          <w:szCs w:val="24"/>
          <w:shd w:fill="efefef" w:val="clear"/>
          <w:rtl w:val="0"/>
        </w:rPr>
        <w:t xml:space="preserve">Um Sistema de Gerenciamento de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diferença do banco de dados relacional para o banco de dados não relacional?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 diferença é que o modelo relacional (SQL) se baseia no fato de que todos os dados são guardados em tabelas, e o modelo não-relacional (NoSQL) não se aplica o conceito de schema: uma chave de valor é que é utilizada para recuperar valores, conjunto de colunas ou documentos.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uma chave primária e qual a função dela?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chave primária é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relacionada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à organização em um banco de dados a Essa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chave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é utilizada como identificador único da tabela, sendo representada por aquele campo ou campos que não receberá valores repetidos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uma chave estrangeira e qual a função dela?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É a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chave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que permite a referência a registros oriundos de outras tabelas ou seja, é o campo ou conjunto de campos que compõem a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chave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primária de uma outra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o DER e qual a sua importância.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color w:val="253a44"/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color w:val="1b2437"/>
          <w:sz w:val="27"/>
          <w:szCs w:val="27"/>
          <w:highlight w:val="white"/>
          <w:rtl w:val="0"/>
        </w:rPr>
        <w:t xml:space="preserve">  DER é um diagrama, </w:t>
      </w:r>
      <w:r w:rsidDel="00000000" w:rsidR="00000000" w:rsidRPr="00000000">
        <w:rPr>
          <w:color w:val="253a44"/>
          <w:sz w:val="27"/>
          <w:szCs w:val="27"/>
          <w:highlight w:val="white"/>
          <w:rtl w:val="0"/>
        </w:rPr>
        <w:t xml:space="preserve">facilita ainda a comunicação entre os integrantes      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color w:val="253a44"/>
          <w:sz w:val="27"/>
          <w:szCs w:val="27"/>
          <w:highlight w:val="white"/>
        </w:rPr>
      </w:pPr>
      <w:r w:rsidDel="00000000" w:rsidR="00000000" w:rsidRPr="00000000">
        <w:rPr>
          <w:color w:val="253a44"/>
          <w:sz w:val="27"/>
          <w:szCs w:val="27"/>
          <w:highlight w:val="white"/>
          <w:rtl w:val="0"/>
        </w:rPr>
        <w:t xml:space="preserve">       da equipe, pois oferece uma linguagem comum utilizada tanto                           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color w:val="253a44"/>
          <w:sz w:val="27"/>
          <w:szCs w:val="27"/>
          <w:highlight w:val="white"/>
        </w:rPr>
      </w:pPr>
      <w:r w:rsidDel="00000000" w:rsidR="00000000" w:rsidRPr="00000000">
        <w:rPr>
          <w:color w:val="253a44"/>
          <w:sz w:val="27"/>
          <w:szCs w:val="27"/>
          <w:highlight w:val="white"/>
          <w:rtl w:val="0"/>
        </w:rPr>
        <w:t xml:space="preserve">       pelo analista, responsável por levantar os requisitos, e os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color w:val="253a44"/>
          <w:sz w:val="27"/>
          <w:szCs w:val="27"/>
          <w:highlight w:val="white"/>
        </w:rPr>
      </w:pPr>
      <w:r w:rsidDel="00000000" w:rsidR="00000000" w:rsidRPr="00000000">
        <w:rPr>
          <w:color w:val="253a44"/>
          <w:sz w:val="27"/>
          <w:szCs w:val="27"/>
          <w:highlight w:val="white"/>
          <w:rtl w:val="0"/>
        </w:rPr>
        <w:t xml:space="preserve">       desenvolvedores, responsáveis por implementar aquilo que foi  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  <w:highlight w:val="white"/>
          <w:rtl w:val="0"/>
        </w:rPr>
        <w:t xml:space="preserve">       modelado.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importância do banco de dados para o desenvolvimento web.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color w:val="434343"/>
          <w:sz w:val="27"/>
          <w:szCs w:val="27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 importância do banco de dados </w:t>
      </w:r>
      <w:r w:rsidDel="00000000" w:rsidR="00000000" w:rsidRPr="00000000">
        <w:rPr>
          <w:color w:val="434343"/>
          <w:sz w:val="27"/>
          <w:szCs w:val="27"/>
          <w:highlight w:val="white"/>
          <w:rtl w:val="0"/>
        </w:rPr>
        <w:t xml:space="preserve">é garantir que a informação 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color w:val="434343"/>
          <w:sz w:val="27"/>
          <w:szCs w:val="27"/>
          <w:highlight w:val="white"/>
        </w:rPr>
      </w:pPr>
      <w:r w:rsidDel="00000000" w:rsidR="00000000" w:rsidRPr="00000000">
        <w:rPr>
          <w:color w:val="434343"/>
          <w:sz w:val="27"/>
          <w:szCs w:val="27"/>
          <w:highlight w:val="white"/>
          <w:rtl w:val="0"/>
        </w:rPr>
        <w:t xml:space="preserve">  que é exibida no site, esteja íntegra e disponível para acesso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7"/>
          <w:szCs w:val="27"/>
          <w:highlight w:val="white"/>
          <w:rtl w:val="0"/>
        </w:rPr>
        <w:t xml:space="preserve">   e exibição, seja qual for a forma escolhida e </w:t>
      </w:r>
      <w:hyperlink r:id="rId8">
        <w:r w:rsidDel="00000000" w:rsidR="00000000" w:rsidRPr="00000000">
          <w:rPr>
            <w:color w:val="434343"/>
            <w:sz w:val="27"/>
            <w:szCs w:val="27"/>
            <w:highlight w:val="white"/>
            <w:rtl w:val="0"/>
          </w:rPr>
          <w:t xml:space="preserve">tecnologias</w:t>
        </w:r>
      </w:hyperlink>
      <w:r w:rsidDel="00000000" w:rsidR="00000000" w:rsidRPr="00000000">
        <w:rPr>
          <w:color w:val="434343"/>
          <w:sz w:val="27"/>
          <w:szCs w:val="27"/>
          <w:highlight w:val="white"/>
          <w:rtl w:val="0"/>
        </w:rPr>
        <w:t xml:space="preserve"> empregadas.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hostmidia.com.br/blog/o-que-e-tecnolog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v9SsdOcmRFCDNXNk5BZrlnjyw==">AMUW2mWfCDaB/F+omXqlhyuQCPC+jA3S1noFxhAOt7j1BS1fNAclVg5PomLuS3mubWA2jyr6qdd6YP/kQI+VxsiO/QPDGpPi3NusQ9xlYuABjVmatXt+Hk8=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