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sz w:val="10"/>
          <w:szCs w:val="1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7229476</wp:posOffset>
                </wp:positionH>
                <wp:positionV relativeFrom="page">
                  <wp:posOffset>-9522</wp:posOffset>
                </wp:positionV>
                <wp:extent cx="7800975" cy="10756265"/>
                <wp:effectExtent b="0" l="0" r="0" t="0"/>
                <wp:wrapNone/>
                <wp:docPr id="1336048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rgbClr val="F2F0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7229476</wp:posOffset>
                </wp:positionH>
                <wp:positionV relativeFrom="page">
                  <wp:posOffset>-9522</wp:posOffset>
                </wp:positionV>
                <wp:extent cx="7800975" cy="10756265"/>
                <wp:effectExtent b="0" l="0" r="0" t="0"/>
                <wp:wrapNone/>
                <wp:docPr id="1336048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10756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pStyle w:val="Subtitle"/>
              <w:spacing w:after="240" w:before="240" w:lineRule="auto"/>
              <w:rPr>
                <w:rFonts w:ascii="Arial" w:cs="Arial" w:eastAsia="Arial" w:hAnsi="Arial"/>
              </w:rPr>
            </w:pPr>
            <w:bookmarkStart w:colFirst="0" w:colLast="0" w:name="_heading=h.40hpk314ur6l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Objetivo:Documentar lo entregado y el feedback recibido.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6 de Septiembre 2025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la Review: 7 de Septiembre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N°: 1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omu17dwfgu81" w:id="1"/>
      <w:bookmarkEnd w:id="1"/>
      <w:r w:rsidDel="00000000" w:rsidR="00000000" w:rsidRPr="00000000">
        <w:rPr>
          <w:rtl w:val="0"/>
        </w:rPr>
        <w:t xml:space="preserve">Selección y validación del dataset </w:t>
      </w:r>
      <w:r w:rsidDel="00000000" w:rsidR="00000000" w:rsidRPr="00000000">
        <w:rPr>
          <w:b w:val="1"/>
          <w:bCs w:val="1"/>
          <w:rtl w:val="0"/>
        </w:rPr>
        <w:t xml:space="preserve">HAM10000</w:t>
      </w:r>
      <w:r w:rsidDel="00000000" w:rsidR="00000000" w:rsidRPr="00000000">
        <w:rPr>
          <w:rtl w:val="0"/>
        </w:rPr>
        <w:t xml:space="preserve"> como fuente oficial para el proyecto.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omu17dwfgu81" w:id="1"/>
      <w:bookmarkEnd w:id="1"/>
      <w:r w:rsidDel="00000000" w:rsidR="00000000" w:rsidRPr="00000000">
        <w:rPr>
          <w:rtl w:val="0"/>
        </w:rPr>
        <w:t xml:space="preserve">Revisión y organización inicial del dataset (etiquetas, estructura, conteo por clases).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omu17dwfgu81" w:id="1"/>
      <w:bookmarkEnd w:id="1"/>
      <w:r w:rsidDel="00000000" w:rsidR="00000000" w:rsidRPr="00000000">
        <w:rPr>
          <w:rtl w:val="0"/>
        </w:rPr>
        <w:t xml:space="preserve">Preprocesamiento básico: estandarización de tamaños, verificación de formatos y limpieza de datos mal etiquetados.</w:t>
        <w:br w:type="textWrapping"/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omu17dwfgu81" w:id="1"/>
      <w:bookmarkEnd w:id="1"/>
      <w:r w:rsidDel="00000000" w:rsidR="00000000" w:rsidRPr="00000000">
        <w:rPr>
          <w:rtl w:val="0"/>
        </w:rPr>
        <w:t xml:space="preserve">Documentación del proceso de análisis preliminar del dataset (informe corto).</w:t>
        <w:br w:type="textWrapping"/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omu17dwfgu81" w:id="1"/>
      <w:bookmarkEnd w:id="1"/>
      <w:r w:rsidDel="00000000" w:rsidR="00000000" w:rsidRPr="00000000">
        <w:rPr>
          <w:rtl w:val="0"/>
        </w:rPr>
        <w:t xml:space="preserve">Definición de la arquitectura del proyecto (</w:t>
      </w:r>
      <w:r w:rsidDel="00000000" w:rsidR="00000000" w:rsidRPr="00000000">
        <w:rPr>
          <w:b w:val="1"/>
          <w:bCs w:val="1"/>
          <w:rtl w:val="0"/>
        </w:rPr>
        <w:t xml:space="preserve">monolítica + API externa en Vertex AI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oe4rarfis8e" w:id="2"/>
      <w:bookmarkEnd w:id="2"/>
      <w:r w:rsidDel="00000000" w:rsidR="00000000" w:rsidRPr="00000000">
        <w:rPr>
          <w:rtl w:val="0"/>
        </w:rPr>
        <w:t xml:space="preserve">Diseño inicial de la interfaz (wireframes) para carga de imágenes.</w:t>
      </w:r>
    </w:p>
    <w:p w:rsidR="00000000" w:rsidDel="00000000" w:rsidP="00000000" w:rsidRDefault="00000000" w:rsidRPr="00000000" w14:paraId="0000001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Durante la presentación se mostró: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El dataset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limpio, ordenado y preparado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entrenamiento en Vertex AI.</w:t>
        <w:br w:type="textWrapping"/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Los primeros avances del diseño de la interfaz de la aplicación (pantalla de carga de imagen y estructura base).</w:t>
        <w:br w:type="textWrapping"/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Flujo preliminar de comunicación entre la app y Vertex AI.</w:t>
        <w:br w:type="textWrapping"/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Explicación de cómo funcionará el envío de imágenes al endpoint de predicción.</w:t>
        <w:br w:type="textWrapping"/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fv7adccgnoub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Evidencias del análisis inicial del dataset y de la revisión del balance de clases.</w:t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7wnd9zg87me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8nft8utwojbu" w:id="5"/>
      <w:bookmarkEnd w:id="5"/>
      <w:r w:rsidDel="00000000" w:rsidR="00000000" w:rsidRPr="00000000">
        <w:rPr>
          <w:rtl w:val="0"/>
        </w:rPr>
        <w:t xml:space="preserve">Agregar capturas detalladas del proceso de revisión y limpieza del dataset para mayor trazabilidad.</w:t>
        <w:br w:type="textWrapping"/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8nft8utwojbu" w:id="5"/>
      <w:bookmarkEnd w:id="5"/>
      <w:r w:rsidDel="00000000" w:rsidR="00000000" w:rsidRPr="00000000">
        <w:rPr>
          <w:rtl w:val="0"/>
        </w:rPr>
        <w:t xml:space="preserve">Mejorar la documentación del flujo entre el sistema monolítico y la API externa de Vertex AI.</w:t>
        <w:br w:type="textWrapping"/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8nft8utwojbu" w:id="5"/>
      <w:bookmarkEnd w:id="5"/>
      <w:r w:rsidDel="00000000" w:rsidR="00000000" w:rsidRPr="00000000">
        <w:rPr>
          <w:rtl w:val="0"/>
        </w:rPr>
        <w:t xml:space="preserve">Incluir primeros gráficos para visualizar el desbalance de clases del dataset HAM10000.</w:t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8nft8utwojbu" w:id="5"/>
      <w:bookmarkEnd w:id="5"/>
      <w:r w:rsidDel="00000000" w:rsidR="00000000" w:rsidRPr="00000000">
        <w:rPr>
          <w:rtl w:val="0"/>
        </w:rPr>
        <w:t xml:space="preserve">Definir claramente las historias de usuario para Sprint 2 y sus criterios de aceptación.</w:t>
        <w:br w:type="textWrapping"/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xptlf6dhh1h2" w:id="6"/>
      <w:bookmarkEnd w:id="6"/>
      <w:r w:rsidDel="00000000" w:rsidR="00000000" w:rsidRPr="00000000">
        <w:rPr>
          <w:rtl w:val="0"/>
        </w:rPr>
        <w:t xml:space="preserve">Reforzar la explicación de la arquitectura, ya que el modelo no se entrena localmente sino en Vertex AI.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</w:rPr>
      </w:pPr>
      <w:bookmarkStart w:colFirst="0" w:colLast="0" w:name="_heading=h.8nft8utwojb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 el </w:t>
      </w:r>
      <w:r w:rsidDel="00000000" w:rsidR="00000000" w:rsidRPr="00000000">
        <w:rPr>
          <w:b w:val="1"/>
          <w:bCs w:val="1"/>
          <w:rtl w:val="0"/>
        </w:rPr>
        <w:t xml:space="preserve">EDA (análisis exploratorio de datos)</w:t>
      </w:r>
      <w:r w:rsidDel="00000000" w:rsidR="00000000" w:rsidRPr="00000000">
        <w:rPr>
          <w:rtl w:val="0"/>
        </w:rPr>
        <w:t xml:space="preserve"> con estadísticas, histogramas, conteo por clases y visualización de imágenes.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Entrenar el modelo inicial en </w:t>
      </w:r>
      <w:r w:rsidDel="00000000" w:rsidR="00000000" w:rsidRPr="00000000">
        <w:rPr>
          <w:b w:val="1"/>
          <w:bCs w:val="1"/>
          <w:rtl w:val="0"/>
        </w:rPr>
        <w:t xml:space="preserve">Vertex AI AutoML Vision</w:t>
      </w:r>
      <w:r w:rsidDel="00000000" w:rsidR="00000000" w:rsidRPr="00000000">
        <w:rPr>
          <w:rtl w:val="0"/>
        </w:rPr>
        <w:t xml:space="preserve"> y obtener las primeras métricas.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Avances en la interfaz web para permitir carga de imágenes reales.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del manejo de errores de la app (imágenes inválidas, API caída, etc.).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Preparación del documento técnico del modelo y configuración del endpoint de Vertex AI.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0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32">
            <w:pPr>
              <w:pStyle w:val="Subtitle"/>
              <w:spacing w:after="240" w:before="240" w:lineRule="auto"/>
              <w:rPr>
                <w:rFonts w:ascii="Arial" w:cs="Arial" w:eastAsia="Arial" w:hAnsi="Arial"/>
              </w:rPr>
            </w:pPr>
            <w:bookmarkStart w:colFirst="0" w:colLast="0" w:name="_heading=h.8qxnr2r4cta4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Objetivo:Documentar lo entregado y el feedback recibido.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20 de Septiembre 2025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la Review: 21 de Septiembre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N°: 2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Entrenamiento del modelo en </w:t>
      </w:r>
      <w:r w:rsidDel="00000000" w:rsidR="00000000" w:rsidRPr="00000000">
        <w:rPr>
          <w:b w:val="1"/>
          <w:bCs w:val="1"/>
          <w:rtl w:val="0"/>
        </w:rPr>
        <w:t xml:space="preserve">Vertex AI AutoML Vision</w:t>
      </w:r>
      <w:r w:rsidDel="00000000" w:rsidR="00000000" w:rsidRPr="00000000">
        <w:rPr>
          <w:rtl w:val="0"/>
        </w:rPr>
        <w:t xml:space="preserve"> utilizando el dataset HAM10000.</w:t>
        <w:br w:type="textWrapping"/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Obtención de métricas iniciales del modelo (precisión, recall, matriz de confusión, rendimiento por clase).</w:t>
        <w:br w:type="textWrapping"/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Publicación del primer </w:t>
      </w:r>
      <w:r w:rsidDel="00000000" w:rsidR="00000000" w:rsidRPr="00000000">
        <w:rPr>
          <w:b w:val="1"/>
          <w:bCs w:val="1"/>
          <w:rtl w:val="0"/>
        </w:rPr>
        <w:t xml:space="preserve">endpoint de predicción</w:t>
      </w:r>
      <w:r w:rsidDel="00000000" w:rsidR="00000000" w:rsidRPr="00000000">
        <w:rPr>
          <w:rtl w:val="0"/>
        </w:rPr>
        <w:t xml:space="preserve"> en Vertex AI.</w:t>
        <w:br w:type="textWrapping"/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Desarrollo del </w:t>
      </w:r>
      <w:r w:rsidDel="00000000" w:rsidR="00000000" w:rsidRPr="00000000">
        <w:rPr>
          <w:b w:val="1"/>
          <w:bCs w:val="1"/>
          <w:rtl w:val="0"/>
        </w:rPr>
        <w:t xml:space="preserve">primer prototipo funcional de la aplicación monolítica</w:t>
      </w:r>
      <w:r w:rsidDel="00000000" w:rsidR="00000000" w:rsidRPr="00000000">
        <w:rPr>
          <w:rtl w:val="0"/>
        </w:rPr>
        <w:t xml:space="preserve">, con pantalla para subir imágenes.</w:t>
        <w:br w:type="textWrapping"/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Integración base entre la app y el endpoint (estructura del request definida).</w:t>
        <w:br w:type="textWrapping"/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l7954rei8s21" w:id="8"/>
      <w:bookmarkEnd w:id="8"/>
      <w:r w:rsidDel="00000000" w:rsidR="00000000" w:rsidRPr="00000000">
        <w:rPr>
          <w:rtl w:val="0"/>
        </w:rPr>
        <w:t xml:space="preserve">Creación del documento técnico inicial del modelo (versión preliminar).</w:t>
        <w:br w:type="textWrapping"/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q4y0un5tzs7k" w:id="9"/>
      <w:bookmarkEnd w:id="9"/>
      <w:r w:rsidDel="00000000" w:rsidR="00000000" w:rsidRPr="00000000">
        <w:rPr>
          <w:rtl w:val="0"/>
        </w:rPr>
        <w:t xml:space="preserve">Implementación del indicador de carga (“Procesando imagen…”) en la interfaz.</w:t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Durante la demo se mostró: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El modelo entrenado en Vertex AI y sus métricas generadas automáticamente (gráficos y tablas).</w:t>
        <w:br w:type="textWrapping"/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Evidencia de la publicación del endpoint y su funcionamiento desde la consola de GCP.</w:t>
        <w:br w:type="textWrapping"/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La app monolítica con su interfaz base:</w:t>
        <w:br w:type="textWrapping"/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Botón para cargar una imagen dermatológica.</w:t>
        <w:br w:type="textWrapping"/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Vista previa de la imagen seleccionada.</w:t>
        <w:br w:type="textWrapping"/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Flujo completo del request al endpoint (sin resultado en UI todavía, solo prueba técnica).</w:t>
        <w:br w:type="textWrapping"/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5g3aar23hq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Ejemplo de solicitud JSON enviada al endpoint de Vertex AI.</w:t>
        <w:br w:type="textWrapping"/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bwoy7jepz8sl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Explicación de cómo se manejarán errores y tiempos de espera.</w:t>
      </w:r>
    </w:p>
    <w:p w:rsidR="00000000" w:rsidDel="00000000" w:rsidP="00000000" w:rsidRDefault="00000000" w:rsidRPr="00000000" w14:paraId="0000004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Agregar en el informe técnico un análisis detallado de las métricas:</w:t>
        <w:br w:type="textWrapping"/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2"/>
        </w:numPr>
        <w:spacing w:after="0" w:afterAutospacing="0" w:before="240" w:lineRule="auto"/>
        <w:ind w:left="720" w:hanging="360"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Clases más precisas</w:t>
        <w:br w:type="textWrapping"/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Clases con mayor error</w:t>
        <w:br w:type="textWrapping"/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2"/>
        </w:numPr>
        <w:spacing w:after="240" w:before="0" w:beforeAutospacing="0" w:lineRule="auto"/>
        <w:ind w:left="720" w:hanging="360"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Posible desbalance y cómo impacta</w:t>
        <w:br w:type="textWrapping"/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Mejorar la interfaz agregando mensajes claros cuando la imagen no es válida o supera el tamaño permitido.</w:t>
        <w:br w:type="textWrapping"/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Incluir una breve justificación de por qué se eligió AutoML Vision en vez de un modelo entrenado manualmente.</w:t>
        <w:br w:type="textWrapping"/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ybcwxw7s1czu" w:id="12"/>
      <w:bookmarkEnd w:id="12"/>
      <w:r w:rsidDel="00000000" w:rsidR="00000000" w:rsidRPr="00000000">
        <w:rPr>
          <w:rtl w:val="0"/>
        </w:rPr>
        <w:t xml:space="preserve">Preparar una tabla comparativa con los diferentes intentos de entrenamiento realizados (si aplica) para Sprint 3.</w:t>
        <w:br w:type="textWrapping"/>
      </w:r>
    </w:p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</w:rPr>
      </w:pPr>
      <w:bookmarkStart w:colFirst="0" w:colLast="0" w:name="_heading=h.wukazfayzeby" w:id="13"/>
      <w:bookmarkEnd w:id="13"/>
      <w:r w:rsidDel="00000000" w:rsidR="00000000" w:rsidRPr="00000000">
        <w:rPr>
          <w:rtl w:val="0"/>
        </w:rPr>
        <w:t xml:space="preserve">Avanzar en el flujo completo: que la app ya muestre la predicción real en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completamente el endpoint de Vertex AI para que la </w:t>
      </w:r>
      <w:r w:rsidDel="00000000" w:rsidR="00000000" w:rsidRPr="00000000">
        <w:rPr>
          <w:b w:val="1"/>
          <w:bCs w:val="1"/>
          <w:rtl w:val="0"/>
        </w:rPr>
        <w:t xml:space="preserve">predicción se muestre en la interfaz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manejo de errores y mensajes para el usuario (imagen inválida, API caída, tiempos altos de respuesta).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el diseño visual de la interfaz (estilos, botones, estructura de resultado).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Extender el documento técnico del modelo con capturas, curvas ROC/PR y análisis de rendimiento.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Planificar la demo final del producto mínimo viable (MVP).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pruebas con imágenes reales para validar la estabilidad del sistema.</w:t>
      </w:r>
    </w:p>
    <w:p w:rsidR="00000000" w:rsidDel="00000000" w:rsidP="00000000" w:rsidRDefault="00000000" w:rsidRPr="00000000" w14:paraId="0000005D">
      <w:pPr>
        <w:spacing w:after="600" w:before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7933819"/>
        <w:tag w:val="goog_rdk_0"/>
      </w:sdtPr>
      <w:sdtContent>
        <w:tbl>
          <w:tblPr>
            <w:tblStyle w:val="Table3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5E">
                <w:pPr>
                  <w:pStyle w:val="Title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060">
                <w:pPr>
                  <w:pStyle w:val="Subtitle"/>
                  <w:spacing w:after="240" w:before="240" w:lineRule="auto"/>
                  <w:rPr>
                    <w:rFonts w:ascii="Arial" w:cs="Arial" w:eastAsia="Arial" w:hAnsi="Arial"/>
                  </w:rPr>
                </w:pPr>
                <w:bookmarkStart w:colFirst="0" w:colLast="0" w:name="_heading=h.hnmb70uw7pyv" w:id="14"/>
                <w:bookmarkEnd w:id="14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Objetivo:Documentar lo entregado y el feedback recibido.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05 de Octubre 2025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Review: 6 de Octubre 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 N°: 3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Integración completa del endpoint de Vertex AI dentro de la aplicación monolítica.</w:t>
        <w:br w:type="textWrapping"/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</w:rPr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Implementación funcional del flujo completo: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Subir imagen → Envío al endpoint → Recepción de predicción → Visualización del resultado en la interfaz.</w:t>
        <w:br w:type="textWrapping"/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Desarrollo del módulo de manejo de errores de la API:</w:t>
        <w:br w:type="textWrapping"/>
      </w:r>
    </w:p>
    <w:p w:rsidR="00000000" w:rsidDel="00000000" w:rsidP="00000000" w:rsidRDefault="00000000" w:rsidRPr="00000000" w14:paraId="0000006D">
      <w:pPr>
        <w:pStyle w:val="Heading2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Imagen no válida</w:t>
        <w:br w:type="textWrapping"/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Endpoint caído</w:t>
        <w:br w:type="textWrapping"/>
      </w:r>
    </w:p>
    <w:p w:rsidR="00000000" w:rsidDel="00000000" w:rsidP="00000000" w:rsidRDefault="00000000" w:rsidRPr="00000000" w14:paraId="0000006F">
      <w:pPr>
        <w:pStyle w:val="Heading2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Tiempo de espera excedido</w:t>
        <w:br w:type="textWrapping"/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Creación de la pantalla de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, incluyendo probabilidad y tipo de lesión detectada.</w:t>
        <w:br w:type="textWrapping"/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Ajustes de interfaz para mejorar la experiencia de usuario (estilos, botones, mensajes).</w:t>
        <w:br w:type="textWrapping"/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  <w:t xml:space="preserve">Documentación actualizada del flujo técnico entre la app y Vertex AI.</w:t>
        <w:br w:type="textWrapping"/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heading=h.9hjmd9lm5nse" w:id="16"/>
      <w:bookmarkEnd w:id="16"/>
      <w:r w:rsidDel="00000000" w:rsidR="00000000" w:rsidRPr="00000000">
        <w:rPr>
          <w:rtl w:val="0"/>
        </w:rPr>
        <w:t xml:space="preserve">Primeras pruebas con imágenes reales fuera del dataset HAM10000.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ha7eciwnp8o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76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Durante la demo del Sprint 3 se mostró:</w:t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La aplicación monolítica funcionando de manera completamente integrada con Vertex AI.</w:t>
        <w:br w:type="textWrapping"/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Ejecución REAL del flujo completo con una imagen real:</w:t>
        <w:br w:type="textWrapping"/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Carga de archivo</w:t>
        <w:br w:type="textWrapping"/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Petición al endpoint de Vertex AI</w:t>
        <w:br w:type="textWrapping"/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Respuesta del modelo y visualización instantánea</w:t>
        <w:br w:type="textWrapping"/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Pruebas del manejo de errores:</w:t>
        <w:br w:type="textWrapping"/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Imagen demasiado grande</w:t>
        <w:br w:type="textWrapping"/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Formato incorrecto</w:t>
        <w:br w:type="textWrapping"/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Simulación de tiempo de espera de API</w:t>
        <w:br w:type="textWrapping"/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6evpzd1e00tq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Diseño actualizado de la interfaz (pantalla de carga y resultado).</w:t>
        <w:br w:type="textWrapping"/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e71k8d6peayu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Capturas y evidencias del endpoint funcionando desde Vertex AI.</w:t>
      </w:r>
    </w:p>
    <w:p w:rsidR="00000000" w:rsidDel="00000000" w:rsidP="00000000" w:rsidRDefault="00000000" w:rsidRPr="00000000" w14:paraId="0000008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83">
      <w:pPr>
        <w:pStyle w:val="Heading2"/>
        <w:rPr>
          <w:rFonts w:ascii="Arial" w:cs="Arial" w:eastAsia="Arial" w:hAnsi="Arial"/>
        </w:rPr>
      </w:pPr>
      <w:bookmarkStart w:colFirst="0" w:colLast="0" w:name="_heading=h.of4a4brn9ckg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Mejorar el diseño visual de la pantalla de resultados para una presentación más clara del diagnóstico.</w:t>
        <w:br w:type="textWrapping"/>
      </w:r>
    </w:p>
    <w:p w:rsidR="00000000" w:rsidDel="00000000" w:rsidP="00000000" w:rsidRDefault="00000000" w:rsidRPr="00000000" w14:paraId="00000084">
      <w:pPr>
        <w:pStyle w:val="Heading2"/>
        <w:rPr>
          <w:rFonts w:ascii="Arial" w:cs="Arial" w:eastAsia="Arial" w:hAnsi="Arial"/>
        </w:rPr>
      </w:pPr>
      <w:bookmarkStart w:colFirst="0" w:colLast="0" w:name="_heading=h.of4a4brn9ckg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Agregar una breve descripción del significado de cada categoría (tipo de lesión) que entrega Vertex AI.</w:t>
        <w:br w:type="textWrapping"/>
      </w:r>
    </w:p>
    <w:p w:rsidR="00000000" w:rsidDel="00000000" w:rsidP="00000000" w:rsidRDefault="00000000" w:rsidRPr="00000000" w14:paraId="00000085">
      <w:pPr>
        <w:pStyle w:val="Heading2"/>
        <w:rPr>
          <w:rFonts w:ascii="Arial" w:cs="Arial" w:eastAsia="Arial" w:hAnsi="Arial"/>
        </w:rPr>
      </w:pPr>
      <w:bookmarkStart w:colFirst="0" w:colLast="0" w:name="_heading=h.of4a4brn9ckg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Aumentar el tiempo de espera permitido antes de mostrar error de timeout.</w:t>
        <w:br w:type="textWrapping"/>
      </w:r>
    </w:p>
    <w:p w:rsidR="00000000" w:rsidDel="00000000" w:rsidP="00000000" w:rsidRDefault="00000000" w:rsidRPr="00000000" w14:paraId="00000086">
      <w:pPr>
        <w:pStyle w:val="Heading2"/>
        <w:rPr>
          <w:rFonts w:ascii="Arial" w:cs="Arial" w:eastAsia="Arial" w:hAnsi="Arial"/>
        </w:rPr>
      </w:pPr>
      <w:bookmarkStart w:colFirst="0" w:colLast="0" w:name="_heading=h.of4a4brn9ckg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Añadir una indicación visual cuando la imagen está subiendo (barra de progreso o animación).</w:t>
        <w:br w:type="textWrapping"/>
      </w:r>
    </w:p>
    <w:p w:rsidR="00000000" w:rsidDel="00000000" w:rsidP="00000000" w:rsidRDefault="00000000" w:rsidRPr="00000000" w14:paraId="00000087">
      <w:pPr>
        <w:pStyle w:val="Heading2"/>
        <w:rPr>
          <w:rFonts w:ascii="Arial" w:cs="Arial" w:eastAsia="Arial" w:hAnsi="Arial"/>
        </w:rPr>
      </w:pPr>
      <w:bookmarkStart w:colFirst="0" w:colLast="0" w:name="_heading=h.w4gk7mbhve53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Preparar una breve explicación en la presentación final sobre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limitación clínica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modelo (no es diagnóstico médico).</w:t>
      </w:r>
    </w:p>
    <w:p w:rsidR="00000000" w:rsidDel="00000000" w:rsidP="00000000" w:rsidRDefault="00000000" w:rsidRPr="00000000" w14:paraId="00000088">
      <w:pPr>
        <w:pStyle w:val="Heading1"/>
        <w:rPr>
          <w:rFonts w:ascii="Arial" w:cs="Arial" w:eastAsia="Arial" w:hAnsi="Arial"/>
        </w:rPr>
      </w:pPr>
      <w:bookmarkStart w:colFirst="0" w:colLast="0" w:name="_heading=h.w59p644hyext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la experiencia de usuario en la pantalla de resultados (tipografía, colores, layout).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sección informativa con la descripción básica de las categorías dermatológicas detectadas.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el envío de imágenes al endpoint (tamaño máximo, compresión si aplica).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 completa del MVP (manual técnico y manual de usuario).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la demo final del sistema en entorno controlado (pruebas previas).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métricas y análisis para el informe técnico final.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581484955"/>
        <w:tag w:val="goog_rdk_1"/>
      </w:sdtPr>
      <w:sdtContent>
        <w:tbl>
          <w:tblPr>
            <w:tblStyle w:val="Table4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90">
                <w:pPr>
                  <w:pStyle w:val="Title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092">
                <w:pPr>
                  <w:pStyle w:val="Subtitle"/>
                  <w:spacing w:after="240" w:before="240" w:lineRule="auto"/>
                  <w:rPr>
                    <w:rFonts w:ascii="Arial" w:cs="Arial" w:eastAsia="Arial" w:hAnsi="Arial"/>
                  </w:rPr>
                </w:pPr>
                <w:bookmarkStart w:colFirst="0" w:colLast="0" w:name="_heading=h.3xuegl8q0flo" w:id="22"/>
                <w:bookmarkEnd w:id="22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Objetivo:....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19 de Octubre 2025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Review: 20 de Octubre 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 N°: 4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Optimización del flujo de comunicación con el endpoint de Vertex AI (mejor manejo de tiempo de espera y errores).</w:t>
        <w:br w:type="textWrapping"/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Mejoras visuales y estructurales en la interfaz de usuario:</w:t>
        <w:br w:type="textWrapping"/>
      </w:r>
    </w:p>
    <w:p w:rsidR="00000000" w:rsidDel="00000000" w:rsidP="00000000" w:rsidRDefault="00000000" w:rsidRPr="00000000" w14:paraId="0000009E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Rediseño de la pantalla de resultados.</w:t>
        <w:br w:type="textWrapping"/>
      </w:r>
    </w:p>
    <w:p w:rsidR="00000000" w:rsidDel="00000000" w:rsidP="00000000" w:rsidRDefault="00000000" w:rsidRPr="00000000" w14:paraId="0000009F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Sección explicativa con información de las lesiones dermatológicas detectadas por el modelo.</w:t>
        <w:br w:type="textWrapping"/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Mensajes más claros para el usuario.</w:t>
        <w:br w:type="textWrapping"/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Implementación final del procesamiento de imágenes (validaciones de tamaño, formato y calidad).</w:t>
        <w:br w:type="textWrapping"/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Pruebas funcionales completas con imágenes reales externas al dataset HAM10000.</w:t>
        <w:br w:type="textWrapping"/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Documentación del MVP:</w:t>
        <w:br w:type="textWrapping"/>
      </w:r>
    </w:p>
    <w:p w:rsidR="00000000" w:rsidDel="00000000" w:rsidP="00000000" w:rsidRDefault="00000000" w:rsidRPr="00000000" w14:paraId="000000A4">
      <w:pPr>
        <w:pStyle w:val="Heading2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Manual técnico</w:t>
        <w:br w:type="textWrapping"/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Manual de usuario</w:t>
        <w:br w:type="textWrapping"/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Flujo de arquitectura monolítica + Vertex AI</w:t>
        <w:br w:type="textWrapping"/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Pruebas de estrés básicas para evaluar estabilidad del endpoint.</w:t>
        <w:br w:type="textWrapping"/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3aobf4yhfb3d" w:id="23"/>
      <w:bookmarkEnd w:id="23"/>
      <w:r w:rsidDel="00000000" w:rsidR="00000000" w:rsidRPr="00000000">
        <w:rPr>
          <w:rtl w:val="0"/>
        </w:rPr>
        <w:t xml:space="preserve">Ajustes finales del frontend para asegurar compatibilidad y fluidez durante la demo.</w:t>
        <w:br w:type="textWrapping"/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1qtxr3wx7t5c" w:id="24"/>
      <w:bookmarkEnd w:id="24"/>
      <w:r w:rsidDel="00000000" w:rsidR="00000000" w:rsidRPr="00000000">
        <w:rPr>
          <w:rtl w:val="0"/>
        </w:rPr>
        <w:t xml:space="preserve">Preparación de la presentación para la defensa final del proyecto.</w:t>
      </w:r>
    </w:p>
    <w:p w:rsidR="00000000" w:rsidDel="00000000" w:rsidP="00000000" w:rsidRDefault="00000000" w:rsidRPr="00000000" w14:paraId="000000A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AB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Durante la demo del Sprint 4 se mostró:</w:t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El sistema funcionando de forma completa, estable e integrada.</w:t>
        <w:br w:type="textWrapping"/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La experiencia completa del usuario:</w:t>
        <w:br w:type="textWrapping"/>
        <w:t xml:space="preserve"> </w:t>
      </w:r>
      <w:sdt>
        <w:sdtPr>
          <w:id w:val="-3199501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Subir imagen → Procesado en Vertex AI → Resultado + explicación.</w:t>
            <w:br w:type="textWrapping"/>
          </w:r>
        </w:sdtContent>
      </w:sdt>
    </w:p>
    <w:p w:rsidR="00000000" w:rsidDel="00000000" w:rsidP="00000000" w:rsidRDefault="00000000" w:rsidRPr="00000000" w14:paraId="000000AE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Demostración del rediseño visual, con una interfaz más clara, limpia y profesional.</w:t>
        <w:br w:type="textWrapping"/>
      </w:r>
    </w:p>
    <w:p w:rsidR="00000000" w:rsidDel="00000000" w:rsidP="00000000" w:rsidRDefault="00000000" w:rsidRPr="00000000" w14:paraId="000000AF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Funcionamiento del sistema con múltiples imágenes reales para validar la robustez.</w:t>
        <w:br w:type="textWrapping"/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9ucjeq1xk5c0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Manejo de errores perfeccionado (tiempo de espera prolongado, imagen inválida, API caída).</w:t>
        <w:br w:type="textWrapping"/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b19fnkbph1wf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Evidencias del manual de usuario y técnico completados.</w:t>
      </w:r>
    </w:p>
    <w:p w:rsidR="00000000" w:rsidDel="00000000" w:rsidP="00000000" w:rsidRDefault="00000000" w:rsidRPr="00000000" w14:paraId="000000B2">
      <w:pPr>
        <w:pStyle w:val="Heading1"/>
        <w:rPr>
          <w:rFonts w:ascii="Arial" w:cs="Arial" w:eastAsia="Arial" w:hAnsi="Arial"/>
        </w:rPr>
      </w:pPr>
      <w:bookmarkStart w:colFirst="0" w:colLast="0" w:name="_heading=h.i9xf5gefxpij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</w:rPr>
      </w:pPr>
      <w:bookmarkStart w:colFirst="0" w:colLast="0" w:name="_heading=h.2pzsme83k393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Incluir en la presentación final una explicación clara sobre las limitaciones clínicas del sistema (no diagnóstico real).</w:t>
        <w:br w:type="textWrapping"/>
      </w:r>
    </w:p>
    <w:p w:rsidR="00000000" w:rsidDel="00000000" w:rsidP="00000000" w:rsidRDefault="00000000" w:rsidRPr="00000000" w14:paraId="000000B4">
      <w:pPr>
        <w:pStyle w:val="Heading2"/>
        <w:rPr>
          <w:rFonts w:ascii="Arial" w:cs="Arial" w:eastAsia="Arial" w:hAnsi="Arial"/>
        </w:rPr>
      </w:pPr>
      <w:bookmarkStart w:colFirst="0" w:colLast="0" w:name="_heading=h.2pzsme83k393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Incorporar una nota rápida que indique que las probabilidades pueden variar según la calidad de la imagen.</w:t>
        <w:br w:type="textWrapping"/>
      </w:r>
    </w:p>
    <w:p w:rsidR="00000000" w:rsidDel="00000000" w:rsidP="00000000" w:rsidRDefault="00000000" w:rsidRPr="00000000" w14:paraId="000000B5">
      <w:pPr>
        <w:pStyle w:val="Heading2"/>
        <w:rPr>
          <w:rFonts w:ascii="Arial" w:cs="Arial" w:eastAsia="Arial" w:hAnsi="Arial"/>
        </w:rPr>
      </w:pPr>
      <w:bookmarkStart w:colFirst="0" w:colLast="0" w:name="_heading=h.2pzsme83k393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Ajustar algunos textos de la interfaz para mayor claridad (ej.: “Enviar imagen”, “Procesando…”, “Resultado del análisis”).</w:t>
        <w:br w:type="textWrapping"/>
      </w:r>
    </w:p>
    <w:p w:rsidR="00000000" w:rsidDel="00000000" w:rsidP="00000000" w:rsidRDefault="00000000" w:rsidRPr="00000000" w14:paraId="000000B6">
      <w:pPr>
        <w:pStyle w:val="Heading2"/>
        <w:rPr>
          <w:rFonts w:ascii="Arial" w:cs="Arial" w:eastAsia="Arial" w:hAnsi="Arial"/>
        </w:rPr>
      </w:pPr>
      <w:bookmarkStart w:colFirst="0" w:colLast="0" w:name="_heading=h.2pzsme83k393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Agregar una imagen de ejemplo o instructivo rápido del tipo de foto aceptada.</w:t>
        <w:br w:type="textWrapping"/>
      </w:r>
    </w:p>
    <w:p w:rsidR="00000000" w:rsidDel="00000000" w:rsidP="00000000" w:rsidRDefault="00000000" w:rsidRPr="00000000" w14:paraId="000000B7">
      <w:pPr>
        <w:pStyle w:val="Heading2"/>
        <w:rPr>
          <w:rFonts w:ascii="Arial" w:cs="Arial" w:eastAsia="Arial" w:hAnsi="Arial"/>
        </w:rPr>
      </w:pPr>
      <w:bookmarkStart w:colFirst="0" w:colLast="0" w:name="_heading=h.z9byffvzpqxl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Ajustar los tiempos de carga visual para que se sientan más fluidos durante la demo.</w:t>
      </w:r>
    </w:p>
    <w:p w:rsidR="00000000" w:rsidDel="00000000" w:rsidP="00000000" w:rsidRDefault="00000000" w:rsidRPr="00000000" w14:paraId="000000B8">
      <w:pPr>
        <w:pStyle w:val="Heading1"/>
        <w:rPr>
          <w:rFonts w:ascii="Arial" w:cs="Arial" w:eastAsia="Arial" w:hAnsi="Arial"/>
        </w:rPr>
      </w:pPr>
      <w:bookmarkStart w:colFirst="0" w:colLast="0" w:name="_heading=h.y49n1coq7ab6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Actualizar presentación final con métricas del modelo y flujo de arquitectura.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Pulir redacción de manual técnico y usuario.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archivo ejecutable o entorno controlado para la defensa.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video corto de demostración (opcional, recomendado para DUOC).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ultima ronda de pruebas con imágenes reales.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Ajustar detalles visuales de la interfaz (colores, alineación, iconos).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5383497"/>
        <w:tag w:val="goog_rdk_3"/>
      </w:sdtPr>
      <w:sdtContent>
        <w:tbl>
          <w:tblPr>
            <w:tblStyle w:val="Table5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C1">
                <w:pPr>
                  <w:pStyle w:val="Title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0C3">
                <w:pPr>
                  <w:pStyle w:val="Subtitle"/>
                  <w:spacing w:after="240" w:before="240" w:lineRule="auto"/>
                  <w:rPr>
                    <w:rFonts w:ascii="Arial" w:cs="Arial" w:eastAsia="Arial" w:hAnsi="Arial"/>
                  </w:rPr>
                </w:pPr>
                <w:bookmarkStart w:colFirst="0" w:colLast="0" w:name="_heading=h.qyqd0s1mafjy" w:id="31"/>
                <w:bookmarkEnd w:id="31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Objetivo:Documentar avances de integración avanzada, mejora del desempeño del sistema y mayor calidad en la experiencia de usuario.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C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02 de Noviembre 2025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C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Review: 03 de Noviembre  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C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 N°: 5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C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Optimización del envío de imágenes al endpoint (mejora de compresión y tamaño máximo permitido).</w:t>
        <w:br w:type="textWrapping"/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Implementación de logs básicos en la app para registrar errores internos de comunicación con Vertex AI.</w:t>
        <w:br w:type="textWrapping"/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Mejoras en la pantalla de explicación de lesiones dermatológicas, con descripciones más claras.</w:t>
        <w:br w:type="textWrapping"/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Ajuste de interfaz con estilos definitivos (tipografías, iconografía, colores finales).</w:t>
        <w:br w:type="textWrapping"/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Implementación de un pequeño módulo educativo sobre prevención del cáncer de piel (opcional pero útil).</w:t>
        <w:br w:type="textWrapping"/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  <w:t xml:space="preserve">Pruebas de usabilidad con usuarios reales (compañeros + pruebas guiadas).</w:t>
        <w:br w:type="textWrapping"/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umic448vzghf" w:id="33"/>
      <w:bookmarkEnd w:id="33"/>
      <w:r w:rsidDel="00000000" w:rsidR="00000000" w:rsidRPr="00000000">
        <w:rPr>
          <w:rtl w:val="0"/>
        </w:rPr>
        <w:t xml:space="preserve">Correcciones basadas en feedback del Sprint 4.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mu6mluk2r6e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>
          <w:rFonts w:ascii="Arial" w:cs="Arial" w:eastAsia="Arial" w:hAnsi="Arial"/>
        </w:rPr>
      </w:pPr>
      <w:bookmarkStart w:colFirst="0" w:colLast="0" w:name="_heading=h.vzsohaj7223j" w:id="34"/>
      <w:bookmarkEnd w:id="34"/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D6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8mvc5m83adot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Se mostró:</w:t>
      </w:r>
    </w:p>
    <w:p w:rsidR="00000000" w:rsidDel="00000000" w:rsidP="00000000" w:rsidRDefault="00000000" w:rsidRPr="00000000" w14:paraId="000000D7">
      <w:pPr>
        <w:pStyle w:val="Heading2"/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8mvc5m83adot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El nuevo flujo de envío optimizado, con tiempos más estables.</w:t>
        <w:br w:type="textWrapping"/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mvc5m83adot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Interfaz renovada con estilos consolidados.</w:t>
        <w:br w:type="textWrapping"/>
      </w:r>
    </w:p>
    <w:p w:rsidR="00000000" w:rsidDel="00000000" w:rsidP="00000000" w:rsidRDefault="00000000" w:rsidRPr="00000000" w14:paraId="000000D9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mvc5m83adot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Resultados con explicaciones dermatológicas más claras.</w:t>
        <w:br w:type="textWrapping"/>
      </w:r>
    </w:p>
    <w:p w:rsidR="00000000" w:rsidDel="00000000" w:rsidP="00000000" w:rsidRDefault="00000000" w:rsidRPr="00000000" w14:paraId="000000DA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mvc5m83adot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Primer registro de log interno que demuestra errores simulados (imagen inválida, API caída).</w:t>
        <w:br w:type="textWrapping"/>
      </w:r>
    </w:p>
    <w:p w:rsidR="00000000" w:rsidDel="00000000" w:rsidP="00000000" w:rsidRDefault="00000000" w:rsidRPr="00000000" w14:paraId="000000DB">
      <w:pPr>
        <w:pStyle w:val="Heading2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yhhipw7zqj18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Resultados de pruebas de usabilidad y mejoras aplicadas.</w:t>
      </w:r>
    </w:p>
    <w:p w:rsidR="00000000" w:rsidDel="00000000" w:rsidP="00000000" w:rsidRDefault="00000000" w:rsidRPr="00000000" w14:paraId="000000DC">
      <w:pPr>
        <w:pStyle w:val="Heading1"/>
        <w:rPr>
          <w:rFonts w:ascii="Arial" w:cs="Arial" w:eastAsia="Arial" w:hAnsi="Arial"/>
        </w:rPr>
      </w:pPr>
      <w:bookmarkStart w:colFirst="0" w:colLast="0" w:name="_heading=h.ow93t76pio9o" w:id="37"/>
      <w:bookmarkEnd w:id="37"/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DD">
      <w:pPr>
        <w:pStyle w:val="Heading2"/>
        <w:rPr>
          <w:rFonts w:ascii="Arial" w:cs="Arial" w:eastAsia="Arial" w:hAnsi="Arial"/>
        </w:rPr>
      </w:pPr>
      <w:bookmarkStart w:colFirst="0" w:colLast="0" w:name="_heading=h.ighquxj9dffk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Agregar un ejemplo visual de una “buena imagen” para subir a la app.</w:t>
        <w:br w:type="textWrapping"/>
      </w:r>
    </w:p>
    <w:p w:rsidR="00000000" w:rsidDel="00000000" w:rsidP="00000000" w:rsidRDefault="00000000" w:rsidRPr="00000000" w14:paraId="000000DE">
      <w:pPr>
        <w:pStyle w:val="Heading2"/>
        <w:rPr>
          <w:rFonts w:ascii="Arial" w:cs="Arial" w:eastAsia="Arial" w:hAnsi="Arial"/>
        </w:rPr>
      </w:pPr>
      <w:bookmarkStart w:colFirst="0" w:colLast="0" w:name="_heading=h.ighquxj9dffk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Crear una mini-sección de advertencias sobre uso responsable.</w:t>
        <w:br w:type="textWrapping"/>
      </w:r>
    </w:p>
    <w:p w:rsidR="00000000" w:rsidDel="00000000" w:rsidP="00000000" w:rsidRDefault="00000000" w:rsidRPr="00000000" w14:paraId="000000DF">
      <w:pPr>
        <w:pStyle w:val="Heading2"/>
        <w:rPr>
          <w:rFonts w:ascii="Arial" w:cs="Arial" w:eastAsia="Arial" w:hAnsi="Arial"/>
        </w:rPr>
      </w:pPr>
      <w:bookmarkStart w:colFirst="0" w:colLast="0" w:name="_heading=h.ighquxj9dffk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Explorar un manejo de cache ligero para no volver a cargar imágenes repetidas.</w:t>
        <w:br w:type="textWrapping"/>
      </w:r>
    </w:p>
    <w:p w:rsidR="00000000" w:rsidDel="00000000" w:rsidP="00000000" w:rsidRDefault="00000000" w:rsidRPr="00000000" w14:paraId="000000E0">
      <w:pPr>
        <w:pStyle w:val="Heading2"/>
        <w:rPr>
          <w:rFonts w:ascii="Arial" w:cs="Arial" w:eastAsia="Arial" w:hAnsi="Arial"/>
        </w:rPr>
      </w:pPr>
      <w:bookmarkStart w:colFirst="0" w:colLast="0" w:name="_heading=h.ygix8xnvs9mg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Documentar claramente cuándo ocurren los tipos de error.</w:t>
      </w:r>
    </w:p>
    <w:p w:rsidR="00000000" w:rsidDel="00000000" w:rsidP="00000000" w:rsidRDefault="00000000" w:rsidRPr="00000000" w14:paraId="000000E1">
      <w:pPr>
        <w:pStyle w:val="Heading1"/>
        <w:rPr>
          <w:rFonts w:ascii="Arial" w:cs="Arial" w:eastAsia="Arial" w:hAnsi="Arial"/>
        </w:rPr>
      </w:pPr>
      <w:bookmarkStart w:colFirst="0" w:colLast="0" w:name="_heading=h.c5j0isja4w8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 manual de usuario con capturas reales.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Comenzar pruebas de carga controladas (varias imágenes consecutivas).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presentación para defensa final.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iconos y alineación para mayor consistencia.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18338766"/>
        <w:tag w:val="goog_rdk_4"/>
      </w:sdtPr>
      <w:sdtContent>
        <w:tbl>
          <w:tblPr>
            <w:tblStyle w:val="Table6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E9">
                <w:pPr>
                  <w:pStyle w:val="Title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0EB">
                <w:pPr>
                  <w:pStyle w:val="Subtitle"/>
                  <w:spacing w:after="240" w:before="240" w:lineRule="auto"/>
                  <w:rPr>
                    <w:rFonts w:ascii="Arial" w:cs="Arial" w:eastAsia="Arial" w:hAnsi="Arial"/>
                  </w:rPr>
                </w:pPr>
                <w:bookmarkStart w:colFirst="0" w:colLast="0" w:name="_heading=h.po38zu8icwqv" w:id="41"/>
                <w:bookmarkEnd w:id="41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Objetivo: Completar los últimos ajustes del sistema, ejecutar pruebas finales y preparar toda la documentación del proyecto.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E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16 de Noviembre 2025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E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Review: 17 de Noviembre  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F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 N°: 6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0F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>
          <w:rFonts w:ascii="Arial" w:cs="Arial" w:eastAsia="Arial" w:hAnsi="Arial"/>
        </w:rPr>
      </w:pPr>
      <w:bookmarkStart w:colFirst="0" w:colLast="0" w:name="_heading=h.kymg4vmzi2kp" w:id="42"/>
      <w:bookmarkEnd w:id="42"/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Manual de usuario 100% completo con capturas del sistema real.</w:t>
        <w:br w:type="textWrapping"/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Manual técnico avanzado con:</w:t>
        <w:br w:type="textWrapping"/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arquitectura final,</w:t>
        <w:br w:type="textWrapping"/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comunicación con Vertex AI,</w:t>
        <w:br w:type="textWrapping"/>
      </w:r>
    </w:p>
    <w:p w:rsidR="00000000" w:rsidDel="00000000" w:rsidP="00000000" w:rsidRDefault="00000000" w:rsidRPr="00000000" w14:paraId="000000F9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limitaciones técnicas,</w:t>
        <w:br w:type="textWrapping"/>
      </w:r>
    </w:p>
    <w:p w:rsidR="00000000" w:rsidDel="00000000" w:rsidP="00000000" w:rsidRDefault="00000000" w:rsidRPr="00000000" w14:paraId="000000FA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manejo de errores.</w:t>
        <w:br w:type="textWrapping"/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Pruebas de carga con múltiples imágenes consecutivas.</w:t>
        <w:br w:type="textWrapping"/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Ajustes finales al frontend (alineación, tamaño de botones, accesibilidad).</w:t>
        <w:br w:type="textWrapping"/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Pruebas de estrés del endpoint (controladas).</w:t>
        <w:br w:type="textWrapping"/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Documentación de resultados reales:</w:t>
        <w:br w:type="textWrapping"/>
      </w:r>
    </w:p>
    <w:p w:rsidR="00000000" w:rsidDel="00000000" w:rsidP="00000000" w:rsidRDefault="00000000" w:rsidRPr="00000000" w14:paraId="000000FF">
      <w:pPr>
        <w:pStyle w:val="Heading2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imágenes probadas,</w:t>
        <w:br w:type="textWrapping"/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predicciones,</w:t>
        <w:br w:type="textWrapping"/>
      </w:r>
    </w:p>
    <w:p w:rsidR="00000000" w:rsidDel="00000000" w:rsidP="00000000" w:rsidRDefault="00000000" w:rsidRPr="00000000" w14:paraId="00000101">
      <w:pPr>
        <w:pStyle w:val="Heading2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heading=h.haanxpe2ampk" w:id="44"/>
      <w:bookmarkEnd w:id="44"/>
      <w:r w:rsidDel="00000000" w:rsidR="00000000" w:rsidRPr="00000000">
        <w:rPr>
          <w:rtl w:val="0"/>
        </w:rPr>
        <w:t xml:space="preserve">evidencias para la defensa.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heading=h.9uqc8hd9qn35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>
          <w:rFonts w:ascii="Arial" w:cs="Arial" w:eastAsia="Arial" w:hAnsi="Arial"/>
        </w:rPr>
      </w:pPr>
      <w:bookmarkStart w:colFirst="0" w:colLast="0" w:name="_heading=h.f14g94dmmehj" w:id="46"/>
      <w:bookmarkEnd w:id="46"/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105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898ptimytm2n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Se mostró:</w:t>
      </w:r>
    </w:p>
    <w:p w:rsidR="00000000" w:rsidDel="00000000" w:rsidP="00000000" w:rsidRDefault="00000000" w:rsidRPr="00000000" w14:paraId="00000106">
      <w:pPr>
        <w:pStyle w:val="Heading2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898ptimytm2n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Sistema funcionando en condiciones normales y de carga.</w:t>
        <w:br w:type="textWrapping"/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98ptimytm2n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Manual de usuario completo.</w:t>
        <w:br w:type="textWrapping"/>
      </w:r>
    </w:p>
    <w:p w:rsidR="00000000" w:rsidDel="00000000" w:rsidP="00000000" w:rsidRDefault="00000000" w:rsidRPr="00000000" w14:paraId="00000108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98ptimytm2n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Manual técnico finalizado.</w:t>
        <w:br w:type="textWrapping"/>
      </w:r>
    </w:p>
    <w:p w:rsidR="00000000" w:rsidDel="00000000" w:rsidP="00000000" w:rsidRDefault="00000000" w:rsidRPr="00000000" w14:paraId="00000109">
      <w:pPr>
        <w:pStyle w:val="Heading2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898ptimytm2n" w:id="47"/>
      <w:bookmarkEnd w:id="47"/>
      <w:r w:rsidDel="00000000" w:rsidR="00000000" w:rsidRPr="00000000">
        <w:rPr>
          <w:rFonts w:ascii="Arial" w:cs="Arial" w:eastAsia="Arial" w:hAnsi="Arial"/>
          <w:rtl w:val="0"/>
        </w:rPr>
        <w:t xml:space="preserve">Resultados reales de pruebas con imágenes externas.</w:t>
        <w:br w:type="textWrapping"/>
      </w:r>
    </w:p>
    <w:p w:rsidR="00000000" w:rsidDel="00000000" w:rsidP="00000000" w:rsidRDefault="00000000" w:rsidRPr="00000000" w14:paraId="0000010A">
      <w:pPr>
        <w:pStyle w:val="Heading2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f0akwwntue7b" w:id="48"/>
      <w:bookmarkEnd w:id="48"/>
      <w:r w:rsidDel="00000000" w:rsidR="00000000" w:rsidRPr="00000000">
        <w:rPr>
          <w:rFonts w:ascii="Arial" w:cs="Arial" w:eastAsia="Arial" w:hAnsi="Arial"/>
          <w:rtl w:val="0"/>
        </w:rPr>
        <w:t xml:space="preserve">Flujo final del MVP listo para defensa.</w:t>
      </w:r>
    </w:p>
    <w:p w:rsidR="00000000" w:rsidDel="00000000" w:rsidP="00000000" w:rsidRDefault="00000000" w:rsidRPr="00000000" w14:paraId="0000010B">
      <w:pPr>
        <w:pStyle w:val="Heading1"/>
        <w:rPr>
          <w:rFonts w:ascii="Arial" w:cs="Arial" w:eastAsia="Arial" w:hAnsi="Arial"/>
        </w:rPr>
      </w:pPr>
      <w:bookmarkStart w:colFirst="0" w:colLast="0" w:name="_heading=h.cyskjjl7xe5k" w:id="49"/>
      <w:bookmarkEnd w:id="49"/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10C">
      <w:pPr>
        <w:pStyle w:val="Heading2"/>
        <w:rPr>
          <w:rFonts w:ascii="Arial" w:cs="Arial" w:eastAsia="Arial" w:hAnsi="Arial"/>
        </w:rPr>
      </w:pPr>
      <w:bookmarkStart w:colFirst="0" w:colLast="0" w:name="_heading=h.s1m07pkn6i3u" w:id="50"/>
      <w:bookmarkEnd w:id="50"/>
      <w:r w:rsidDel="00000000" w:rsidR="00000000" w:rsidRPr="00000000">
        <w:rPr>
          <w:rFonts w:ascii="Arial" w:cs="Arial" w:eastAsia="Arial" w:hAnsi="Arial"/>
          <w:rtl w:val="0"/>
        </w:rPr>
        <w:t xml:space="preserve">Agregar un “modo claro/oscuro” opcional si hay tiempo (no obligatorio).</w:t>
        <w:br w:type="textWrapping"/>
      </w:r>
    </w:p>
    <w:p w:rsidR="00000000" w:rsidDel="00000000" w:rsidP="00000000" w:rsidRDefault="00000000" w:rsidRPr="00000000" w14:paraId="0000010D">
      <w:pPr>
        <w:pStyle w:val="Heading2"/>
        <w:rPr>
          <w:rFonts w:ascii="Arial" w:cs="Arial" w:eastAsia="Arial" w:hAnsi="Arial"/>
        </w:rPr>
      </w:pPr>
      <w:bookmarkStart w:colFirst="0" w:colLast="0" w:name="_heading=h.s1m07pkn6i3u" w:id="50"/>
      <w:bookmarkEnd w:id="50"/>
      <w:r w:rsidDel="00000000" w:rsidR="00000000" w:rsidRPr="00000000">
        <w:rPr>
          <w:rFonts w:ascii="Arial" w:cs="Arial" w:eastAsia="Arial" w:hAnsi="Arial"/>
          <w:rtl w:val="0"/>
        </w:rPr>
        <w:t xml:space="preserve">Revisar ortografía final del manual técnico.</w:t>
        <w:br w:type="textWrapping"/>
      </w:r>
    </w:p>
    <w:p w:rsidR="00000000" w:rsidDel="00000000" w:rsidP="00000000" w:rsidRDefault="00000000" w:rsidRPr="00000000" w14:paraId="0000010E">
      <w:pPr>
        <w:pStyle w:val="Heading2"/>
        <w:rPr>
          <w:rFonts w:ascii="Arial" w:cs="Arial" w:eastAsia="Arial" w:hAnsi="Arial"/>
        </w:rPr>
      </w:pPr>
      <w:bookmarkStart w:colFirst="0" w:colLast="0" w:name="_heading=h.s1m07pkn6i3u" w:id="50"/>
      <w:bookmarkEnd w:id="50"/>
      <w:r w:rsidDel="00000000" w:rsidR="00000000" w:rsidRPr="00000000">
        <w:rPr>
          <w:rFonts w:ascii="Arial" w:cs="Arial" w:eastAsia="Arial" w:hAnsi="Arial"/>
          <w:rtl w:val="0"/>
        </w:rPr>
        <w:t xml:space="preserve">Preparar una demo grabada como respaldo para la defensa.</w:t>
        <w:br w:type="textWrapping"/>
      </w:r>
    </w:p>
    <w:p w:rsidR="00000000" w:rsidDel="00000000" w:rsidP="00000000" w:rsidRDefault="00000000" w:rsidRPr="00000000" w14:paraId="0000010F">
      <w:pPr>
        <w:pStyle w:val="Heading2"/>
        <w:rPr>
          <w:rFonts w:ascii="Arial" w:cs="Arial" w:eastAsia="Arial" w:hAnsi="Arial"/>
        </w:rPr>
      </w:pPr>
      <w:bookmarkStart w:colFirst="0" w:colLast="0" w:name="_heading=h.piop727fkyhe" w:id="51"/>
      <w:bookmarkEnd w:id="51"/>
      <w:r w:rsidDel="00000000" w:rsidR="00000000" w:rsidRPr="00000000">
        <w:rPr>
          <w:rFonts w:ascii="Arial" w:cs="Arial" w:eastAsia="Arial" w:hAnsi="Arial"/>
          <w:rtl w:val="0"/>
        </w:rPr>
        <w:t xml:space="preserve">Asegurar compatibilidad en navegadores más usados.</w:t>
      </w:r>
    </w:p>
    <w:p w:rsidR="00000000" w:rsidDel="00000000" w:rsidP="00000000" w:rsidRDefault="00000000" w:rsidRPr="00000000" w14:paraId="00000110">
      <w:pPr>
        <w:pStyle w:val="Heading1"/>
        <w:rPr>
          <w:rFonts w:ascii="Arial" w:cs="Arial" w:eastAsia="Arial" w:hAnsi="Arial"/>
        </w:rPr>
      </w:pPr>
      <w:bookmarkStart w:colFirst="0" w:colLast="0" w:name="_heading=h.ha6t5qp693vf" w:id="52"/>
      <w:bookmarkEnd w:id="52"/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Preparación de la presentación final.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Ajustes mínimos del frontend según feedback.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demo del sistema funcionando.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 resultados y narrativa para la defensa.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Ensayo general de la presentación.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1626365"/>
        <w:tag w:val="goog_rdk_5"/>
      </w:sdtPr>
      <w:sdtContent>
        <w:tbl>
          <w:tblPr>
            <w:tblStyle w:val="Table7"/>
            <w:tblpPr w:leftFromText="180" w:rightFromText="180" w:topFromText="0" w:bottomFromText="0" w:vertAnchor="text" w:horzAnchor="text" w:tblpX="0" w:tblpY="0"/>
            <w:tblW w:w="9746.0" w:type="dxa"/>
            <w:jc w:val="left"/>
            <w:tblLayout w:type="fixed"/>
            <w:tblLook w:val="0600"/>
          </w:tblPr>
          <w:tblGrid>
            <w:gridCol w:w="3222"/>
            <w:gridCol w:w="6524"/>
            <w:tblGridChange w:id="0">
              <w:tblGrid>
                <w:gridCol w:w="3222"/>
                <w:gridCol w:w="65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1B">
                <w:pPr>
                  <w:pStyle w:val="Title"/>
                  <w:rPr>
                    <w:rFonts w:ascii="Arial" w:cs="Arial" w:eastAsia="Arial" w:hAnsi="Arial"/>
                  </w:rPr>
                </w:pPr>
                <w:bookmarkStart w:colFirst="0" w:colLast="0" w:name="_heading=h.bfhhren8hwos" w:id="53"/>
                <w:bookmarkEnd w:id="53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00663d" w:space="0" w:sz="24" w:val="single"/>
                </w:tcBorders>
              </w:tcPr>
              <w:p w:rsidR="00000000" w:rsidDel="00000000" w:rsidP="00000000" w:rsidRDefault="00000000" w:rsidRPr="00000000" w14:paraId="0000011D">
                <w:pPr>
                  <w:pStyle w:val="Subtitle"/>
                  <w:spacing w:after="240" w:before="240" w:lineRule="auto"/>
                  <w:rPr>
                    <w:rFonts w:ascii="Arial" w:cs="Arial" w:eastAsia="Arial" w:hAnsi="Arial"/>
                  </w:rPr>
                </w:pPr>
                <w:bookmarkStart w:colFirst="0" w:colLast="0" w:name="_heading=h.wvdj51r2uk9n" w:id="54"/>
                <w:bookmarkEnd w:id="54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Objetivo: Cerrar formalmente el proyecto, preparar todo para la defensa, validar estabilidad del sistema y reunir evidencias para la entrega final.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11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Fecha: 30 de Noviembre 2025</w:t>
                </w:r>
              </w:p>
            </w:tc>
            <w:tc>
              <w:tcPr>
                <w:tcBorders>
                  <w:top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12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Fecha de la Review: 01 de Noviembre  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1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Sprint N°: 7</w:t>
                </w:r>
              </w:p>
            </w:tc>
            <w:tc>
              <w:tcPr>
                <w:tcBorders>
                  <w:bottom w:color="00663d" w:space="0" w:sz="24" w:val="single"/>
                </w:tcBorders>
                <w:vAlign w:val="center"/>
              </w:tcPr>
              <w:p w:rsidR="00000000" w:rsidDel="00000000" w:rsidP="00000000" w:rsidRDefault="00000000" w:rsidRPr="00000000" w14:paraId="000001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>
          <w:rFonts w:ascii="Arial" w:cs="Arial" w:eastAsia="Arial" w:hAnsi="Arial"/>
        </w:rPr>
      </w:pPr>
      <w:bookmarkStart w:colFirst="0" w:colLast="0" w:name="_heading=h.p3swivm2d8cb" w:id="55"/>
      <w:bookmarkEnd w:id="55"/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127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Presentación final del proyecto totalmente completada.</w:t>
        <w:br w:type="textWrapping"/>
      </w:r>
    </w:p>
    <w:p w:rsidR="00000000" w:rsidDel="00000000" w:rsidP="00000000" w:rsidRDefault="00000000" w:rsidRPr="00000000" w14:paraId="00000128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Video oficial de demostración grabado y editado.</w:t>
        <w:br w:type="textWrapping"/>
      </w:r>
    </w:p>
    <w:p w:rsidR="00000000" w:rsidDel="00000000" w:rsidP="00000000" w:rsidRDefault="00000000" w:rsidRPr="00000000" w14:paraId="00000129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Ajustes visuales mínimos de la interfaz.</w:t>
        <w:br w:type="textWrapping"/>
      </w:r>
    </w:p>
    <w:p w:rsidR="00000000" w:rsidDel="00000000" w:rsidP="00000000" w:rsidRDefault="00000000" w:rsidRPr="00000000" w14:paraId="0000012A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Revisión final de todos los documentos del proyecto (manual técnico, usuario, backlog, actas, reviews).</w:t>
        <w:br w:type="textWrapping"/>
      </w:r>
    </w:p>
    <w:p w:rsidR="00000000" w:rsidDel="00000000" w:rsidP="00000000" w:rsidRDefault="00000000" w:rsidRPr="00000000" w14:paraId="0000012B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Revisión final del endpoint de Vertex AI.</w:t>
        <w:br w:type="textWrapping"/>
      </w:r>
    </w:p>
    <w:p w:rsidR="00000000" w:rsidDel="00000000" w:rsidP="00000000" w:rsidRDefault="00000000" w:rsidRPr="00000000" w14:paraId="0000012C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xztgn5zhi1e9" w:id="43"/>
      <w:bookmarkEnd w:id="43"/>
      <w:r w:rsidDel="00000000" w:rsidR="00000000" w:rsidRPr="00000000">
        <w:rPr>
          <w:rtl w:val="0"/>
        </w:rPr>
        <w:t xml:space="preserve">Ensayo general de la defensa.</w:t>
        <w:br w:type="textWrapping"/>
      </w:r>
    </w:p>
    <w:p w:rsidR="00000000" w:rsidDel="00000000" w:rsidP="00000000" w:rsidRDefault="00000000" w:rsidRPr="00000000" w14:paraId="0000012D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heading=h.86k3s59elwg4" w:id="56"/>
      <w:bookmarkEnd w:id="56"/>
      <w:r w:rsidDel="00000000" w:rsidR="00000000" w:rsidRPr="00000000">
        <w:rPr>
          <w:rtl w:val="0"/>
        </w:rPr>
        <w:t xml:space="preserve">Documentación de riesgos, limitaciones y recomendaciones futuras.</w:t>
      </w:r>
    </w:p>
    <w:p w:rsidR="00000000" w:rsidDel="00000000" w:rsidP="00000000" w:rsidRDefault="00000000" w:rsidRPr="00000000" w14:paraId="0000012E">
      <w:pPr>
        <w:pStyle w:val="Heading1"/>
        <w:rPr>
          <w:rFonts w:ascii="Arial" w:cs="Arial" w:eastAsia="Arial" w:hAnsi="Arial"/>
        </w:rPr>
      </w:pPr>
      <w:bookmarkStart w:colFirst="0" w:colLast="0" w:name="_heading=h.phzwg32vs17u" w:id="57"/>
      <w:bookmarkEnd w:id="57"/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12F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En la presentación se mostró:</w:t>
      </w:r>
    </w:p>
    <w:p w:rsidR="00000000" w:rsidDel="00000000" w:rsidP="00000000" w:rsidRDefault="00000000" w:rsidRPr="00000000" w14:paraId="00000130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Demo final del sistema funcionando en tiempo real.</w:t>
        <w:br w:type="textWrapping"/>
      </w:r>
    </w:p>
    <w:p w:rsidR="00000000" w:rsidDel="00000000" w:rsidP="00000000" w:rsidRDefault="00000000" w:rsidRPr="00000000" w14:paraId="00000131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Video backup en caso de problemas de red.</w:t>
        <w:br w:type="textWrapping"/>
      </w:r>
    </w:p>
    <w:p w:rsidR="00000000" w:rsidDel="00000000" w:rsidP="00000000" w:rsidRDefault="00000000" w:rsidRPr="00000000" w14:paraId="00000132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Presentación final con:</w:t>
        <w:br w:type="textWrapping"/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problema,</w:t>
        <w:br w:type="textWrapping"/>
      </w:r>
    </w:p>
    <w:p w:rsidR="00000000" w:rsidDel="00000000" w:rsidP="00000000" w:rsidRDefault="00000000" w:rsidRPr="00000000" w14:paraId="00000134">
      <w:pPr>
        <w:pStyle w:val="Heading2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solución,</w:t>
        <w:br w:type="textWrapping"/>
      </w:r>
    </w:p>
    <w:p w:rsidR="00000000" w:rsidDel="00000000" w:rsidP="00000000" w:rsidRDefault="00000000" w:rsidRPr="00000000" w14:paraId="00000135">
      <w:pPr>
        <w:pStyle w:val="Heading2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arquitectura,</w:t>
        <w:br w:type="textWrapping"/>
      </w:r>
    </w:p>
    <w:p w:rsidR="00000000" w:rsidDel="00000000" w:rsidP="00000000" w:rsidRDefault="00000000" w:rsidRPr="00000000" w14:paraId="00000136">
      <w:pPr>
        <w:pStyle w:val="Heading2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funcionamiento,</w:t>
        <w:br w:type="textWrapping"/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ib9yh91y44h2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resultados,</w:t>
        <w:br w:type="textWrapping"/>
      </w:r>
    </w:p>
    <w:p w:rsidR="00000000" w:rsidDel="00000000" w:rsidP="00000000" w:rsidRDefault="00000000" w:rsidRPr="00000000" w14:paraId="00000138">
      <w:pPr>
        <w:pStyle w:val="Heading2"/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bookmarkStart w:colFirst="0" w:colLast="0" w:name="_heading=h.mm4dtdkjhw5n" w:id="59"/>
      <w:bookmarkEnd w:id="59"/>
      <w:r w:rsidDel="00000000" w:rsidR="00000000" w:rsidRPr="00000000">
        <w:rPr>
          <w:rFonts w:ascii="Arial" w:cs="Arial" w:eastAsia="Arial" w:hAnsi="Arial"/>
          <w:rtl w:val="0"/>
        </w:rPr>
        <w:t xml:space="preserve">conclusiones.</w:t>
      </w:r>
    </w:p>
    <w:p w:rsidR="00000000" w:rsidDel="00000000" w:rsidP="00000000" w:rsidRDefault="00000000" w:rsidRPr="00000000" w14:paraId="00000139">
      <w:pPr>
        <w:pStyle w:val="Heading1"/>
        <w:rPr>
          <w:rFonts w:ascii="Arial" w:cs="Arial" w:eastAsia="Arial" w:hAnsi="Arial"/>
        </w:rPr>
      </w:pPr>
      <w:bookmarkStart w:colFirst="0" w:colLast="0" w:name="_heading=h.t6rexwdgdbu7" w:id="60"/>
      <w:bookmarkEnd w:id="60"/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13A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bookmarkStart w:colFirst="0" w:colLast="0" w:name="_heading=h.704oz9e54upm" w:id="61"/>
      <w:bookmarkEnd w:id="61"/>
      <w:r w:rsidDel="00000000" w:rsidR="00000000" w:rsidRPr="00000000">
        <w:rPr>
          <w:rFonts w:ascii="Arial" w:cs="Arial" w:eastAsia="Arial" w:hAnsi="Arial"/>
          <w:rtl w:val="0"/>
        </w:rPr>
        <w:t xml:space="preserve">El sistema está listo para la defensa.</w:t>
        <w:br w:type="textWrapping"/>
      </w:r>
    </w:p>
    <w:p w:rsidR="00000000" w:rsidDel="00000000" w:rsidP="00000000" w:rsidRDefault="00000000" w:rsidRPr="00000000" w14:paraId="0000013B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704oz9e54upm" w:id="61"/>
      <w:bookmarkEnd w:id="61"/>
      <w:r w:rsidDel="00000000" w:rsidR="00000000" w:rsidRPr="00000000">
        <w:rPr>
          <w:rFonts w:ascii="Arial" w:cs="Arial" w:eastAsia="Arial" w:hAnsi="Arial"/>
          <w:rtl w:val="0"/>
        </w:rPr>
        <w:t xml:space="preserve">Buen nivel de claridad en la presentación.</w:t>
        <w:br w:type="textWrapping"/>
      </w:r>
    </w:p>
    <w:p w:rsidR="00000000" w:rsidDel="00000000" w:rsidP="00000000" w:rsidRDefault="00000000" w:rsidRPr="00000000" w14:paraId="0000013C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704oz9e54upm" w:id="61"/>
      <w:bookmarkEnd w:id="61"/>
      <w:r w:rsidDel="00000000" w:rsidR="00000000" w:rsidRPr="00000000">
        <w:rPr>
          <w:rFonts w:ascii="Arial" w:cs="Arial" w:eastAsia="Arial" w:hAnsi="Arial"/>
          <w:rtl w:val="0"/>
        </w:rPr>
        <w:t xml:space="preserve">Sugieren practicar más fluidez en la explicación de la arquitectura.</w:t>
        <w:br w:type="textWrapping"/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bookmarkStart w:colFirst="0" w:colLast="0" w:name="_heading=h.ifek5b7h68cb" w:id="62"/>
      <w:bookmarkEnd w:id="62"/>
      <w:r w:rsidDel="00000000" w:rsidR="00000000" w:rsidRPr="00000000">
        <w:rPr>
          <w:rFonts w:ascii="Arial" w:cs="Arial" w:eastAsia="Arial" w:hAnsi="Arial"/>
          <w:rtl w:val="0"/>
        </w:rPr>
        <w:t xml:space="preserve">Revisar ejemplos de imágenes para que sean realizables en la defensa.</w:t>
      </w:r>
    </w:p>
    <w:p w:rsidR="00000000" w:rsidDel="00000000" w:rsidP="00000000" w:rsidRDefault="00000000" w:rsidRPr="00000000" w14:paraId="0000013E">
      <w:pPr>
        <w:pStyle w:val="Heading1"/>
        <w:rPr>
          <w:rFonts w:ascii="Arial" w:cs="Arial" w:eastAsia="Arial" w:hAnsi="Arial"/>
        </w:rPr>
      </w:pPr>
      <w:bookmarkStart w:colFirst="0" w:colLast="0" w:name="_heading=h.btklz2t16aus" w:id="63"/>
      <w:bookmarkEnd w:id="63"/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revisión final en conjunto del pitch.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funcionamiento del endpoint antes de la defensa.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pruebas de conexión para evitar fallas durante la presentación.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heading=h.ucf4ehdkjpmy" w:id="64"/>
      <w:bookmarkEnd w:id="64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iCs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bCs w:val="1"/>
      <w:smallCaps w:val="1"/>
      <w:color w:val="00000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kHo0Ldsh9J3zLq7X/56doLHeIg==">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2025-09-04T03:01:00Z</dcterms:created>
  <dc:creator>DENISSE . PONCE BOLARINI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