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transitions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-transition:css-property transition-duration transition-timing-function  transition-delay;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css-property:tüm css özellikleri.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transition-timing-function: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https://easings.net/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adresinden bak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ılabilir.Ge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durumunu kontrol eder.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iki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 haricindekiler zorunlu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ğildir.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transition:all .5s;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transition: all  1s ease-out 1s;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özelli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 farklı transition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2 method vard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1-transition:width 1s,background-color 2s;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2-transition-property:width,background-color;transition-duration:1s,2s;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transform: scale(x,y)  ;        scaleX() scaleZ() scaleY()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transform: rotate(0.5turn); rotate(20deg) rotateX(10deg) rotateZ() rotate3d()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transform:skew(x,y)   ; skewX(30deg);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transform: translate(12px, 50%);  translateX()      ;      translateY() translate3d(x,y,z)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3D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-webkit-transform-style: preserve-3d  : transformlar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alt elemenanlar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ınada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çmesini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ğlar.Kullanılmazsa sadece kendisi etkilenir.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-perspective: 20em;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elementin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çocuklar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bakış uzaklığı.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-transform:perspective() elementin kendisine bak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uzaklığı.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perspective-origin:X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X:left right center  Y:top bottom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-transform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ısımlarında sıralama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önemlidir.Önce perspective 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-backface-visibility:visible or hidden; 3d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elemanın arkası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örünsün mü.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transform-origin: transformun tetiklenece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transform-origin:X Y; 20px 100px; top left; center ; top right...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asings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