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9C107" w14:textId="74FCE1D3" w:rsidR="00392F01" w:rsidRPr="00392F01" w:rsidRDefault="00392F01" w:rsidP="00392F01">
      <w:pPr>
        <w:shd w:val="clear" w:color="auto" w:fill="FFFFFF"/>
        <w:bidi w:val="0"/>
        <w:spacing w:after="0" w:line="240" w:lineRule="auto"/>
        <w:rPr>
          <w:rFonts w:ascii="Arial Black" w:eastAsia="Times New Roman" w:hAnsi="Arial Black" w:cs="Times New Roman"/>
          <w:color w:val="000000"/>
          <w:sz w:val="18"/>
          <w:szCs w:val="18"/>
        </w:rPr>
      </w:pPr>
      <w:r>
        <w:fldChar w:fldCharType="begin"/>
      </w:r>
      <w:r>
        <w:instrText xml:space="preserve"> HYPERLINK "https://cicada3301.boards.net/user/3" \o "@mortlach" </w:instrText>
      </w:r>
      <w:r>
        <w:fldChar w:fldCharType="separate"/>
      </w:r>
      <w:r>
        <w:rPr>
          <w:rStyle w:val="Hyperlink"/>
          <w:rFonts w:ascii="Arial Black" w:hAnsi="Arial Black"/>
          <w:color w:val="564660"/>
          <w:sz w:val="18"/>
          <w:szCs w:val="18"/>
          <w:bdr w:val="none" w:sz="0" w:space="0" w:color="auto" w:frame="1"/>
          <w:shd w:val="clear" w:color="auto" w:fill="FFFFFF"/>
        </w:rPr>
        <w:t>mortlach</w:t>
      </w:r>
      <w:r>
        <w:fldChar w:fldCharType="end"/>
      </w:r>
      <w:r>
        <w:tab/>
      </w:r>
      <w:bookmarkStart w:id="0" w:name="_GoBack"/>
      <w:bookmarkEnd w:id="0"/>
      <w:r w:rsidRPr="00392F01">
        <w:rPr>
          <w:rFonts w:ascii="Arial Black" w:eastAsia="Times New Roman" w:hAnsi="Arial Black" w:cs="Times New Roman"/>
          <w:color w:val="000000"/>
          <w:position w:val="-11"/>
          <w:sz w:val="18"/>
          <w:szCs w:val="18"/>
          <w:bdr w:val="none" w:sz="0" w:space="0" w:color="auto" w:frame="1"/>
        </w:rPr>
        <w:t>Aug 27, 2016 at 6:56pm</w:t>
      </w:r>
      <w:r w:rsidRPr="00392F01">
        <w:rPr>
          <w:rFonts w:ascii="Arial Black" w:eastAsia="Times New Roman" w:hAnsi="Arial Black" w:cs="Times New Roman"/>
          <w:color w:val="000000"/>
          <w:sz w:val="18"/>
          <w:szCs w:val="18"/>
        </w:rPr>
        <w:t> </w:t>
      </w:r>
      <w:hyperlink r:id="rId4" w:tooltip="@a2e7j6ic78h0j" w:history="1">
        <w:r w:rsidRPr="00392F01">
          <w:rPr>
            <w:rFonts w:ascii="Arial Black" w:eastAsia="Times New Roman" w:hAnsi="Arial Black" w:cs="Times New Roman"/>
            <w:color w:val="564660"/>
            <w:position w:val="-11"/>
            <w:sz w:val="14"/>
            <w:szCs w:val="14"/>
            <w:bdr w:val="none" w:sz="0" w:space="0" w:color="auto" w:frame="1"/>
          </w:rPr>
          <w:t>a2e7j6ic78h0j</w:t>
        </w:r>
      </w:hyperlink>
      <w:r w:rsidRPr="00392F01">
        <w:rPr>
          <w:rFonts w:ascii="Arial Black" w:eastAsia="Times New Roman" w:hAnsi="Arial Black" w:cs="Times New Roman"/>
          <w:color w:val="000000"/>
          <w:position w:val="-11"/>
          <w:sz w:val="14"/>
          <w:szCs w:val="14"/>
          <w:bdr w:val="none" w:sz="0" w:space="0" w:color="auto" w:frame="1"/>
        </w:rPr>
        <w:t> likes this</w:t>
      </w:r>
    </w:p>
    <w:p w14:paraId="5E1C2CA4" w14:textId="77777777" w:rsidR="00392F01" w:rsidRPr="00392F01" w:rsidRDefault="00392F01" w:rsidP="00392F01">
      <w:pPr>
        <w:shd w:val="clear" w:color="auto" w:fill="FFFFFF"/>
        <w:bidi w:val="0"/>
        <w:spacing w:line="240" w:lineRule="auto"/>
        <w:rPr>
          <w:rFonts w:ascii="Arial Black" w:eastAsia="Times New Roman" w:hAnsi="Arial Black" w:cs="Times New Roman"/>
          <w:color w:val="000000"/>
          <w:sz w:val="18"/>
          <w:szCs w:val="18"/>
        </w:rPr>
      </w:pPr>
      <w:r w:rsidRPr="00392F01">
        <w:rPr>
          <w:rFonts w:ascii="Arial Black" w:eastAsia="Times New Roman" w:hAnsi="Arial Black" w:cs="Times New Roman"/>
          <w:b/>
          <w:bCs/>
          <w:color w:val="E61919"/>
          <w:sz w:val="18"/>
          <w:szCs w:val="18"/>
          <w:bdr w:val="none" w:sz="0" w:space="0" w:color="auto" w:frame="1"/>
        </w:rPr>
        <w:t>Introduction</w:t>
      </w:r>
      <w:r w:rsidRPr="00392F01">
        <w:rPr>
          <w:rFonts w:ascii="Arial Black" w:eastAsia="Times New Roman" w:hAnsi="Arial Black" w:cs="Times New Roman"/>
          <w:color w:val="000000"/>
          <w:sz w:val="18"/>
          <w:szCs w:val="18"/>
        </w:rPr>
        <w:br/>
      </w:r>
      <w:r w:rsidRPr="00392F01">
        <w:rPr>
          <w:rFonts w:ascii="Arial Black" w:eastAsia="Times New Roman" w:hAnsi="Arial Black" w:cs="Times New Roman"/>
          <w:color w:val="000000"/>
          <w:sz w:val="18"/>
          <w:szCs w:val="18"/>
        </w:rPr>
        <w:br/>
        <w:t>Often when encrypting / decrypting, you want to combine a message-rune with an encryption key to give a cipher-rune. The encryption key can be expressed as another rune. Therefore, it is informative to investigate possible ways that this can be done. Presented below are some common examples. The runes have two numbers that can represent them, their position (pos) in the Gematria Primus or their rune-prime-equivalent (pri). So there are four possible combinations, (where r is any rune):</w:t>
      </w:r>
      <w:r w:rsidRPr="00392F01">
        <w:rPr>
          <w:rFonts w:ascii="Arial Black" w:eastAsia="Times New Roman" w:hAnsi="Arial Black" w:cs="Times New Roman"/>
          <w:color w:val="000000"/>
          <w:sz w:val="18"/>
          <w:szCs w:val="18"/>
        </w:rPr>
        <w:br/>
      </w:r>
      <w:r w:rsidRPr="00392F01">
        <w:rPr>
          <w:rFonts w:ascii="Arial Black" w:eastAsia="Times New Roman" w:hAnsi="Arial Black" w:cs="Times New Roman"/>
          <w:color w:val="000000"/>
          <w:sz w:val="18"/>
          <w:szCs w:val="18"/>
        </w:rPr>
        <w:br/>
        <w:t>r(pos) r(pos), r(pri) r(pri), r(pos) r(pri) , r(pri) r(pos)</w:t>
      </w:r>
      <w:r w:rsidRPr="00392F01">
        <w:rPr>
          <w:rFonts w:ascii="Arial Black" w:eastAsia="Times New Roman" w:hAnsi="Arial Black" w:cs="Times New Roman"/>
          <w:color w:val="000000"/>
          <w:sz w:val="18"/>
          <w:szCs w:val="18"/>
        </w:rPr>
        <w:br/>
      </w:r>
      <w:r w:rsidRPr="00392F01">
        <w:rPr>
          <w:rFonts w:ascii="Arial Black" w:eastAsia="Times New Roman" w:hAnsi="Arial Black" w:cs="Times New Roman"/>
          <w:color w:val="000000"/>
          <w:sz w:val="18"/>
          <w:szCs w:val="18"/>
        </w:rPr>
        <w:br/>
        <w:t>All the results below are expressed in a Combination Table with the horizontal axis the first rune and the vertical axis the second rune. Below, the tables are colored and the value in each box is the result of the combination (expressed as an r(pos), but r(pri) or the rune symbol etc. could be used without any loss of generality). Ideally (but not necessarily) each combination will give a reversible result, meaning given the cipher-rune, the key-rune and the operator we can uniquely determine the message-rune. This reversibility can be measured (in some sense) by the number of different results in each row and column of the table, and that number is also given along the bottom and right axes. 100% reversible operations will have all numbers 0 to 28 in each row and column similar to a Sudoku puzzle.</w:t>
      </w:r>
      <w:r w:rsidRPr="00392F01">
        <w:rPr>
          <w:rFonts w:ascii="Arial Black" w:eastAsia="Times New Roman" w:hAnsi="Arial Black" w:cs="Times New Roman"/>
          <w:color w:val="000000"/>
          <w:sz w:val="18"/>
          <w:szCs w:val="18"/>
        </w:rPr>
        <w:br/>
      </w:r>
      <w:r w:rsidRPr="00392F01">
        <w:rPr>
          <w:rFonts w:ascii="Arial Black" w:eastAsia="Times New Roman" w:hAnsi="Arial Black" w:cs="Times New Roman"/>
          <w:color w:val="000000"/>
          <w:sz w:val="18"/>
          <w:szCs w:val="18"/>
        </w:rPr>
        <w:br/>
        <w:t>Normally, we prefer 100% reversibility, but because this is a puzzle, because many runes are very uncommon in </w:t>
      </w:r>
      <w:hyperlink r:id="rId5" w:tgtFrame="_blank" w:history="1">
        <w:r w:rsidRPr="00392F01">
          <w:rPr>
            <w:rFonts w:ascii="Arial Black" w:eastAsia="Times New Roman" w:hAnsi="Arial Black" w:cs="Times New Roman"/>
            <w:color w:val="564660"/>
            <w:sz w:val="18"/>
            <w:szCs w:val="18"/>
            <w:bdr w:val="none" w:sz="0" w:space="0" w:color="auto" w:frame="1"/>
          </w:rPr>
          <w:t>Runeglish </w:t>
        </w:r>
      </w:hyperlink>
      <w:r w:rsidRPr="00392F01">
        <w:rPr>
          <w:rFonts w:ascii="Arial Black" w:eastAsia="Times New Roman" w:hAnsi="Arial Black" w:cs="Times New Roman"/>
          <w:color w:val="000000"/>
          <w:sz w:val="18"/>
          <w:szCs w:val="18"/>
        </w:rPr>
        <w:t xml:space="preserve">text (e.g. AE) and because life isn’t always perfect it is entirely possible that some of the slightly less 100% reversible schemes could have been used. For </w:t>
      </w:r>
      <w:proofErr w:type="gramStart"/>
      <w:r w:rsidRPr="00392F01">
        <w:rPr>
          <w:rFonts w:ascii="Arial Black" w:eastAsia="Times New Roman" w:hAnsi="Arial Black" w:cs="Times New Roman"/>
          <w:color w:val="000000"/>
          <w:sz w:val="18"/>
          <w:szCs w:val="18"/>
        </w:rPr>
        <w:t>example</w:t>
      </w:r>
      <w:proofErr w:type="gramEnd"/>
      <w:r w:rsidRPr="00392F01">
        <w:rPr>
          <w:rFonts w:ascii="Arial Black" w:eastAsia="Times New Roman" w:hAnsi="Arial Black" w:cs="Times New Roman"/>
          <w:color w:val="000000"/>
          <w:sz w:val="18"/>
          <w:szCs w:val="18"/>
        </w:rPr>
        <w:t xml:space="preserve"> adding rune-prime-equivalents doesn’t give 100% reversibility, but it probably does have enough reversibility for an intelligent solver to fill in the gaps. This irreversibility happens because we work with modular arithmetic. We want to represent the result as one of only 29 runes, therefore we must take the result mod 29 ( % 29 ).</w:t>
      </w:r>
      <w:r w:rsidRPr="00392F01">
        <w:rPr>
          <w:rFonts w:ascii="Arial Black" w:eastAsia="Times New Roman" w:hAnsi="Arial Black" w:cs="Times New Roman"/>
          <w:color w:val="000000"/>
          <w:sz w:val="18"/>
          <w:szCs w:val="18"/>
        </w:rPr>
        <w:br/>
      </w:r>
      <w:r w:rsidRPr="00392F01">
        <w:rPr>
          <w:rFonts w:ascii="Arial Black" w:eastAsia="Times New Roman" w:hAnsi="Arial Black" w:cs="Times New Roman"/>
          <w:b/>
          <w:bCs/>
          <w:color w:val="000000"/>
          <w:sz w:val="18"/>
          <w:szCs w:val="18"/>
          <w:bdr w:val="none" w:sz="0" w:space="0" w:color="auto" w:frame="1"/>
        </w:rPr>
        <w:br/>
      </w:r>
      <w:r w:rsidRPr="00392F01">
        <w:rPr>
          <w:rFonts w:ascii="Arial Black" w:eastAsia="Times New Roman" w:hAnsi="Arial Black" w:cs="Times New Roman"/>
          <w:b/>
          <w:bCs/>
          <w:color w:val="E61919"/>
          <w:sz w:val="18"/>
          <w:szCs w:val="18"/>
          <w:bdr w:val="none" w:sz="0" w:space="0" w:color="auto" w:frame="1"/>
        </w:rPr>
        <w:t>Addition and Subtraction</w:t>
      </w:r>
      <w:r w:rsidRPr="00392F01">
        <w:rPr>
          <w:rFonts w:ascii="Arial Black" w:eastAsia="Times New Roman" w:hAnsi="Arial Black" w:cs="Times New Roman"/>
          <w:color w:val="E61919"/>
          <w:sz w:val="18"/>
          <w:szCs w:val="18"/>
          <w:bdr w:val="none" w:sz="0" w:space="0" w:color="auto" w:frame="1"/>
        </w:rPr>
        <w:br/>
      </w:r>
      <w:r w:rsidRPr="00392F01">
        <w:rPr>
          <w:rFonts w:ascii="Arial Black" w:eastAsia="Times New Roman" w:hAnsi="Arial Black" w:cs="Times New Roman"/>
          <w:color w:val="000000"/>
          <w:sz w:val="18"/>
          <w:szCs w:val="18"/>
        </w:rPr>
        <w:br/>
      </w:r>
      <w:hyperlink r:id="rId6" w:tgtFrame="_blank" w:history="1">
        <w:r w:rsidRPr="00392F01">
          <w:rPr>
            <w:rFonts w:ascii="Arial Black" w:eastAsia="Times New Roman" w:hAnsi="Arial Black" w:cs="Times New Roman"/>
            <w:color w:val="564660"/>
            <w:sz w:val="18"/>
            <w:szCs w:val="18"/>
            <w:bdr w:val="none" w:sz="0" w:space="0" w:color="auto" w:frame="1"/>
          </w:rPr>
          <w:t>A simple method of combination is addition/subtraction. For positions this gives the vigenere table. Subtraction can be seen as the inverse of addition (and the associativity of the operators can also be seen).</w:t>
        </w:r>
      </w:hyperlink>
      <w:r w:rsidRPr="00392F01">
        <w:rPr>
          <w:rFonts w:ascii="Arial Black" w:eastAsia="Times New Roman" w:hAnsi="Arial Black" w:cs="Times New Roman"/>
          <w:color w:val="000000"/>
          <w:sz w:val="18"/>
          <w:szCs w:val="18"/>
        </w:rPr>
        <w:br/>
      </w:r>
      <w:r w:rsidRPr="00392F01">
        <w:rPr>
          <w:rFonts w:ascii="Arial Black" w:eastAsia="Times New Roman" w:hAnsi="Arial Black" w:cs="Times New Roman"/>
          <w:color w:val="000000"/>
          <w:sz w:val="18"/>
          <w:szCs w:val="18"/>
        </w:rPr>
        <w:br/>
        <w:t>The tables can also show how the runes “shift.” Shifting of the rune positional index has happened in previous puzzles. Basically, shifts rotate the columns, rows or columns and rows along the table, when a row gets to the end it cycles back to the start again. This happens because we are applying our operators using modular arithmetic. </w:t>
      </w:r>
      <w:hyperlink r:id="rId7" w:tgtFrame="_blank" w:history="1">
        <w:r w:rsidRPr="00392F01">
          <w:rPr>
            <w:rFonts w:ascii="Arial Black" w:eastAsia="Times New Roman" w:hAnsi="Arial Black" w:cs="Times New Roman"/>
            <w:color w:val="564660"/>
            <w:sz w:val="18"/>
            <w:szCs w:val="18"/>
            <w:bdr w:val="none" w:sz="0" w:space="0" w:color="auto" w:frame="1"/>
          </w:rPr>
          <w:t>This animation shows the addition operator shifting the tables by different values.</w:t>
        </w:r>
      </w:hyperlink>
      <w:r w:rsidRPr="00392F01">
        <w:rPr>
          <w:rFonts w:ascii="Arial Black" w:eastAsia="Times New Roman" w:hAnsi="Arial Black" w:cs="Times New Roman"/>
          <w:color w:val="000000"/>
          <w:sz w:val="18"/>
          <w:szCs w:val="18"/>
        </w:rPr>
        <w:br/>
      </w:r>
      <w:r w:rsidRPr="00392F01">
        <w:rPr>
          <w:rFonts w:ascii="Arial Black" w:eastAsia="Times New Roman" w:hAnsi="Arial Black" w:cs="Times New Roman"/>
          <w:color w:val="000000"/>
          <w:sz w:val="18"/>
          <w:szCs w:val="18"/>
        </w:rPr>
        <w:br/>
      </w:r>
      <w:r w:rsidRPr="00392F01">
        <w:rPr>
          <w:rFonts w:ascii="Arial Black" w:eastAsia="Times New Roman" w:hAnsi="Arial Black" w:cs="Times New Roman"/>
          <w:b/>
          <w:bCs/>
          <w:color w:val="E61919"/>
          <w:sz w:val="18"/>
          <w:szCs w:val="18"/>
          <w:bdr w:val="none" w:sz="0" w:space="0" w:color="auto" w:frame="1"/>
        </w:rPr>
        <w:t>Multiplication and Division</w:t>
      </w:r>
      <w:r w:rsidRPr="00392F01">
        <w:rPr>
          <w:rFonts w:ascii="Arial Black" w:eastAsia="Times New Roman" w:hAnsi="Arial Black" w:cs="Times New Roman"/>
          <w:color w:val="E61919"/>
          <w:sz w:val="18"/>
          <w:szCs w:val="18"/>
          <w:bdr w:val="none" w:sz="0" w:space="0" w:color="auto" w:frame="1"/>
        </w:rPr>
        <w:br/>
      </w:r>
      <w:r w:rsidRPr="00392F01">
        <w:rPr>
          <w:rFonts w:ascii="Arial Black" w:eastAsia="Times New Roman" w:hAnsi="Arial Black" w:cs="Times New Roman"/>
          <w:color w:val="000000"/>
          <w:sz w:val="18"/>
          <w:szCs w:val="18"/>
        </w:rPr>
        <w:br/>
        <w:t>Multiplication is fairly easy and shouldn’t need further explanation. </w:t>
      </w:r>
      <w:hyperlink r:id="rId8" w:tgtFrame="_blank" w:history="1">
        <w:r w:rsidRPr="00392F01">
          <w:rPr>
            <w:rFonts w:ascii="Arial Black" w:eastAsia="Times New Roman" w:hAnsi="Arial Black" w:cs="Times New Roman"/>
            <w:color w:val="564660"/>
            <w:sz w:val="18"/>
            <w:szCs w:val="18"/>
            <w:bdr w:val="none" w:sz="0" w:space="0" w:color="auto" w:frame="1"/>
          </w:rPr>
          <w:t xml:space="preserve">The animation showing the shifts is nice – and it also shows some of the many different </w:t>
        </w:r>
        <w:proofErr w:type="gramStart"/>
        <w:r w:rsidRPr="00392F01">
          <w:rPr>
            <w:rFonts w:ascii="Arial Black" w:eastAsia="Times New Roman" w:hAnsi="Arial Black" w:cs="Times New Roman"/>
            <w:color w:val="564660"/>
            <w:sz w:val="18"/>
            <w:szCs w:val="18"/>
            <w:bdr w:val="none" w:sz="0" w:space="0" w:color="auto" w:frame="1"/>
          </w:rPr>
          <w:t>ways</w:t>
        </w:r>
        <w:proofErr w:type="gramEnd"/>
        <w:r w:rsidRPr="00392F01">
          <w:rPr>
            <w:rFonts w:ascii="Arial Black" w:eastAsia="Times New Roman" w:hAnsi="Arial Black" w:cs="Times New Roman"/>
            <w:color w:val="564660"/>
            <w:sz w:val="18"/>
            <w:szCs w:val="18"/>
            <w:bdr w:val="none" w:sz="0" w:space="0" w:color="auto" w:frame="1"/>
          </w:rPr>
          <w:t xml:space="preserve"> shifts can be applied</w:t>
        </w:r>
      </w:hyperlink>
      <w:r w:rsidRPr="00392F01">
        <w:rPr>
          <w:rFonts w:ascii="Arial Black" w:eastAsia="Times New Roman" w:hAnsi="Arial Black" w:cs="Times New Roman"/>
          <w:color w:val="000000"/>
          <w:sz w:val="18"/>
          <w:szCs w:val="18"/>
        </w:rPr>
        <w:t>.</w:t>
      </w:r>
      <w:r w:rsidRPr="00392F01">
        <w:rPr>
          <w:rFonts w:ascii="Arial Black" w:eastAsia="Times New Roman" w:hAnsi="Arial Black" w:cs="Times New Roman"/>
          <w:color w:val="000000"/>
          <w:sz w:val="18"/>
          <w:szCs w:val="18"/>
        </w:rPr>
        <w:br/>
      </w:r>
      <w:r w:rsidRPr="00392F01">
        <w:rPr>
          <w:rFonts w:ascii="Arial Black" w:eastAsia="Times New Roman" w:hAnsi="Arial Black" w:cs="Times New Roman"/>
          <w:color w:val="000000"/>
          <w:sz w:val="18"/>
          <w:szCs w:val="18"/>
        </w:rPr>
        <w:br/>
        <w:t>Division mod 29 is a little more complicated. We define division as the solution to:</w:t>
      </w:r>
      <w:r w:rsidRPr="00392F01">
        <w:rPr>
          <w:rFonts w:ascii="Arial Black" w:eastAsia="Times New Roman" w:hAnsi="Arial Black" w:cs="Times New Roman"/>
          <w:color w:val="000000"/>
          <w:sz w:val="18"/>
          <w:szCs w:val="18"/>
        </w:rPr>
        <w:br/>
      </w:r>
      <w:r w:rsidRPr="00392F01">
        <w:rPr>
          <w:rFonts w:ascii="Arial Black" w:eastAsia="Times New Roman" w:hAnsi="Arial Black" w:cs="Times New Roman"/>
          <w:color w:val="000000"/>
          <w:sz w:val="18"/>
          <w:szCs w:val="18"/>
        </w:rPr>
        <w:br/>
      </w:r>
      <w:r w:rsidRPr="00392F01">
        <w:rPr>
          <w:rFonts w:ascii="Arial Black" w:eastAsia="Times New Roman" w:hAnsi="Arial Black" w:cs="Times New Roman"/>
          <w:color w:val="000000"/>
          <w:sz w:val="18"/>
          <w:szCs w:val="18"/>
        </w:rPr>
        <w:lastRenderedPageBreak/>
        <w:t>solution = (a/b) % 29 = a % 29 ( b^-1 % 29 )</w:t>
      </w:r>
      <w:r w:rsidRPr="00392F01">
        <w:rPr>
          <w:rFonts w:ascii="Arial Black" w:eastAsia="Times New Roman" w:hAnsi="Arial Black" w:cs="Times New Roman"/>
          <w:color w:val="000000"/>
          <w:sz w:val="18"/>
          <w:szCs w:val="18"/>
        </w:rPr>
        <w:br/>
      </w:r>
      <w:r w:rsidRPr="00392F01">
        <w:rPr>
          <w:rFonts w:ascii="Arial Black" w:eastAsia="Times New Roman" w:hAnsi="Arial Black" w:cs="Times New Roman"/>
          <w:color w:val="000000"/>
          <w:sz w:val="18"/>
          <w:szCs w:val="18"/>
        </w:rPr>
        <w:br/>
        <w:t>I call b^-1 the multiplicative inverse, </w:t>
      </w:r>
      <w:hyperlink r:id="rId9" w:tgtFrame="_blank" w:history="1">
        <w:r w:rsidRPr="00392F01">
          <w:rPr>
            <w:rFonts w:ascii="Arial Black" w:eastAsia="Times New Roman" w:hAnsi="Arial Black" w:cs="Times New Roman"/>
            <w:color w:val="564660"/>
            <w:sz w:val="18"/>
            <w:szCs w:val="18"/>
            <w:bdr w:val="none" w:sz="0" w:space="0" w:color="auto" w:frame="1"/>
          </w:rPr>
          <w:t>it can be found from the multiplication table, using digital roots, or in other ways</w:t>
        </w:r>
      </w:hyperlink>
      <w:r w:rsidRPr="00392F01">
        <w:rPr>
          <w:rFonts w:ascii="Arial Black" w:eastAsia="Times New Roman" w:hAnsi="Arial Black" w:cs="Times New Roman"/>
          <w:color w:val="000000"/>
          <w:sz w:val="18"/>
          <w:szCs w:val="18"/>
        </w:rPr>
        <w:t>.</w:t>
      </w:r>
      <w:r w:rsidRPr="00392F01">
        <w:rPr>
          <w:rFonts w:ascii="Arial Black" w:eastAsia="Times New Roman" w:hAnsi="Arial Black" w:cs="Times New Roman"/>
          <w:color w:val="000000"/>
          <w:sz w:val="18"/>
          <w:szCs w:val="18"/>
        </w:rPr>
        <w:br/>
      </w:r>
      <w:r w:rsidRPr="00392F01">
        <w:rPr>
          <w:rFonts w:ascii="Arial Black" w:eastAsia="Times New Roman" w:hAnsi="Arial Black" w:cs="Times New Roman"/>
          <w:color w:val="000000"/>
          <w:sz w:val="18"/>
          <w:szCs w:val="18"/>
        </w:rPr>
        <w:br/>
      </w:r>
      <w:r w:rsidRPr="00392F01">
        <w:rPr>
          <w:rFonts w:ascii="Arial Black" w:eastAsia="Times New Roman" w:hAnsi="Arial Black" w:cs="Times New Roman"/>
          <w:b/>
          <w:bCs/>
          <w:color w:val="E61919"/>
          <w:sz w:val="18"/>
          <w:szCs w:val="18"/>
          <w:bdr w:val="none" w:sz="0" w:space="0" w:color="auto" w:frame="1"/>
        </w:rPr>
        <w:t>Exponentiation, XOR, and others?</w:t>
      </w:r>
      <w:r w:rsidRPr="00392F01">
        <w:rPr>
          <w:rFonts w:ascii="Arial Black" w:eastAsia="Times New Roman" w:hAnsi="Arial Black" w:cs="Times New Roman"/>
          <w:color w:val="E61919"/>
          <w:sz w:val="18"/>
          <w:szCs w:val="18"/>
          <w:bdr w:val="none" w:sz="0" w:space="0" w:color="auto" w:frame="1"/>
        </w:rPr>
        <w:br/>
      </w:r>
      <w:r w:rsidRPr="00392F01">
        <w:rPr>
          <w:rFonts w:ascii="Arial Black" w:eastAsia="Times New Roman" w:hAnsi="Arial Black" w:cs="Times New Roman"/>
          <w:color w:val="000000"/>
          <w:sz w:val="18"/>
          <w:szCs w:val="18"/>
        </w:rPr>
        <w:br/>
      </w:r>
      <w:hyperlink r:id="rId10" w:tgtFrame="_blank" w:history="1">
        <w:r w:rsidRPr="00392F01">
          <w:rPr>
            <w:rFonts w:ascii="Arial Black" w:eastAsia="Times New Roman" w:hAnsi="Arial Black" w:cs="Times New Roman"/>
            <w:color w:val="564660"/>
            <w:sz w:val="18"/>
            <w:szCs w:val="18"/>
            <w:bdr w:val="none" w:sz="0" w:space="0" w:color="auto" w:frame="1"/>
          </w:rPr>
          <w:t>For fun here are some other ways to combine the runes</w:t>
        </w:r>
      </w:hyperlink>
      <w:r w:rsidRPr="00392F01">
        <w:rPr>
          <w:rFonts w:ascii="Arial Black" w:eastAsia="Times New Roman" w:hAnsi="Arial Black" w:cs="Times New Roman"/>
          <w:color w:val="000000"/>
          <w:sz w:val="18"/>
          <w:szCs w:val="18"/>
        </w:rPr>
        <w:t xml:space="preserve">. Notice how we are starting to </w:t>
      </w:r>
      <w:proofErr w:type="gramStart"/>
      <w:r w:rsidRPr="00392F01">
        <w:rPr>
          <w:rFonts w:ascii="Arial Black" w:eastAsia="Times New Roman" w:hAnsi="Arial Black" w:cs="Times New Roman"/>
          <w:color w:val="000000"/>
          <w:sz w:val="18"/>
          <w:szCs w:val="18"/>
        </w:rPr>
        <w:t>loose</w:t>
      </w:r>
      <w:proofErr w:type="gramEnd"/>
      <w:r w:rsidRPr="00392F01">
        <w:rPr>
          <w:rFonts w:ascii="Arial Black" w:eastAsia="Times New Roman" w:hAnsi="Arial Black" w:cs="Times New Roman"/>
          <w:color w:val="000000"/>
          <w:sz w:val="18"/>
          <w:szCs w:val="18"/>
        </w:rPr>
        <w:t xml:space="preserve"> a lot of reversibility. There are many other possible schemes, and actually, you don’t need a function, you could create a home-made operator by arranging the runes on the table any way you feel, by hand.</w:t>
      </w:r>
      <w:r w:rsidRPr="00392F01">
        <w:rPr>
          <w:rFonts w:ascii="Arial Black" w:eastAsia="Times New Roman" w:hAnsi="Arial Black" w:cs="Times New Roman"/>
          <w:color w:val="000000"/>
          <w:sz w:val="18"/>
          <w:szCs w:val="18"/>
        </w:rPr>
        <w:br/>
      </w:r>
      <w:r w:rsidRPr="00392F01">
        <w:rPr>
          <w:rFonts w:ascii="Arial Black" w:eastAsia="Times New Roman" w:hAnsi="Arial Black" w:cs="Times New Roman"/>
          <w:color w:val="000000"/>
          <w:sz w:val="18"/>
          <w:szCs w:val="18"/>
        </w:rPr>
        <w:br/>
      </w:r>
      <w:r w:rsidRPr="00392F01">
        <w:rPr>
          <w:rFonts w:ascii="Arial Black" w:eastAsia="Times New Roman" w:hAnsi="Arial Black" w:cs="Times New Roman"/>
          <w:color w:val="000000"/>
          <w:sz w:val="18"/>
          <w:szCs w:val="18"/>
        </w:rPr>
        <w:br/>
        <w:t>*Comments, questions, suggestions, omissions etc ? please try </w:t>
      </w:r>
      <w:hyperlink r:id="rId11" w:tgtFrame="_blank" w:history="1">
        <w:r w:rsidRPr="00392F01">
          <w:rPr>
            <w:rFonts w:ascii="Arial Black" w:eastAsia="Times New Roman" w:hAnsi="Arial Black" w:cs="Times New Roman"/>
            <w:color w:val="564660"/>
            <w:sz w:val="18"/>
            <w:szCs w:val="18"/>
            <w:bdr w:val="none" w:sz="0" w:space="0" w:color="auto" w:frame="1"/>
          </w:rPr>
          <w:t>#cicadasolvers</w:t>
        </w:r>
      </w:hyperlink>
      <w:r w:rsidRPr="00392F01">
        <w:rPr>
          <w:rFonts w:ascii="Arial Black" w:eastAsia="Times New Roman" w:hAnsi="Arial Black" w:cs="Times New Roman"/>
          <w:color w:val="000000"/>
          <w:sz w:val="18"/>
          <w:szCs w:val="18"/>
        </w:rPr>
        <w:br/>
      </w:r>
      <w:r w:rsidRPr="00392F01">
        <w:rPr>
          <w:rFonts w:ascii="Arial Black" w:eastAsia="Times New Roman" w:hAnsi="Arial Black" w:cs="Times New Roman"/>
          <w:color w:val="000000"/>
          <w:sz w:val="18"/>
          <w:szCs w:val="18"/>
        </w:rPr>
        <w:br/>
        <w:t>MSGA</w:t>
      </w:r>
    </w:p>
    <w:p w14:paraId="5E5F76D5" w14:textId="77777777" w:rsidR="002354EC" w:rsidRDefault="002354EC"/>
    <w:sectPr w:rsidR="002354EC" w:rsidSect="004E6F4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E5C"/>
    <w:rsid w:val="002354EC"/>
    <w:rsid w:val="00392F01"/>
    <w:rsid w:val="004E6F4C"/>
    <w:rsid w:val="005421D2"/>
    <w:rsid w:val="005E3E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2E1F9"/>
  <w15:chartTrackingRefBased/>
  <w15:docId w15:val="{50E0255C-28D4-4DB7-9018-EB9B9E167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3">
    <w:name w:val="heading 3"/>
    <w:basedOn w:val="a"/>
    <w:link w:val="30"/>
    <w:uiPriority w:val="9"/>
    <w:qFormat/>
    <w:rsid w:val="00392F01"/>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basedOn w:val="a0"/>
    <w:link w:val="3"/>
    <w:uiPriority w:val="9"/>
    <w:rsid w:val="00392F01"/>
    <w:rPr>
      <w:rFonts w:ascii="Times New Roman" w:eastAsia="Times New Roman" w:hAnsi="Times New Roman" w:cs="Times New Roman"/>
      <w:b/>
      <w:bCs/>
      <w:sz w:val="27"/>
      <w:szCs w:val="27"/>
    </w:rPr>
  </w:style>
  <w:style w:type="character" w:customStyle="1" w:styleId="date">
    <w:name w:val="date"/>
    <w:basedOn w:val="a0"/>
    <w:rsid w:val="00392F01"/>
  </w:style>
  <w:style w:type="character" w:customStyle="1" w:styleId="likes">
    <w:name w:val="likes"/>
    <w:basedOn w:val="a0"/>
    <w:rsid w:val="00392F01"/>
  </w:style>
  <w:style w:type="character" w:styleId="Hyperlink">
    <w:name w:val="Hyperlink"/>
    <w:basedOn w:val="a0"/>
    <w:uiPriority w:val="99"/>
    <w:semiHidden/>
    <w:unhideWhenUsed/>
    <w:rsid w:val="00392F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2331">
      <w:bodyDiv w:val="1"/>
      <w:marLeft w:val="0"/>
      <w:marRight w:val="0"/>
      <w:marTop w:val="0"/>
      <w:marBottom w:val="0"/>
      <w:divBdr>
        <w:top w:val="none" w:sz="0" w:space="0" w:color="auto"/>
        <w:left w:val="none" w:sz="0" w:space="0" w:color="auto"/>
        <w:bottom w:val="none" w:sz="0" w:space="0" w:color="auto"/>
        <w:right w:val="none" w:sz="0" w:space="0" w:color="auto"/>
      </w:divBdr>
      <w:divsChild>
        <w:div w:id="264965524">
          <w:marLeft w:val="0"/>
          <w:marRight w:val="0"/>
          <w:marTop w:val="0"/>
          <w:marBottom w:val="150"/>
          <w:divBdr>
            <w:top w:val="single" w:sz="2" w:space="0" w:color="E0E0EA"/>
            <w:left w:val="single" w:sz="2" w:space="0" w:color="E0E0EA"/>
            <w:bottom w:val="single" w:sz="6" w:space="4" w:color="E0E0EA"/>
            <w:right w:val="single" w:sz="2" w:space="0" w:color="E0E0EA"/>
          </w:divBdr>
          <w:divsChild>
            <w:div w:id="1282610880">
              <w:marLeft w:val="0"/>
              <w:marRight w:val="0"/>
              <w:marTop w:val="45"/>
              <w:marBottom w:val="0"/>
              <w:divBdr>
                <w:top w:val="none" w:sz="0" w:space="0" w:color="auto"/>
                <w:left w:val="none" w:sz="0" w:space="0" w:color="auto"/>
                <w:bottom w:val="none" w:sz="0" w:space="0" w:color="auto"/>
                <w:right w:val="none" w:sz="0" w:space="0" w:color="auto"/>
              </w:divBdr>
            </w:div>
            <w:div w:id="1157376183">
              <w:marLeft w:val="0"/>
              <w:marRight w:val="0"/>
              <w:marTop w:val="0"/>
              <w:marBottom w:val="0"/>
              <w:divBdr>
                <w:top w:val="none" w:sz="0" w:space="0" w:color="auto"/>
                <w:left w:val="none" w:sz="0" w:space="0" w:color="auto"/>
                <w:bottom w:val="none" w:sz="0" w:space="0" w:color="auto"/>
                <w:right w:val="none" w:sz="0" w:space="0" w:color="auto"/>
              </w:divBdr>
              <w:divsChild>
                <w:div w:id="1785223810">
                  <w:marLeft w:val="45"/>
                  <w:marRight w:val="0"/>
                  <w:marTop w:val="0"/>
                  <w:marBottom w:val="0"/>
                  <w:divBdr>
                    <w:top w:val="single" w:sz="6" w:space="2" w:color="A3A3C1"/>
                    <w:left w:val="single" w:sz="6" w:space="0" w:color="A3A3C1"/>
                    <w:bottom w:val="single" w:sz="6" w:space="2" w:color="A3A3C1"/>
                    <w:right w:val="single" w:sz="6" w:space="0" w:color="A3A3C1"/>
                  </w:divBdr>
                  <w:divsChild>
                    <w:div w:id="1147356067">
                      <w:marLeft w:val="0"/>
                      <w:marRight w:val="0"/>
                      <w:marTop w:val="0"/>
                      <w:marBottom w:val="0"/>
                      <w:divBdr>
                        <w:top w:val="single" w:sz="2" w:space="0" w:color="A3A3C1"/>
                        <w:left w:val="single" w:sz="2" w:space="2" w:color="A3A3C1"/>
                        <w:bottom w:val="single" w:sz="2" w:space="0" w:color="A3A3C1"/>
                        <w:right w:val="single" w:sz="6" w:space="5" w:color="A3A3C1"/>
                      </w:divBdr>
                    </w:div>
                  </w:divsChild>
                </w:div>
              </w:divsChild>
            </w:div>
          </w:divsChild>
        </w:div>
        <w:div w:id="1667122841">
          <w:marLeft w:val="0"/>
          <w:marRight w:val="0"/>
          <w:marTop w:val="0"/>
          <w:marBottom w:val="312"/>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mgur.com/a/8Hsay"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imgur.com/a/8Hsay"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mgur.com/a/5BfOf" TargetMode="External"/><Relationship Id="rId11" Type="http://schemas.openxmlformats.org/officeDocument/2006/relationships/hyperlink" Target="http://webchat.freenode.net/?channels=cicadasolvers" TargetMode="External"/><Relationship Id="rId5" Type="http://schemas.openxmlformats.org/officeDocument/2006/relationships/hyperlink" Target="http://cicada3301.boards.net/thread/13/runeglish-complete-beginners-introduction" TargetMode="External"/><Relationship Id="rId10" Type="http://schemas.openxmlformats.org/officeDocument/2006/relationships/hyperlink" Target="http://imgur.com/a/AENeJ" TargetMode="External"/><Relationship Id="rId4" Type="http://schemas.openxmlformats.org/officeDocument/2006/relationships/hyperlink" Target="https://cicada3301.boards.net/user/135" TargetMode="External"/><Relationship Id="rId9" Type="http://schemas.openxmlformats.org/officeDocument/2006/relationships/hyperlink" Target="http://imgur.com/a/BgD7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628</Words>
  <Characters>3580</Characters>
  <Application>Microsoft Office Word</Application>
  <DocSecurity>0</DocSecurity>
  <Lines>29</Lines>
  <Paragraphs>8</Paragraphs>
  <ScaleCrop>false</ScaleCrop>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2021-01-16T00:58:00Z</dcterms:created>
  <dcterms:modified xsi:type="dcterms:W3CDTF">2021-01-16T00:58:00Z</dcterms:modified>
</cp:coreProperties>
</file>