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AA79" w14:textId="4214186B" w:rsidR="00F33BEB" w:rsidRPr="00F33BEB" w:rsidRDefault="00F33BEB" w:rsidP="00F33BEB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Morthlach</w:t>
      </w:r>
      <w:r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ab/>
      </w:r>
      <w:bookmarkStart w:id="0" w:name="_GoBack"/>
      <w:bookmarkEnd w:id="0"/>
      <w:r w:rsidRPr="00F33BEB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Jul 13, 2018 at 12:58am</w:t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hyperlink r:id="rId4" w:tooltip="@a2e7j6ic78h0j" w:history="1">
        <w:r w:rsidRPr="00F33BEB">
          <w:rPr>
            <w:rFonts w:ascii="Arial Black" w:eastAsia="Times New Roman" w:hAnsi="Arial Black" w:cs="Times New Roman"/>
            <w:color w:val="564660"/>
            <w:position w:val="-11"/>
            <w:sz w:val="14"/>
            <w:szCs w:val="14"/>
            <w:bdr w:val="none" w:sz="0" w:space="0" w:color="auto" w:frame="1"/>
          </w:rPr>
          <w:t>a2e7j6ic78h0j</w:t>
        </w:r>
      </w:hyperlink>
      <w:r w:rsidRPr="00F33BEB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likes this</w:t>
      </w:r>
    </w:p>
    <w:p w14:paraId="17811BD9" w14:textId="77777777" w:rsidR="00F33BEB" w:rsidRPr="00F33BEB" w:rsidRDefault="00F33BEB" w:rsidP="00F33BEB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F33BEB">
        <w:rPr>
          <w:rFonts w:ascii="Arial Black" w:eastAsia="Times New Roman" w:hAnsi="Arial Black" w:cs="Times New Roman"/>
          <w:color w:val="E61919"/>
          <w:sz w:val="18"/>
          <w:szCs w:val="18"/>
          <w:bdr w:val="none" w:sz="0" w:space="0" w:color="auto" w:frame="1"/>
        </w:rPr>
        <w:t>Red Runes Key Search</w:t>
      </w:r>
      <w:r w:rsidRPr="00F33BEB">
        <w:rPr>
          <w:rFonts w:ascii="Arial Black" w:eastAsia="Times New Roman" w:hAnsi="Arial Black" w:cs="Times New Roman"/>
          <w:color w:val="E61919"/>
          <w:sz w:val="18"/>
          <w:szCs w:val="18"/>
          <w:bdr w:val="none" w:sz="0" w:space="0" w:color="auto" w:frame="1"/>
        </w:rPr>
        <w:br/>
      </w:r>
      <w:r w:rsidRPr="00F33BEB">
        <w:rPr>
          <w:rFonts w:ascii="Arial Black" w:eastAsia="Times New Roman" w:hAnsi="Arial Black" w:cs="Times New Roman"/>
          <w:color w:val="E61919"/>
          <w:sz w:val="18"/>
          <w:szCs w:val="18"/>
          <w:bdr w:val="none" w:sz="0" w:space="0" w:color="auto" w:frame="1"/>
        </w:rPr>
        <w:br/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It is often asked what methods have been tried to decrypt the runes. There isn't much information on actual failed attempts out there, </w:t>
      </w:r>
      <w:hyperlink r:id="rId5" w:tgtFrame="_blank" w:history="1"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and there are many good reasons why this is the case</w:t>
        </w:r>
      </w:hyperlink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. Here is some attempt to rectify this by sharing some code that will generate keys for many different cribs of the red runes.</w:t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github: </w:t>
      </w:r>
      <w:hyperlink r:id="rId6" w:tgtFrame="_blank" w:history="1"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Key Search</w:t>
        </w:r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br/>
        </w:r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br/>
        </w:r>
      </w:hyperlink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Its written in fairly basic python,  so hopefully should be reasonably understandable.  Encryption and decryption methods for </w:t>
      </w:r>
      <w:hyperlink r:id="rId7" w:tgtFrame="_blank" w:history="1"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simple arithmetic functions</w:t>
        </w:r>
      </w:hyperlink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  and </w:t>
      </w:r>
      <w:hyperlink r:id="rId8" w:tgtFrame="_blank" w:history="1"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a recursive method</w:t>
        </w:r>
      </w:hyperlink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 (and </w:t>
      </w:r>
      <w:hyperlink r:id="rId9" w:tgtFrame="_blank" w:history="1"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here</w:t>
        </w:r>
      </w:hyperlink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) have been coded. The cipher text of the LP has been used with </w:t>
      </w:r>
      <w:hyperlink r:id="rId10" w:tgtFrame="_blank" w:history="1"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cribs from the n-gram data-base</w:t>
        </w:r>
      </w:hyperlink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 to generate the keys required for each method to give the cipher-text. To help with identifying patterns the keys are also shifted so their first element is zero.  All the data: crib, cipher-text, shift, encryption method, keys and 'keys shifted to zero' are output to files for further inspection.</w:t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The scripts generate many thousands of keys. Maybe amongst all these keys is one with a simple pattern that can be extended.</w:t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33BEB">
        <w:rPr>
          <w:rFonts w:ascii="Arial Black" w:eastAsia="Times New Roman" w:hAnsi="Arial Black" w:cs="Times New Roman"/>
          <w:color w:val="E61919"/>
          <w:sz w:val="18"/>
          <w:szCs w:val="18"/>
          <w:bdr w:val="none" w:sz="0" w:space="0" w:color="auto" w:frame="1"/>
        </w:rPr>
        <w:t>Key Patterns</w:t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A next stage could be to set up a pattern matching object that can sort through the key-data and find interesting looking keys.</w:t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For example:</w:t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Prime Sequence Keys: </w:t>
      </w:r>
      <w:hyperlink r:id="rId11" w:tgtFrame="_blank" w:history="1"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here are the keys that are consistent with a 'shifted' prime sequence.</w:t>
        </w:r>
      </w:hyperlink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 There are 491 of them. Most, but not all, are keys that contain wild-card characters.</w:t>
      </w:r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12" w:tgtFrame="_blank" w:history="1">
        <w:r w:rsidRPr="00F33BE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Fibonacci Sequence Keys</w:t>
        </w:r>
      </w:hyperlink>
      <w:r w:rsidRPr="00F33BEB">
        <w:rPr>
          <w:rFonts w:ascii="Arial Black" w:eastAsia="Times New Roman" w:hAnsi="Arial Black" w:cs="Times New Roman"/>
          <w:color w:val="000000"/>
          <w:sz w:val="18"/>
          <w:szCs w:val="18"/>
        </w:rPr>
        <w:t>: (285 of them)</w:t>
      </w:r>
    </w:p>
    <w:p w14:paraId="40C72ACC" w14:textId="77777777" w:rsidR="002354EC" w:rsidRDefault="002354EC"/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EF"/>
    <w:rsid w:val="002354EC"/>
    <w:rsid w:val="004E6F4C"/>
    <w:rsid w:val="005421D2"/>
    <w:rsid w:val="00C128EF"/>
    <w:rsid w:val="00F3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5C1F"/>
  <w15:chartTrackingRefBased/>
  <w15:docId w15:val="{CDD45AD4-8CFA-4804-9562-A4BEDEA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F33BE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F33B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F33BEB"/>
  </w:style>
  <w:style w:type="character" w:customStyle="1" w:styleId="likes">
    <w:name w:val="likes"/>
    <w:basedOn w:val="a0"/>
    <w:rsid w:val="00F33BEB"/>
  </w:style>
  <w:style w:type="character" w:styleId="Hyperlink">
    <w:name w:val="Hyperlink"/>
    <w:basedOn w:val="a0"/>
    <w:uiPriority w:val="99"/>
    <w:semiHidden/>
    <w:unhideWhenUsed/>
    <w:rsid w:val="00F33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221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9601894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990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414984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475179454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cada3301.boards.net/thread/30/general-approach-solving-liber-primu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icada3301.boards.net/thread/31/combining-runes-1-visual-representation" TargetMode="External"/><Relationship Id="rId12" Type="http://schemas.openxmlformats.org/officeDocument/2006/relationships/hyperlink" Target="https://github.com/mortlach/Key_search/blob/master/fib_keys_cut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rtlach/Key_search" TargetMode="External"/><Relationship Id="rId11" Type="http://schemas.openxmlformats.org/officeDocument/2006/relationships/hyperlink" Target="https://github.com/mortlach/Key_search/blob/master/prime_keys.txt" TargetMode="External"/><Relationship Id="rId5" Type="http://schemas.openxmlformats.org/officeDocument/2006/relationships/hyperlink" Target="http://cicada3301.boards.net/thread/34/solving-hard-little-information-failures" TargetMode="External"/><Relationship Id="rId10" Type="http://schemas.openxmlformats.org/officeDocument/2006/relationships/hyperlink" Target="http://cicada3301.boards.net/thread/48/words-liber-primus-ii-grams" TargetMode="External"/><Relationship Id="rId4" Type="http://schemas.openxmlformats.org/officeDocument/2006/relationships/hyperlink" Target="https://cicada3301.boards.net/user/135" TargetMode="External"/><Relationship Id="rId9" Type="http://schemas.openxmlformats.org/officeDocument/2006/relationships/hyperlink" Target="https://pastebin.com/dZzEjm4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2021-01-16T01:00:00Z</dcterms:created>
  <dcterms:modified xsi:type="dcterms:W3CDTF">2021-01-16T01:01:00Z</dcterms:modified>
</cp:coreProperties>
</file>