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120"/>
        <w:jc w:val="center"/>
        <w:rPr>
          <w:rFonts w:ascii="Times New Roman" w:hAnsi="Times New Roman" w:cs="Times New Roman"/>
          <w:b/>
          <w:b/>
          <w:bCs/>
          <w:sz w:val="40"/>
          <w:szCs w:val="40"/>
          <w:lang w:val="ru-RU"/>
        </w:rPr>
      </w:pPr>
      <w:r>
        <w:rPr>
          <w:rFonts w:cs="Times New Roman" w:ascii="Times New Roman" w:hAnsi="Times New Roman"/>
          <w:b/>
          <w:bCs/>
          <w:sz w:val="40"/>
          <w:szCs w:val="40"/>
          <w:lang w:val="ru-RU"/>
        </w:rPr>
        <w:t>Сравнительный анализ эффективности библиотек динамического выделения памяти</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sz w:val="28"/>
          <w:szCs w:val="28"/>
        </w:rPr>
        <w:t>И. А. Киреев, М. Г. Курносов</w:t>
      </w:r>
      <w:r>
        <w:rPr>
          <w:rStyle w:val="FootnoteAnchor"/>
          <w:rFonts w:ascii="Times New Roman" w:hAnsi="Times New Roman"/>
          <w:sz w:val="28"/>
          <w:szCs w:val="28"/>
        </w:rPr>
        <w:footnoteReference w:id="2"/>
      </w:r>
    </w:p>
    <w:p>
      <w:pPr>
        <w:pStyle w:val="Normal"/>
        <w:jc w:val="center"/>
        <w:rPr>
          <w:rFonts w:ascii="Times New Roman" w:hAnsi="Times New Roman"/>
          <w:sz w:val="28"/>
          <w:szCs w:val="28"/>
        </w:rPr>
      </w:pPr>
      <w:r>
        <w:rPr>
          <w:rFonts w:ascii="Times New Roman" w:hAnsi="Times New Roman"/>
          <w:sz w:val="28"/>
          <w:szCs w:val="28"/>
        </w:rPr>
      </w:r>
    </w:p>
    <w:p>
      <w:pPr>
        <w:pStyle w:val="Normal"/>
        <w:ind w:left="567" w:right="567" w:hanging="0"/>
        <w:jc w:val="both"/>
        <w:rPr/>
      </w:pPr>
      <w:r>
        <w:rPr>
          <w:rFonts w:ascii="Times New Roman" w:hAnsi="Times New Roman"/>
          <w:sz w:val="22"/>
          <w:szCs w:val="22"/>
        </w:rPr>
        <w:t xml:space="preserve">Проведено экспериментальное исследование алгоритмов глобальной редукции стандарта </w:t>
      </w:r>
      <w:r>
        <w:rPr>
          <w:rFonts w:ascii="Times New Roman" w:hAnsi="Times New Roman"/>
          <w:sz w:val="22"/>
          <w:szCs w:val="22"/>
          <w:lang w:val="en-US"/>
        </w:rPr>
        <w:t>MPI</w:t>
      </w:r>
      <w:r>
        <w:rPr>
          <w:rFonts w:ascii="Times New Roman" w:hAnsi="Times New Roman"/>
          <w:sz w:val="22"/>
          <w:szCs w:val="22"/>
        </w:rPr>
        <w:t xml:space="preserve"> на вычислительном кластере с сетью связи </w:t>
      </w:r>
      <w:r>
        <w:rPr>
          <w:rFonts w:ascii="Times New Roman" w:hAnsi="Times New Roman"/>
          <w:sz w:val="22"/>
          <w:szCs w:val="22"/>
          <w:lang w:val="en-US"/>
        </w:rPr>
        <w:t>Gigabit</w:t>
      </w:r>
      <w:r>
        <w:rPr>
          <w:rFonts w:ascii="Times New Roman" w:hAnsi="Times New Roman"/>
          <w:sz w:val="22"/>
          <w:szCs w:val="22"/>
        </w:rPr>
        <w:t xml:space="preserve"> </w:t>
      </w:r>
      <w:r>
        <w:rPr>
          <w:rFonts w:ascii="Times New Roman" w:hAnsi="Times New Roman"/>
          <w:sz w:val="22"/>
          <w:szCs w:val="22"/>
          <w:lang w:val="en-US"/>
        </w:rPr>
        <w:t>Ethernet</w:t>
      </w:r>
      <w:r>
        <w:rPr>
          <w:rFonts w:ascii="Times New Roman" w:hAnsi="Times New Roman"/>
          <w:sz w:val="22"/>
          <w:szCs w:val="22"/>
        </w:rPr>
        <w:t>.</w:t>
      </w:r>
      <w:r>
        <w:rPr>
          <w:rFonts w:ascii="Times New Roman" w:hAnsi="Times New Roman"/>
        </w:rPr>
        <w:t xml:space="preserve"> </w:t>
      </w:r>
      <w:r>
        <w:rPr>
          <w:rFonts w:ascii="Times New Roman" w:hAnsi="Times New Roman"/>
          <w:sz w:val="22"/>
          <w:szCs w:val="22"/>
        </w:rPr>
        <w:t>Определены оптимальные алгоритмы глобальной редукции. Эксперименты проведены на вычислительном кластере с сетью связи Gigabit Ethernet.</w:t>
      </w:r>
    </w:p>
    <w:p>
      <w:pPr>
        <w:pStyle w:val="VSAbstract"/>
        <w:rPr>
          <w:rFonts w:ascii="Times New Roman" w:hAnsi="Times New Roman"/>
          <w:szCs w:val="22"/>
        </w:rPr>
      </w:pPr>
      <w:r>
        <w:rPr>
          <w:rFonts w:ascii="Times New Roman" w:hAnsi="Times New Roman"/>
          <w:szCs w:val="22"/>
        </w:rPr>
      </w:r>
    </w:p>
    <w:p>
      <w:pPr>
        <w:pStyle w:val="VSAbstract"/>
        <w:jc w:val="left"/>
        <w:rPr/>
      </w:pPr>
      <w:r>
        <w:rPr>
          <w:rFonts w:ascii="Times New Roman" w:hAnsi="Times New Roman"/>
          <w:i/>
          <w:szCs w:val="22"/>
        </w:rPr>
        <w:t>Ключевые слова</w:t>
      </w:r>
      <w:r>
        <w:rPr>
          <w:rFonts w:ascii="Times New Roman" w:hAnsi="Times New Roman"/>
          <w:szCs w:val="22"/>
        </w:rPr>
        <w:t>:  глобальная редукция, allreduce, MPI, вычислительные системы.</w:t>
      </w:r>
    </w:p>
    <w:p>
      <w:pPr>
        <w:pStyle w:val="VSAbstract"/>
        <w:jc w:val="center"/>
        <w:rPr>
          <w:rFonts w:ascii="Times New Roman" w:hAnsi="Times New Roman"/>
          <w:sz w:val="28"/>
          <w:szCs w:val="28"/>
        </w:rPr>
      </w:pPr>
      <w:r>
        <w:rPr>
          <w:rFonts w:ascii="Times New Roman" w:hAnsi="Times New Roman"/>
          <w:sz w:val="28"/>
          <w:szCs w:val="28"/>
        </w:rPr>
      </w:r>
    </w:p>
    <w:p>
      <w:pPr>
        <w:pStyle w:val="VSSection"/>
        <w:jc w:val="left"/>
        <w:rPr>
          <w:rFonts w:ascii="Times New Roman" w:hAnsi="Times New Roman"/>
          <w:szCs w:val="28"/>
        </w:rPr>
      </w:pPr>
      <w:r>
        <w:rPr>
          <w:rFonts w:ascii="Times New Roman" w:hAnsi="Times New Roman"/>
          <w:szCs w:val="28"/>
        </w:rPr>
        <w:t>1.  Введение</w:t>
      </w:r>
    </w:p>
    <w:p>
      <w:pPr>
        <w:pStyle w:val="VSSection"/>
        <w:jc w:val="left"/>
        <w:rPr>
          <w:rFonts w:ascii="Times New Roman" w:hAnsi="Times New Roman"/>
          <w:szCs w:val="28"/>
        </w:rPr>
      </w:pPr>
      <w:r>
        <w:rPr>
          <w:rFonts w:ascii="Times New Roman" w:hAnsi="Times New Roman"/>
          <w:szCs w:val="28"/>
        </w:rPr>
      </w:r>
    </w:p>
    <w:p>
      <w:pPr>
        <w:pStyle w:val="VSPar1"/>
        <w:rPr/>
      </w:pPr>
      <w:r>
        <w:rPr/>
        <w:t xml:space="preserve">Библиотеки динамического выделения памяти — инструменты для управления динамическим выделением памяти в соответствии с задачами приложения, в котором используются. Библиотеки динамического выделения памяти предоставляют эффективные алгоритмы контроля памяти, а также функции управления блоками памяти, её фрагментации для оптимизации производительности. Одними </w:t>
      </w:r>
      <w:r>
        <w:rPr/>
        <w:t>из</w:t>
      </w:r>
      <w:r>
        <w:rPr/>
        <w:t xml:space="preserve"> наиболее распространённы</w:t>
      </w:r>
      <w:r>
        <w:rPr/>
        <w:t>х</w:t>
      </w:r>
      <w:r>
        <w:rPr/>
        <w:t xml:space="preserve"> библиотеками динамического выделения памяти являются: </w:t>
      </w:r>
      <w:r>
        <w:rPr>
          <w:i/>
          <w:iCs/>
        </w:rPr>
        <w:t>ptmalloc2</w:t>
      </w:r>
      <w:r>
        <w:rPr/>
        <w:t xml:space="preserve">, </w:t>
      </w:r>
      <w:r>
        <w:rPr>
          <w:i/>
          <w:iCs/>
        </w:rPr>
        <w:t>jemalloc</w:t>
      </w:r>
      <w:r>
        <w:rPr>
          <w:i w:val="false"/>
          <w:iCs w:val="false"/>
        </w:rPr>
        <w:t>,</w:t>
      </w:r>
      <w:r>
        <w:rPr>
          <w:i/>
          <w:iCs/>
        </w:rPr>
        <w:t xml:space="preserve"> tcmalloc</w:t>
      </w:r>
      <w:r>
        <w:rPr>
          <w:i w:val="false"/>
          <w:iCs w:val="false"/>
        </w:rPr>
        <w:t>.</w:t>
      </w:r>
    </w:p>
    <w:p>
      <w:pPr>
        <w:pStyle w:val="VSPar1"/>
        <w:rPr/>
      </w:pPr>
      <w:r>
        <w:rPr>
          <w:i w:val="false"/>
          <w:iCs w:val="false"/>
        </w:rPr>
        <w:t xml:space="preserve">Цель исследования — выполнить сравнительный анализ эффективности библиотек динамического выделения памяти: </w:t>
      </w:r>
      <w:r>
        <w:rPr>
          <w:i/>
          <w:iCs/>
        </w:rPr>
        <w:t>ptmalloc2</w:t>
      </w:r>
      <w:r>
        <w:rPr>
          <w:i w:val="false"/>
          <w:iCs w:val="false"/>
        </w:rPr>
        <w:t xml:space="preserve">, </w:t>
      </w:r>
      <w:r>
        <w:rPr>
          <w:i/>
          <w:iCs/>
        </w:rPr>
        <w:t>jemalloc</w:t>
      </w:r>
      <w:r>
        <w:rPr>
          <w:i w:val="false"/>
          <w:iCs w:val="false"/>
        </w:rPr>
        <w:t>,</w:t>
      </w:r>
      <w:r>
        <w:rPr>
          <w:i/>
          <w:iCs/>
        </w:rPr>
        <w:t xml:space="preserve"> tcmalloc</w:t>
      </w:r>
      <w:r>
        <w:rPr>
          <w:i w:val="false"/>
          <w:iCs w:val="false"/>
        </w:rPr>
        <w:t>.</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p>
      <w:pPr>
        <w:pStyle w:val="VSSection"/>
        <w:jc w:val="left"/>
        <w:rPr/>
      </w:pPr>
      <w:r>
        <w:rPr>
          <w:rFonts w:ascii="Times New Roman" w:hAnsi="Times New Roman"/>
          <w:szCs w:val="28"/>
        </w:rPr>
        <w:t>2. Библиотеки динамического выделения памяти (различия?)</w:t>
      </w:r>
    </w:p>
    <w:p>
      <w:pPr>
        <w:pStyle w:val="VSSection"/>
        <w:jc w:val="left"/>
        <w:rPr>
          <w:rFonts w:ascii="Times New Roman" w:hAnsi="Times New Roman"/>
          <w:szCs w:val="28"/>
        </w:rPr>
      </w:pPr>
      <w:r>
        <w:rPr>
          <w:rFonts w:ascii="Times New Roman" w:hAnsi="Times New Roman"/>
          <w:szCs w:val="28"/>
        </w:rPr>
      </w:r>
    </w:p>
    <w:p>
      <w:pPr>
        <w:pStyle w:val="Normal"/>
        <w:ind w:left="0" w:right="0" w:firstLine="397"/>
        <w:jc w:val="both"/>
        <w:rPr>
          <w:rFonts w:ascii="Times New Roman" w:hAnsi="Times New Roman"/>
        </w:rPr>
      </w:pPr>
      <w:r>
        <w:rPr>
          <w:rFonts w:ascii="Times New Roman" w:hAnsi="Times New Roman"/>
          <w:szCs w:val="24"/>
        </w:rPr>
        <w:t xml:space="preserve">Основными пользовательскими функциями в библиотеках динамического выделения памяти являются: функция выделения (резервирования) памяти, функция освобождения памяти. В общем случае функция </w:t>
      </w:r>
      <w:r>
        <w:rPr>
          <w:rFonts w:ascii="Times New Roman" w:hAnsi="Times New Roman"/>
          <w:i w:val="false"/>
          <w:iCs w:val="false"/>
          <w:szCs w:val="24"/>
        </w:rPr>
        <w:t>malloc</w:t>
      </w:r>
      <w:r>
        <w:rPr>
          <w:rFonts w:ascii="Times New Roman" w:hAnsi="Times New Roman"/>
          <w:szCs w:val="24"/>
        </w:rPr>
        <w:t xml:space="preserve"> выделения памяти резервирует блок памяти размера </w:t>
      </w:r>
      <w:r>
        <w:rPr>
          <w:rFonts w:ascii="Times New Roman" w:hAnsi="Times New Roman"/>
          <w:i/>
          <w:iCs/>
          <w:szCs w:val="24"/>
        </w:rPr>
        <w:t xml:space="preserve">n </w:t>
      </w:r>
      <w:r>
        <w:rPr>
          <w:rFonts w:ascii="Times New Roman" w:hAnsi="Times New Roman"/>
          <w:i w:val="false"/>
          <w:iCs w:val="false"/>
          <w:szCs w:val="24"/>
        </w:rPr>
        <w:t xml:space="preserve">и возвращает указатель на </w:t>
      </w:r>
      <w:r>
        <w:rPr>
          <w:rFonts w:ascii="Times New Roman" w:hAnsi="Times New Roman"/>
          <w:i/>
          <w:iCs/>
          <w:szCs w:val="24"/>
        </w:rPr>
        <w:t xml:space="preserve">void, </w:t>
      </w:r>
      <w:r>
        <w:rPr>
          <w:rFonts w:ascii="Times New Roman" w:hAnsi="Times New Roman"/>
          <w:i w:val="false"/>
          <w:iCs w:val="false"/>
          <w:szCs w:val="24"/>
        </w:rPr>
        <w:t>который указывает на начало блока зарезервированной памяти.</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*malloc(size_t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right="0" w:hanging="0"/>
        <w:jc w:val="center"/>
        <w:rPr>
          <w:rFonts w:ascii="Courier New" w:hAnsi="Courier New" w:eastAsia="Times New Roman" w:cs="Courier New"/>
          <w:sz w:val="21"/>
          <w:szCs w:val="21"/>
          <w:lang w:val="en-US" w:eastAsia="ru-RU"/>
        </w:rPr>
      </w:pPr>
      <w:r>
        <w:rPr>
          <w:rFonts w:eastAsia="Times New Roman" w:cs="Courier New" w:ascii="Courier New" w:hAnsi="Courier New"/>
          <w:sz w:val="21"/>
          <w:szCs w:val="21"/>
          <w:lang w:val="en-US" w:eastAsia="ru-RU"/>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jc w:val="both"/>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 xml:space="preserve">Основной функцией для очистки памяти является функция </w:t>
      </w:r>
      <w:r>
        <w:rPr>
          <w:rFonts w:eastAsia="Times New Roman" w:cs="Courier New" w:ascii="Times New Roman" w:hAnsi="Times New Roman"/>
          <w:i w:val="false"/>
          <w:iCs w:val="false"/>
          <w:sz w:val="24"/>
          <w:szCs w:val="24"/>
          <w:lang w:val="en-US" w:eastAsia="ru-RU"/>
        </w:rPr>
        <w:t>free</w:t>
      </w:r>
      <w:r>
        <w:rPr>
          <w:rFonts w:eastAsia="Times New Roman" w:cs="Courier New" w:ascii="Times New Roman" w:hAnsi="Times New Roman"/>
          <w:i/>
          <w:iCs/>
          <w:sz w:val="24"/>
          <w:szCs w:val="24"/>
          <w:lang w:val="en-US" w:eastAsia="ru-RU"/>
        </w:rPr>
        <w:t xml:space="preserve">, </w:t>
      </w:r>
      <w:r>
        <w:rPr>
          <w:rFonts w:eastAsia="Times New Roman" w:cs="Courier New" w:ascii="Times New Roman" w:hAnsi="Times New Roman"/>
          <w:i w:val="false"/>
          <w:iCs w:val="false"/>
          <w:sz w:val="24"/>
          <w:szCs w:val="24"/>
          <w:lang w:val="en-US" w:eastAsia="ru-RU"/>
        </w:rPr>
        <w:t xml:space="preserve">которая принимает указатель  </w:t>
      </w:r>
      <w:r>
        <w:rPr>
          <w:rFonts w:eastAsia="Times New Roman" w:cs="Courier New" w:ascii="Times New Roman" w:hAnsi="Times New Roman"/>
          <w:i/>
          <w:iCs/>
          <w:sz w:val="24"/>
          <w:szCs w:val="24"/>
          <w:lang w:val="en-US" w:eastAsia="ru-RU"/>
        </w:rPr>
        <w:t>ptr</w:t>
      </w:r>
      <w:r>
        <w:rPr>
          <w:rFonts w:eastAsia="Times New Roman" w:cs="Courier New" w:ascii="Times New Roman" w:hAnsi="Times New Roman"/>
          <w:i w:val="false"/>
          <w:iCs w:val="false"/>
          <w:sz w:val="24"/>
          <w:szCs w:val="24"/>
          <w:lang w:val="en-US" w:eastAsia="ru-RU"/>
        </w:rPr>
        <w:t xml:space="preserve"> на начало выделенной памяти и освобождает занимаемый блок</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free(void *ptr)</w:t>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t xml:space="preserve">Рассматриваемые библиотеки динамического выделения памяти имеют собственные механизмы контроля памяти. Каждая из исследуемых библиотек использует механизм выделения блоков памяти для каждого потока, что уменьшает вероятность возникновения конкуренции за общие ресурсы. Из рассматриваемых библиотек динамического выделения памяти, стандартной для большинства систем на базе Linux является </w:t>
      </w:r>
      <w:r>
        <w:rPr>
          <w:rFonts w:eastAsia="Times New Roman" w:cs="Times New Roman" w:ascii="Times New Roman" w:hAnsi="Times New Roman"/>
          <w:i w:val="false"/>
          <w:iCs w:val="false"/>
          <w:lang w:eastAsia="ru-RU"/>
        </w:rPr>
        <w:t xml:space="preserve">ptmalloc2. </w:t>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VSSection"/>
        <w:jc w:val="left"/>
        <w:rPr>
          <w:rFonts w:ascii="Times New Roman" w:hAnsi="Times New Roman"/>
          <w:szCs w:val="28"/>
        </w:rPr>
      </w:pPr>
      <w:r>
        <w:rPr>
          <w:rFonts w:ascii="Times New Roman" w:hAnsi="Times New Roman"/>
          <w:szCs w:val="28"/>
        </w:rPr>
        <w:t>3. Результаты экспериментов</w:t>
      </w:r>
    </w:p>
    <w:p>
      <w:pPr>
        <w:pStyle w:val="VSSection"/>
        <w:tabs>
          <w:tab w:val="clear" w:pos="709"/>
          <w:tab w:val="left" w:pos="0" w:leader="none"/>
        </w:tabs>
        <w:ind w:left="0" w:right="0" w:firstLine="426"/>
        <w:rPr/>
      </w:pPr>
      <w:r>
        <w:rPr>
          <w:rFonts w:ascii="Times New Roman" w:hAnsi="Times New Roman"/>
          <w:b w:val="false"/>
          <w:bCs w:val="false"/>
          <w:sz w:val="24"/>
        </w:rPr>
        <w:t>Эксперименты выполнены на вычислительно</w:t>
      </w:r>
      <w:r>
        <w:rPr>
          <w:rFonts w:ascii="Times New Roman" w:hAnsi="Times New Roman"/>
          <w:b w:val="false"/>
          <w:bCs w:val="false"/>
          <w:sz w:val="24"/>
        </w:rPr>
        <w:t>й машине</w:t>
      </w:r>
      <w:r>
        <w:rPr>
          <w:rFonts w:ascii="Times New Roman" w:hAnsi="Times New Roman"/>
          <w:b w:val="false"/>
          <w:bCs w:val="false"/>
          <w:sz w:val="24"/>
        </w:rPr>
        <w:t>, который содержит</w:t>
      </w:r>
      <w:r>
        <w:rPr>
          <w:rFonts w:ascii="Times New Roman" w:hAnsi="Times New Roman"/>
          <w:b w:val="false"/>
          <w:bCs w:val="false"/>
          <w:sz w:val="24"/>
        </w:rPr>
        <w:t xml:space="preserve"> процессор </w:t>
      </w:r>
      <w:r>
        <w:rPr>
          <w:rFonts w:ascii="Times New Roman" w:hAnsi="Times New Roman"/>
          <w:b w:val="false"/>
          <w:bCs w:val="false"/>
          <w:sz w:val="24"/>
          <w:lang w:val="en-US"/>
        </w:rPr>
        <w:t>Ryzen 5</w:t>
      </w:r>
      <w:r>
        <w:rPr>
          <w:rFonts w:ascii="Times New Roman" w:hAnsi="Times New Roman"/>
          <w:b w:val="false"/>
          <w:bCs w:val="false"/>
          <w:sz w:val="24"/>
        </w:rPr>
        <w:t xml:space="preserve"> (</w:t>
      </w:r>
      <w:r>
        <w:rPr>
          <w:rFonts w:ascii="Times New Roman" w:hAnsi="Times New Roman"/>
          <w:b w:val="false"/>
          <w:bCs w:val="false"/>
          <w:sz w:val="24"/>
        </w:rPr>
        <w:t>6</w:t>
      </w:r>
      <w:r>
        <w:rPr>
          <w:rFonts w:ascii="Times New Roman" w:hAnsi="Times New Roman"/>
          <w:b w:val="false"/>
          <w:bCs w:val="false"/>
          <w:sz w:val="24"/>
        </w:rPr>
        <w:t xml:space="preserve"> яд</w:t>
      </w:r>
      <w:r>
        <w:rPr>
          <w:rFonts w:ascii="Times New Roman" w:hAnsi="Times New Roman"/>
          <w:b w:val="false"/>
          <w:bCs w:val="false"/>
          <w:sz w:val="24"/>
        </w:rPr>
        <w:t>ер</w:t>
      </w:r>
      <w:r>
        <w:rPr>
          <w:rFonts w:ascii="Times New Roman" w:hAnsi="Times New Roman"/>
          <w:b w:val="false"/>
          <w:bCs w:val="false"/>
          <w:sz w:val="24"/>
        </w:rPr>
        <w:t xml:space="preserve">).  Операционная система </w:t>
      </w:r>
      <w:r>
        <w:rPr>
          <w:rFonts w:ascii="Times New Roman" w:hAnsi="Times New Roman"/>
          <w:b w:val="false"/>
          <w:bCs w:val="false"/>
          <w:sz w:val="24"/>
          <w:lang w:val="en-US"/>
        </w:rPr>
        <w:t>GNU</w:t>
      </w:r>
      <w:r>
        <w:rPr>
          <w:rFonts w:ascii="Times New Roman" w:hAnsi="Times New Roman"/>
          <w:b w:val="false"/>
          <w:bCs w:val="false"/>
          <w:sz w:val="24"/>
        </w:rPr>
        <w:t>/</w:t>
      </w:r>
      <w:r>
        <w:rPr>
          <w:rFonts w:ascii="Times New Roman" w:hAnsi="Times New Roman"/>
          <w:b w:val="false"/>
          <w:bCs w:val="false"/>
          <w:sz w:val="24"/>
          <w:lang w:val="en-US"/>
        </w:rPr>
        <w:t xml:space="preserve">Linux. </w:t>
      </w:r>
      <w:r>
        <w:rPr>
          <w:rFonts w:ascii="Times New Roman" w:hAnsi="Times New Roman"/>
          <w:b w:val="false"/>
          <w:bCs w:val="false"/>
          <w:sz w:val="24"/>
          <w:lang w:val="en-US"/>
        </w:rPr>
        <w:t>Размер страницы памяти – 4КБайт.</w:t>
      </w:r>
      <w:r>
        <w:rPr>
          <w:rFonts w:ascii="Times New Roman" w:hAnsi="Times New Roman"/>
          <w:b w:val="false"/>
          <w:bCs w:val="false"/>
          <w:sz w:val="24"/>
          <w:lang w:val="en-US"/>
        </w:rPr>
        <w:t xml:space="preserve"> </w:t>
      </w:r>
      <w:r>
        <w:rPr>
          <w:rFonts w:ascii="Times New Roman" w:hAnsi="Times New Roman"/>
          <w:b w:val="false"/>
          <w:bCs w:val="false"/>
          <w:sz w:val="24"/>
          <w:lang w:val="en-US"/>
        </w:rPr>
        <w:t>Сравниваемые библиотеки:  Jemalloc 5.3.0, Ptmalloc2, Tcmalloc 2.10</w:t>
      </w:r>
      <w:r>
        <w:rPr>
          <w:rFonts w:ascii="Times New Roman" w:hAnsi="Times New Roman"/>
          <w:b w:val="false"/>
          <w:bCs w:val="false"/>
          <w:sz w:val="24"/>
        </w:rPr>
        <w:t>. В качестве теста производительности использован</w:t>
      </w:r>
      <w:r>
        <w:rPr>
          <w:rFonts w:ascii="Times New Roman" w:hAnsi="Times New Roman"/>
          <w:b w:val="false"/>
          <w:bCs w:val="false"/>
          <w:sz w:val="24"/>
        </w:rPr>
        <w:t xml:space="preserve">ы функции выделения и освобождения памяти для каждой библиотеки, а так же функция </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*m</w:t>
      </w:r>
      <w:r>
        <w:rPr>
          <w:rFonts w:eastAsia="Times New Roman" w:cs="Courier New" w:ascii="Courier New" w:hAnsi="Courier New"/>
          <w:sz w:val="21"/>
          <w:szCs w:val="21"/>
          <w:lang w:val="en-US" w:eastAsia="ru-RU"/>
        </w:rPr>
        <w:t>emset</w:t>
      </w:r>
      <w:r>
        <w:rPr>
          <w:rFonts w:eastAsia="Times New Roman" w:cs="Courier New" w:ascii="Courier New" w:hAnsi="Courier New"/>
          <w:sz w:val="21"/>
          <w:szCs w:val="21"/>
          <w:lang w:val="en-US" w:eastAsia="ru-RU"/>
        </w:rPr>
        <w:t>(</w:t>
      </w:r>
      <w:r>
        <w:rPr>
          <w:rFonts w:eastAsia="Times New Roman" w:cs="Courier New" w:ascii="Courier New" w:hAnsi="Courier New"/>
          <w:sz w:val="21"/>
          <w:szCs w:val="21"/>
          <w:lang w:val="en-US" w:eastAsia="ru-RU"/>
        </w:rPr>
        <w:t xml:space="preserve">void *ptr, int value, </w:t>
      </w:r>
      <w:r>
        <w:rPr>
          <w:rFonts w:eastAsia="Times New Roman" w:cs="Courier New" w:ascii="Courier New" w:hAnsi="Courier New"/>
          <w:sz w:val="21"/>
          <w:szCs w:val="21"/>
          <w:lang w:val="en-US" w:eastAsia="ru-RU"/>
        </w:rPr>
        <w:t>size_t n</w:t>
      </w:r>
      <w:r>
        <w:rPr>
          <w:rFonts w:eastAsia="Times New Roman" w:cs="Courier New" w:ascii="Courier New" w:hAnsi="Courier New"/>
          <w:sz w:val="21"/>
          <w:szCs w:val="21"/>
          <w:lang w:val="en-US" w:eastAsia="ru-RU"/>
        </w:rPr>
        <w:t>um</w:t>
      </w:r>
      <w:r>
        <w:rPr>
          <w:rFonts w:eastAsia="Times New Roman" w:cs="Courier New" w:ascii="Courier New" w:hAnsi="Courier New"/>
          <w:sz w:val="21"/>
          <w:szCs w:val="21"/>
          <w:lang w:val="en-US" w:eastAsia="ru-RU"/>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right="0" w:hanging="0"/>
        <w:jc w:val="center"/>
        <w:rPr>
          <w:rFonts w:ascii="Courier New" w:hAnsi="Courier New" w:eastAsia="Times New Roman" w:cs="Courier New"/>
          <w:sz w:val="21"/>
          <w:szCs w:val="21"/>
          <w:lang w:val="en-US" w:eastAsia="ru-RU"/>
        </w:rPr>
      </w:pPr>
      <w:r>
        <w:rPr/>
      </w:r>
    </w:p>
    <w:p>
      <w:pPr>
        <w:pStyle w:val="VSSection"/>
        <w:tabs>
          <w:tab w:val="clear" w:pos="709"/>
          <w:tab w:val="left" w:pos="0" w:leader="none"/>
        </w:tabs>
        <w:ind w:left="0" w:right="0" w:hanging="0"/>
        <w:rPr/>
      </w:pPr>
      <w:r>
        <w:rPr>
          <w:rFonts w:ascii="Times New Roman" w:hAnsi="Times New Roman"/>
          <w:b w:val="false"/>
          <w:bCs w:val="false"/>
          <w:sz w:val="24"/>
        </w:rPr>
        <w:t xml:space="preserve">, которая принимает указатель </w:t>
      </w:r>
      <w:r>
        <w:rPr>
          <w:rFonts w:ascii="Times New Roman" w:hAnsi="Times New Roman"/>
          <w:b w:val="false"/>
          <w:bCs w:val="false"/>
          <w:i/>
          <w:iCs/>
          <w:sz w:val="24"/>
        </w:rPr>
        <w:t xml:space="preserve">ptr, </w:t>
      </w:r>
      <w:r>
        <w:rPr>
          <w:rFonts w:ascii="Times New Roman" w:hAnsi="Times New Roman"/>
          <w:b w:val="false"/>
          <w:bCs w:val="false"/>
          <w:i w:val="false"/>
          <w:iCs w:val="false"/>
          <w:sz w:val="24"/>
        </w:rPr>
        <w:t xml:space="preserve">который указывает на начало памяти, количество </w:t>
      </w:r>
      <w:r>
        <w:rPr>
          <w:rFonts w:ascii="Times New Roman" w:hAnsi="Times New Roman"/>
          <w:b w:val="false"/>
          <w:bCs w:val="false"/>
          <w:i/>
          <w:iCs/>
          <w:sz w:val="24"/>
        </w:rPr>
        <w:t xml:space="preserve">num </w:t>
      </w:r>
      <w:r>
        <w:rPr>
          <w:rFonts w:ascii="Times New Roman" w:hAnsi="Times New Roman"/>
          <w:b w:val="false"/>
          <w:bCs w:val="false"/>
          <w:i w:val="false"/>
          <w:iCs w:val="false"/>
          <w:sz w:val="24"/>
        </w:rPr>
        <w:t xml:space="preserve">элементов которой необходимо установить в значение </w:t>
      </w:r>
      <w:r>
        <w:rPr>
          <w:rFonts w:ascii="Times New Roman" w:hAnsi="Times New Roman"/>
          <w:b w:val="false"/>
          <w:bCs w:val="false"/>
          <w:i/>
          <w:iCs/>
          <w:sz w:val="24"/>
        </w:rPr>
        <w:t>value</w:t>
      </w:r>
      <w:r>
        <w:rPr>
          <w:rFonts w:ascii="Times New Roman" w:hAnsi="Times New Roman"/>
          <w:b w:val="false"/>
          <w:bCs w:val="false"/>
          <w:sz w:val="24"/>
        </w:rPr>
        <w:t>.</w:t>
      </w:r>
    </w:p>
    <w:p>
      <w:pPr>
        <w:pStyle w:val="VSSection"/>
        <w:tabs>
          <w:tab w:val="clear" w:pos="709"/>
          <w:tab w:val="left" w:pos="0" w:leader="none"/>
        </w:tabs>
        <w:ind w:left="0" w:right="0" w:firstLine="426"/>
        <w:rPr/>
      </w:pPr>
      <w:r>
        <w:rPr>
          <w:rFonts w:ascii="Times New Roman" w:hAnsi="Times New Roman"/>
          <w:b w:val="false"/>
          <w:bCs w:val="false"/>
          <w:sz w:val="24"/>
        </w:rPr>
        <w:t>На рис. 1 показано врем</w:t>
      </w:r>
      <w:r>
        <w:rPr>
          <w:rFonts w:ascii="Times New Roman" w:hAnsi="Times New Roman"/>
          <w:b w:val="false"/>
          <w:bCs w:val="false"/>
          <w:sz w:val="24"/>
        </w:rPr>
        <w:t>я выполнения операции</w:t>
      </w:r>
      <w:r>
        <w:rPr>
          <w:rFonts w:ascii="Times New Roman" w:hAnsi="Times New Roman"/>
          <w:b w:val="false"/>
          <w:bCs w:val="false"/>
          <w:sz w:val="24"/>
        </w:rPr>
        <w:t xml:space="preserve"> </w:t>
      </w:r>
      <w:r>
        <w:rPr>
          <w:rFonts w:ascii="Times New Roman" w:hAnsi="Times New Roman"/>
          <w:b w:val="false"/>
          <w:bCs w:val="false"/>
          <w:sz w:val="24"/>
        </w:rPr>
        <w:t>выделения 512Мбайт памяти в зависимости от количества потоков, а также количество тактов процессора</w:t>
      </w:r>
      <w:r>
        <w:rPr>
          <w:rFonts w:ascii="Times New Roman" w:hAnsi="Times New Roman"/>
          <w:b w:val="false"/>
          <w:bCs w:val="false"/>
          <w:sz w:val="24"/>
        </w:rPr>
        <w:t xml:space="preserve">. </w:t>
      </w:r>
      <w:r>
        <w:rPr>
          <w:rFonts w:ascii="Times New Roman" w:hAnsi="Times New Roman"/>
          <w:b w:val="false"/>
          <w:bCs w:val="false"/>
          <w:sz w:val="24"/>
        </w:rPr>
        <w:t>Библиотека</w:t>
      </w:r>
      <w:r>
        <w:rPr>
          <w:rFonts w:ascii="Times New Roman" w:hAnsi="Times New Roman"/>
          <w:b w:val="false"/>
          <w:bCs w:val="false"/>
          <w:sz w:val="24"/>
        </w:rPr>
        <w:t xml:space="preserve"> </w:t>
      </w:r>
      <w:r>
        <w:rPr>
          <w:rFonts w:ascii="Times New Roman" w:hAnsi="Times New Roman"/>
          <w:b w:val="false"/>
          <w:bCs w:val="false"/>
          <w:i w:val="false"/>
          <w:iCs w:val="false"/>
          <w:sz w:val="24"/>
        </w:rPr>
        <w:t xml:space="preserve">tcmalloc </w:t>
      </w:r>
      <w:r>
        <w:rPr>
          <w:rFonts w:ascii="Times New Roman" w:hAnsi="Times New Roman"/>
          <w:b w:val="false"/>
          <w:bCs w:val="false"/>
          <w:sz w:val="24"/>
        </w:rPr>
        <w:t xml:space="preserve">показывает худшую производительность, так как время выполнения </w:t>
      </w:r>
      <w:r>
        <w:rPr>
          <w:rFonts w:ascii="Times New Roman" w:hAnsi="Times New Roman"/>
          <w:b w:val="false"/>
          <w:bCs w:val="false"/>
          <w:sz w:val="24"/>
        </w:rPr>
        <w:t xml:space="preserve">операции выделения динамической памяти из библиотеки tcmalloc </w:t>
      </w:r>
      <w:r>
        <w:rPr>
          <w:rFonts w:ascii="Times New Roman" w:hAnsi="Times New Roman"/>
          <w:b w:val="false"/>
          <w:bCs w:val="false"/>
          <w:sz w:val="24"/>
        </w:rPr>
        <w:t xml:space="preserve">линейно зависит от числа </w:t>
      </w:r>
      <w:r>
        <w:rPr>
          <w:rFonts w:ascii="Times New Roman" w:hAnsi="Times New Roman"/>
          <w:b w:val="false"/>
          <w:bCs w:val="false"/>
          <w:i/>
          <w:iCs/>
          <w:sz w:val="24"/>
          <w:lang w:val="en-US"/>
        </w:rPr>
        <w:t>p</w:t>
      </w:r>
      <w:r>
        <w:rPr>
          <w:rFonts w:ascii="Times New Roman" w:hAnsi="Times New Roman"/>
          <w:b w:val="false"/>
          <w:bCs w:val="false"/>
          <w:sz w:val="24"/>
        </w:rPr>
        <w:t xml:space="preserve"> </w:t>
      </w:r>
      <w:r>
        <w:rPr>
          <w:rFonts w:ascii="Times New Roman" w:hAnsi="Times New Roman"/>
          <w:b w:val="false"/>
          <w:bCs w:val="false"/>
          <w:sz w:val="24"/>
        </w:rPr>
        <w:t>потоков</w:t>
      </w:r>
      <w:r>
        <w:rPr>
          <w:rFonts w:ascii="Times New Roman" w:hAnsi="Times New Roman"/>
          <w:b w:val="false"/>
          <w:bCs w:val="false"/>
          <w:sz w:val="24"/>
        </w:rPr>
        <w:t xml:space="preserve">. </w:t>
      </w:r>
      <w:r>
        <w:rPr>
          <w:rFonts w:ascii="Times New Roman" w:hAnsi="Times New Roman"/>
          <w:b w:val="false"/>
          <w:bCs w:val="false"/>
          <w:sz w:val="24"/>
        </w:rPr>
        <w:t xml:space="preserve">Операция выделения памяти из библиотеки jemalloc </w:t>
      </w:r>
      <w:r>
        <w:rPr>
          <w:rFonts w:ascii="Times New Roman" w:hAnsi="Times New Roman"/>
          <w:b w:val="false"/>
          <w:bCs w:val="false"/>
          <w:sz w:val="24"/>
        </w:rPr>
        <w:t xml:space="preserve">показывает наименьшее время выполнения для </w:t>
      </w:r>
      <w:r>
        <w:rPr>
          <w:rFonts w:ascii="Times New Roman" w:hAnsi="Times New Roman"/>
          <w:b w:val="false"/>
          <w:bCs w:val="false"/>
          <w:sz w:val="24"/>
        </w:rPr>
        <w:t>выделения памяти</w:t>
      </w:r>
      <w:r>
        <w:rPr>
          <w:rFonts w:ascii="Times New Roman" w:hAnsi="Times New Roman"/>
          <w:b w:val="false"/>
          <w:bCs w:val="false"/>
          <w:sz w:val="24"/>
        </w:rPr>
        <w:t>.</w:t>
      </w:r>
    </w:p>
    <w:p>
      <w:pPr>
        <w:pStyle w:val="VSSection"/>
        <w:tabs>
          <w:tab w:val="clear" w:pos="709"/>
          <w:tab w:val="left" w:pos="0" w:leader="none"/>
        </w:tabs>
        <w:ind w:left="0" w:right="0" w:firstLine="426"/>
        <w:rPr/>
      </w:pPr>
      <w:r>
        <w:rPr>
          <w:rFonts w:ascii="Times New Roman" w:hAnsi="Times New Roman"/>
          <w:b w:val="false"/>
          <w:bCs w:val="false"/>
          <w:sz w:val="24"/>
        </w:rPr>
        <w:t>Рекомендуется использовать библиотеку jemalloc в многопоточном режиме, так как она показывает лучшую масштабируемость, по сравнению с tcmalloc и ptmalloc2.</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tbl>
      <w:tblPr>
        <w:tblW w:w="5000" w:type="pct"/>
        <w:jc w:val="center"/>
        <w:tblInd w:w="0" w:type="dxa"/>
        <w:tblLayout w:type="fixed"/>
        <w:tblCellMar>
          <w:top w:w="55" w:type="dxa"/>
          <w:left w:w="55" w:type="dxa"/>
          <w:bottom w:w="55" w:type="dxa"/>
          <w:right w:w="55" w:type="dxa"/>
        </w:tblCellMar>
      </w:tblPr>
      <w:tblGrid>
        <w:gridCol w:w="4818"/>
        <w:gridCol w:w="4819"/>
      </w:tblGrid>
      <w:tr>
        <w:trPr>
          <w:trHeight w:val="58" w:hRule="atLeast"/>
        </w:trPr>
        <w:tc>
          <w:tcPr>
            <w:tcW w:w="4818"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989580" cy="2242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9580" cy="2242185"/>
                          </a:xfrm>
                          <a:prstGeom prst="rect">
                            <a:avLst/>
                          </a:prstGeom>
                        </pic:spPr>
                      </pic:pic>
                    </a:graphicData>
                  </a:graphic>
                </wp:anchor>
              </w:drawing>
            </w:r>
            <w:r>
              <w:rPr>
                <w:rFonts w:ascii="Times New Roman" w:hAnsi="Times New Roman"/>
                <w:sz w:val="16"/>
                <w:szCs w:val="16"/>
              </w:rPr>
              <w:t>а)</w:t>
            </w:r>
          </w:p>
        </w:tc>
        <w:tc>
          <w:tcPr>
            <w:tcW w:w="4819"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990850" cy="2242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90850" cy="2242820"/>
                          </a:xfrm>
                          <a:prstGeom prst="rect">
                            <a:avLst/>
                          </a:prstGeom>
                        </pic:spPr>
                      </pic:pic>
                    </a:graphicData>
                  </a:graphic>
                </wp:anchor>
              </w:drawing>
            </w:r>
            <w:r>
              <w:rPr>
                <w:rFonts w:ascii="Times New Roman" w:hAnsi="Times New Roman"/>
                <w:sz w:val="16"/>
                <w:szCs w:val="16"/>
              </w:rPr>
              <w:t>б)</w:t>
            </w:r>
          </w:p>
        </w:tc>
      </w:tr>
    </w:tbl>
    <w:p>
      <w:pPr>
        <w:pStyle w:val="VSSection"/>
        <w:jc w:val="center"/>
        <w:rPr/>
      </w:pPr>
      <w:r>
        <w:rPr>
          <w:rFonts w:ascii="Times New Roman" w:hAnsi="Times New Roman"/>
          <w:b w:val="false"/>
          <w:bCs w:val="false"/>
          <w:sz w:val="24"/>
        </w:rPr>
        <w:t xml:space="preserve">Рис. 1. Время выполнения </w:t>
      </w:r>
      <w:r>
        <w:rPr>
          <w:rFonts w:ascii="Times New Roman" w:hAnsi="Times New Roman"/>
          <w:b w:val="false"/>
          <w:bCs w:val="false"/>
          <w:sz w:val="24"/>
        </w:rPr>
        <w:t>и количество тактов процессора</w:t>
      </w:r>
      <w:r>
        <w:rPr>
          <w:rFonts w:ascii="Times New Roman" w:hAnsi="Times New Roman"/>
          <w:b w:val="false"/>
          <w:bCs w:val="false"/>
          <w:sz w:val="24"/>
        </w:rPr>
        <w:t xml:space="preserve"> </w:t>
      </w:r>
      <w:r>
        <w:rPr>
          <w:rFonts w:ascii="Times New Roman" w:hAnsi="Times New Roman"/>
          <w:b w:val="false"/>
          <w:bCs w:val="false"/>
          <w:sz w:val="24"/>
        </w:rPr>
        <w:t>операций выделения памяти</w:t>
      </w:r>
      <w:r>
        <w:rPr>
          <w:rFonts w:ascii="Times New Roman" w:hAnsi="Times New Roman"/>
          <w:b w:val="false"/>
          <w:bCs w:val="false"/>
          <w:sz w:val="24"/>
        </w:rPr>
        <w:t xml:space="preserve">: а) </w:t>
      </w:r>
      <w:r>
        <w:rPr>
          <w:rFonts w:ascii="Times New Roman" w:hAnsi="Times New Roman"/>
          <w:b w:val="false"/>
          <w:bCs w:val="false"/>
          <w:sz w:val="24"/>
        </w:rPr>
        <w:t>время</w:t>
      </w:r>
      <w:r>
        <w:rPr>
          <w:rFonts w:ascii="Times New Roman" w:hAnsi="Times New Roman"/>
          <w:b w:val="false"/>
          <w:bCs w:val="false"/>
          <w:sz w:val="24"/>
        </w:rPr>
        <w:t xml:space="preserve">; б) </w:t>
      </w:r>
      <w:r>
        <w:rPr>
          <w:rFonts w:ascii="Times New Roman" w:hAnsi="Times New Roman"/>
          <w:b w:val="false"/>
          <w:bCs w:val="false"/>
          <w:sz w:val="24"/>
        </w:rPr>
        <w:t>количество тактов.</w:t>
      </w:r>
    </w:p>
    <w:p>
      <w:pPr>
        <w:pStyle w:val="VSSection"/>
        <w:rPr>
          <w:rFonts w:ascii="Times New Roman" w:hAnsi="Times New Roman"/>
          <w:b w:val="false"/>
          <w:b w:val="false"/>
          <w:bCs w:val="false"/>
          <w:sz w:val="20"/>
          <w:szCs w:val="20"/>
        </w:rPr>
      </w:pPr>
      <w:r>
        <w:rPr>
          <w:rFonts w:ascii="Times New Roman" w:hAnsi="Times New Roman"/>
          <w:b w:val="false"/>
          <w:bCs w:val="false"/>
          <w:sz w:val="20"/>
          <w:szCs w:val="20"/>
        </w:rPr>
      </w:r>
    </w:p>
    <w:p>
      <w:pPr>
        <w:pStyle w:val="VSSection"/>
        <w:ind w:left="0" w:right="0" w:firstLine="426"/>
        <w:rPr/>
      </w:pPr>
      <w:r>
        <w:rPr>
          <w:rFonts w:ascii="Times New Roman" w:hAnsi="Times New Roman"/>
          <w:b w:val="false"/>
          <w:bCs w:val="false"/>
          <w:sz w:val="24"/>
        </w:rPr>
        <w:t xml:space="preserve">На рис. 2 </w:t>
      </w:r>
      <w:r>
        <w:rPr>
          <w:rFonts w:ascii="Times New Roman" w:hAnsi="Times New Roman"/>
          <w:b w:val="false"/>
          <w:bCs w:val="false"/>
          <w:sz w:val="24"/>
        </w:rPr>
        <w:t>показано количество свободной памяти в Мбайтах при выделении памяти размером 512 Мбайт блоками по 1 Кбайт, а также  количество свободной памяти в Мбайтах при выделении памяти размером 512 Мбайт блоками по 4 Кбайта. На эксперименте выделения памяти блоками размера 4 Кбайт jemalloc показывает более стабильные результаты по сравнению с tcmalloc и ptmalloc2.</w:t>
      </w:r>
    </w:p>
    <w:p>
      <w:pPr>
        <w:pStyle w:val="Normal"/>
        <w:ind w:left="0" w:right="0" w:firstLine="426"/>
        <w:rPr/>
      </w:pPr>
      <w:r>
        <w:rPr>
          <w:rFonts w:ascii="Times New Roman" w:hAnsi="Times New Roman"/>
          <w:b w:val="false"/>
          <w:bCs w:val="false"/>
          <w:sz w:val="24"/>
        </w:rPr>
        <w:t>Для размеров блоков 4 Кбайт рекомендуется использовать библиотеку jemalloc, так как она показывает лучшую стабильность в выделении памяти блоками в сравнении с tcmalloc и ptmalloc2.</w:t>
      </w:r>
      <w:r>
        <w:br w:type="page"/>
      </w:r>
    </w:p>
    <w:p>
      <w:pPr>
        <w:pStyle w:val="Normal"/>
        <w:rPr/>
      </w:pPr>
      <w:r>
        <w:rPr/>
      </w:r>
    </w:p>
    <w:tbl>
      <w:tblPr>
        <w:tblW w:w="5000" w:type="pct"/>
        <w:jc w:val="center"/>
        <w:tblInd w:w="0" w:type="dxa"/>
        <w:tblLayout w:type="fixed"/>
        <w:tblCellMar>
          <w:top w:w="55" w:type="dxa"/>
          <w:left w:w="55" w:type="dxa"/>
          <w:bottom w:w="55" w:type="dxa"/>
          <w:right w:w="55" w:type="dxa"/>
        </w:tblCellMar>
      </w:tblPr>
      <w:tblGrid>
        <w:gridCol w:w="4818"/>
        <w:gridCol w:w="4820"/>
      </w:tblGrid>
      <w:tr>
        <w:trPr>
          <w:trHeight w:val="58" w:hRule="atLeast"/>
        </w:trPr>
        <w:tc>
          <w:tcPr>
            <w:tcW w:w="4818"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989580" cy="2242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9580" cy="2242185"/>
                          </a:xfrm>
                          <a:prstGeom prst="rect">
                            <a:avLst/>
                          </a:prstGeom>
                        </pic:spPr>
                      </pic:pic>
                    </a:graphicData>
                  </a:graphic>
                </wp:anchor>
              </w:drawing>
            </w:r>
            <w:r>
              <w:rPr>
                <w:rFonts w:ascii="Times New Roman" w:hAnsi="Times New Roman"/>
                <w:sz w:val="16"/>
                <w:szCs w:val="16"/>
              </w:rPr>
              <w:t>а)</w:t>
            </w:r>
          </w:p>
        </w:tc>
        <w:tc>
          <w:tcPr>
            <w:tcW w:w="4820"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990850" cy="22428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90850" cy="2242820"/>
                          </a:xfrm>
                          <a:prstGeom prst="rect">
                            <a:avLst/>
                          </a:prstGeom>
                        </pic:spPr>
                      </pic:pic>
                    </a:graphicData>
                  </a:graphic>
                </wp:anchor>
              </w:drawing>
            </w:r>
            <w:r>
              <w:rPr>
                <w:rFonts w:ascii="Times New Roman" w:hAnsi="Times New Roman"/>
                <w:sz w:val="16"/>
                <w:szCs w:val="16"/>
              </w:rPr>
              <w:t>б)</w:t>
            </w:r>
          </w:p>
        </w:tc>
      </w:tr>
    </w:tbl>
    <w:p>
      <w:pPr>
        <w:pStyle w:val="Normal"/>
        <w:jc w:val="center"/>
        <w:rPr/>
      </w:pPr>
      <w:r>
        <w:rPr>
          <w:rFonts w:ascii="Times New Roman" w:hAnsi="Times New Roman"/>
        </w:rPr>
        <w:br/>
        <w:t xml:space="preserve">(80 процессов – 10 узлов по 8 ядер, тип </w:t>
      </w:r>
      <w:r>
        <w:rPr>
          <w:rFonts w:ascii="Times New Roman" w:hAnsi="Times New Roman"/>
          <w:lang w:val="en-US"/>
        </w:rPr>
        <w:t>MPI</w:t>
      </w:r>
      <w:r>
        <w:rPr>
          <w:rFonts w:ascii="Times New Roman" w:hAnsi="Times New Roman"/>
        </w:rPr>
        <w:t>_</w:t>
      </w:r>
      <w:r>
        <w:rPr>
          <w:rFonts w:ascii="Times New Roman" w:hAnsi="Times New Roman"/>
          <w:lang w:val="en-US"/>
        </w:rPr>
        <w:t>FLOAT</w:t>
      </w:r>
      <w:r>
        <w:rPr>
          <w:rFonts w:ascii="Times New Roman" w:hAnsi="Times New Roman"/>
        </w:rPr>
        <w:t>, бинарная операция MPI_SUM)</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4. Заключение</w:t>
      </w:r>
    </w:p>
    <w:p>
      <w:pPr>
        <w:pStyle w:val="Normal"/>
        <w:rPr>
          <w:rFonts w:ascii="Times New Roman" w:hAnsi="Times New Roman"/>
          <w:b/>
          <w:b/>
          <w:bCs/>
          <w:sz w:val="28"/>
          <w:szCs w:val="28"/>
        </w:rPr>
      </w:pPr>
      <w:r>
        <w:rPr>
          <w:rFonts w:ascii="Times New Roman" w:hAnsi="Times New Roman"/>
          <w:b/>
          <w:bCs/>
          <w:sz w:val="28"/>
          <w:szCs w:val="28"/>
        </w:rPr>
      </w:r>
    </w:p>
    <w:p>
      <w:pPr>
        <w:pStyle w:val="Normal"/>
        <w:ind w:left="0" w:right="0" w:firstLine="426"/>
        <w:jc w:val="both"/>
        <w:rPr/>
      </w:pPr>
      <w:r>
        <w:rPr>
          <w:rFonts w:ascii="Times New Roman" w:hAnsi="Times New Roman"/>
        </w:rPr>
        <w:t xml:space="preserve">Проведено экспериментальное исследование алгоритмов глобальной редукции стандарта </w:t>
      </w:r>
      <w:r>
        <w:rPr>
          <w:rFonts w:ascii="Times New Roman" w:hAnsi="Times New Roman"/>
          <w:lang w:val="en-US"/>
        </w:rPr>
        <w:t>MPI</w:t>
      </w:r>
      <w:r>
        <w:rPr>
          <w:rFonts w:ascii="Times New Roman" w:hAnsi="Times New Roman"/>
        </w:rPr>
        <w:t xml:space="preserve"> на вычислительном кластере с сетью связи стандарта </w:t>
      </w:r>
      <w:r>
        <w:rPr>
          <w:rFonts w:ascii="Times New Roman" w:hAnsi="Times New Roman"/>
          <w:lang w:val="en-US"/>
        </w:rPr>
        <w:t>Gigabit</w:t>
      </w:r>
      <w:r>
        <w:rPr>
          <w:rFonts w:ascii="Times New Roman" w:hAnsi="Times New Roman"/>
        </w:rPr>
        <w:t xml:space="preserve"> </w:t>
      </w:r>
      <w:r>
        <w:rPr>
          <w:rFonts w:ascii="Times New Roman" w:hAnsi="Times New Roman"/>
          <w:lang w:val="en-US"/>
        </w:rPr>
        <w:t>Ethernet</w:t>
      </w:r>
      <w:r>
        <w:rPr>
          <w:rFonts w:ascii="Times New Roman" w:hAnsi="Times New Roman"/>
        </w:rPr>
        <w:t xml:space="preserve"> и библиотекой </w:t>
      </w:r>
      <w:r>
        <w:rPr>
          <w:rFonts w:ascii="Times New Roman" w:hAnsi="Times New Roman"/>
          <w:lang w:val="en-US"/>
        </w:rPr>
        <w:t>Open</w:t>
      </w:r>
      <w:r>
        <w:rPr>
          <w:rFonts w:ascii="Times New Roman" w:hAnsi="Times New Roman"/>
        </w:rPr>
        <w:t xml:space="preserve"> </w:t>
      </w:r>
      <w:r>
        <w:rPr>
          <w:rFonts w:ascii="Times New Roman" w:hAnsi="Times New Roman"/>
          <w:lang w:val="en-US"/>
        </w:rPr>
        <w:t>MPI</w:t>
      </w:r>
      <w:r>
        <w:rPr>
          <w:rFonts w:ascii="Times New Roman" w:hAnsi="Times New Roman"/>
        </w:rPr>
        <w:t xml:space="preserve"> 5.0.0. На тестах </w:t>
      </w:r>
      <w:r>
        <w:rPr>
          <w:rFonts w:ascii="Times New Roman" w:hAnsi="Times New Roman"/>
          <w:lang w:val="en-US"/>
        </w:rPr>
        <w:t>OSU</w:t>
      </w:r>
      <w:r>
        <w:rPr>
          <w:rFonts w:ascii="Times New Roman" w:hAnsi="Times New Roman"/>
        </w:rPr>
        <w:t xml:space="preserve"> </w:t>
      </w:r>
      <w:r>
        <w:rPr>
          <w:rFonts w:ascii="Times New Roman" w:hAnsi="Times New Roman"/>
          <w:lang w:val="en-US"/>
        </w:rPr>
        <w:t>Mirco</w:t>
      </w:r>
      <w:r>
        <w:rPr>
          <w:rFonts w:ascii="Times New Roman" w:hAnsi="Times New Roman"/>
        </w:rPr>
        <w:t>-</w:t>
      </w:r>
      <w:r>
        <w:rPr>
          <w:rFonts w:ascii="Times New Roman" w:hAnsi="Times New Roman"/>
          <w:lang w:val="en-US"/>
        </w:rPr>
        <w:t>Benchmarks</w:t>
      </w:r>
      <w:r>
        <w:rPr>
          <w:rFonts w:ascii="Times New Roman" w:hAnsi="Times New Roman"/>
        </w:rPr>
        <w:t xml:space="preserve"> показано, что при выполнении глобальной редукции для сообщений меньше 8 Кбайт рекомендуется использовать алгоритм </w:t>
      </w:r>
      <w:r>
        <w:rPr>
          <w:rFonts w:ascii="Times New Roman" w:hAnsi="Times New Roman"/>
          <w:i/>
          <w:iCs/>
        </w:rPr>
        <w:t xml:space="preserve">nonoverlapping </w:t>
      </w:r>
      <w:r>
        <w:rPr>
          <w:rFonts w:ascii="Times New Roman" w:hAnsi="Times New Roman"/>
        </w:rPr>
        <w:t>(</w:t>
      </w:r>
      <w:r>
        <w:rPr>
          <w:rFonts w:ascii="Times New Roman" w:hAnsi="Times New Roman"/>
          <w:lang w:val="en-US"/>
        </w:rPr>
        <w:t>Reduce</w:t>
      </w:r>
      <w:r>
        <w:rPr>
          <w:rFonts w:ascii="Times New Roman" w:hAnsi="Times New Roman"/>
        </w:rPr>
        <w:t xml:space="preserve"> + </w:t>
      </w:r>
      <w:r>
        <w:rPr>
          <w:rFonts w:ascii="Times New Roman" w:hAnsi="Times New Roman"/>
          <w:lang w:val="en-US"/>
        </w:rPr>
        <w:t>Bcast</w:t>
      </w:r>
      <w:r>
        <w:rPr>
          <w:rFonts w:ascii="Times New Roman" w:hAnsi="Times New Roman"/>
        </w:rPr>
        <w:t xml:space="preserve">). В случае сообщений больше 8 Кбайт, наиболее эффективен алгоритм </w:t>
      </w:r>
      <w:r>
        <w:rPr>
          <w:rFonts w:ascii="Times New Roman" w:hAnsi="Times New Roman"/>
          <w:i/>
          <w:iCs/>
        </w:rPr>
        <w:t>segmented_rin</w:t>
      </w:r>
      <w:r>
        <w:rPr>
          <w:rFonts w:ascii="Times New Roman" w:hAnsi="Times New Roman"/>
          <w:i/>
          <w:iCs/>
          <w:lang w:val="en-US"/>
        </w:rPr>
        <w:t>g</w:t>
      </w:r>
      <w:r>
        <w:rPr>
          <w:rFonts w:ascii="Times New Roman" w:hAnsi="Times New Roman"/>
          <w:i/>
          <w:iCs/>
        </w:rPr>
        <w:t xml:space="preserve">, </w:t>
      </w:r>
      <w:r>
        <w:rPr>
          <w:rFonts w:ascii="Times New Roman" w:hAnsi="Times New Roman"/>
        </w:rPr>
        <w:t>который выполняет автоматическую сегментацию сообщения.</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Литература</w:t>
      </w:r>
    </w:p>
    <w:p>
      <w:pPr>
        <w:pStyle w:val="VSSection"/>
        <w:rPr>
          <w:rFonts w:ascii="Times New Roman" w:hAnsi="Times New Roman"/>
          <w:sz w:val="24"/>
        </w:rPr>
      </w:pPr>
      <w:r>
        <w:rPr>
          <w:rFonts w:ascii="Times New Roman" w:hAnsi="Times New Roman"/>
          <w:sz w:val="24"/>
        </w:rPr>
      </w:r>
    </w:p>
    <w:p>
      <w:pPr>
        <w:pStyle w:val="ListParagraph"/>
        <w:numPr>
          <w:ilvl w:val="0"/>
          <w:numId w:val="1"/>
        </w:numPr>
        <w:spacing w:before="0" w:after="0"/>
        <w:ind w:left="284" w:right="0" w:hanging="284"/>
        <w:contextualSpacing w:val="false"/>
        <w:jc w:val="both"/>
        <w:textAlignment w:val="auto"/>
        <w:rPr/>
      </w:pPr>
      <w:r>
        <w:rPr>
          <w:rFonts w:eastAsia="SFRM0900" w:ascii="Times New Roman" w:hAnsi="Times New Roman"/>
          <w:szCs w:val="24"/>
          <w:lang w:val="en-US"/>
        </w:rPr>
        <w:t>MPI</w:t>
      </w:r>
      <w:r>
        <w:rPr>
          <w:rFonts w:eastAsia="SFRM0900" w:ascii="Times New Roman" w:hAnsi="Times New Roman"/>
          <w:szCs w:val="24"/>
        </w:rPr>
        <w:t xml:space="preserve">-4.0 </w:t>
      </w:r>
      <w:r>
        <w:rPr>
          <w:rFonts w:eastAsia="SFRM0900" w:ascii="Times New Roman" w:hAnsi="Times New Roman"/>
          <w:szCs w:val="24"/>
          <w:lang w:val="en-US"/>
        </w:rPr>
        <w:t>Standard</w:t>
      </w:r>
      <w:r>
        <w:rPr>
          <w:rFonts w:eastAsia="SFRM0900" w:ascii="Times New Roman" w:hAnsi="Times New Roman"/>
          <w:szCs w:val="24"/>
        </w:rPr>
        <w:t xml:space="preserve"> // </w:t>
      </w:r>
      <w:r>
        <w:rPr>
          <w:rFonts w:eastAsia="SFRM0900" w:ascii="Times New Roman" w:hAnsi="Times New Roman"/>
          <w:szCs w:val="24"/>
          <w:lang w:val="en-US"/>
        </w:rPr>
        <w:t>URL</w:t>
      </w:r>
      <w:r>
        <w:rPr>
          <w:rFonts w:eastAsia="SFRM0900" w:ascii="Times New Roman" w:hAnsi="Times New Roman"/>
          <w:szCs w:val="24"/>
        </w:rPr>
        <w:t xml:space="preserve">: </w:t>
      </w:r>
      <w:hyperlink r:id="rId6">
        <w:r>
          <w:rPr>
            <w:rStyle w:val="InternetLink"/>
            <w:rFonts w:eastAsia="SFRM0900" w:ascii="Courier New" w:hAnsi="Courier New"/>
            <w:sz w:val="22"/>
            <w:szCs w:val="22"/>
          </w:rPr>
          <w:t>https://www.mpi-forum.org/docs/mpi-4.0/mpi40-report.pdf</w:t>
        </w:r>
      </w:hyperlink>
      <w:r>
        <w:rPr>
          <w:rFonts w:eastAsia="SFRM0900" w:ascii="Courier New" w:hAnsi="Courier New"/>
          <w:sz w:val="22"/>
          <w:szCs w:val="22"/>
        </w:rPr>
        <w:t xml:space="preserve"> </w:t>
      </w:r>
      <w:r>
        <w:rPr>
          <w:rStyle w:val="VSText"/>
          <w:rFonts w:ascii="Times New Roman" w:hAnsi="Times New Roman"/>
          <w:szCs w:val="24"/>
        </w:rPr>
        <w:t>(дата обращения: 15.03.2022).</w:t>
      </w:r>
    </w:p>
    <w:p>
      <w:pPr>
        <w:pStyle w:val="ListParagraph"/>
        <w:numPr>
          <w:ilvl w:val="0"/>
          <w:numId w:val="1"/>
        </w:numPr>
        <w:spacing w:before="0" w:after="0"/>
        <w:ind w:left="284" w:right="0" w:hanging="284"/>
        <w:contextualSpacing w:val="false"/>
        <w:jc w:val="both"/>
        <w:textAlignment w:val="auto"/>
        <w:rPr/>
      </w:pPr>
      <w:r>
        <w:rPr>
          <w:rStyle w:val="VSText"/>
          <w:rFonts w:ascii="Times New Roman" w:hAnsi="Times New Roman"/>
          <w:szCs w:val="24"/>
        </w:rPr>
        <w:t xml:space="preserve">Open MPI // URL: </w:t>
      </w:r>
      <w:hyperlink r:id="rId7">
        <w:r>
          <w:rPr>
            <w:rStyle w:val="InternetLink"/>
            <w:rFonts w:ascii="Courier New" w:hAnsi="Courier New"/>
            <w:sz w:val="22"/>
            <w:szCs w:val="22"/>
          </w:rPr>
          <w:t>https://www.open-mpi.org/</w:t>
        </w:r>
      </w:hyperlink>
      <w:r>
        <w:rPr>
          <w:rStyle w:val="VSText"/>
          <w:rFonts w:ascii="Courier New" w:hAnsi="Courier New"/>
          <w:sz w:val="22"/>
          <w:szCs w:val="22"/>
        </w:rPr>
        <w:t xml:space="preserve"> </w:t>
      </w:r>
      <w:r>
        <w:rPr>
          <w:rStyle w:val="VSText"/>
          <w:rFonts w:ascii="Times New Roman" w:hAnsi="Times New Roman"/>
          <w:szCs w:val="24"/>
        </w:rPr>
        <w:t>(дата обращения: 15.03.2022).</w:t>
      </w:r>
    </w:p>
    <w:p>
      <w:pPr>
        <w:pStyle w:val="ListParagraph"/>
        <w:numPr>
          <w:ilvl w:val="0"/>
          <w:numId w:val="1"/>
        </w:numPr>
        <w:spacing w:before="0" w:after="0"/>
        <w:ind w:left="284" w:right="0" w:hanging="284"/>
        <w:contextualSpacing w:val="false"/>
        <w:jc w:val="both"/>
        <w:textAlignment w:val="auto"/>
        <w:rPr/>
      </w:pPr>
      <w:r>
        <w:rPr>
          <w:rStyle w:val="VSText"/>
          <w:rFonts w:ascii="Times New Roman" w:hAnsi="Times New Roman"/>
          <w:szCs w:val="24"/>
        </w:rPr>
        <w:t xml:space="preserve">OSU Micro-Benchmarks // URL: </w:t>
      </w:r>
      <w:hyperlink r:id="rId8">
        <w:r>
          <w:rPr>
            <w:rStyle w:val="InternetLink"/>
            <w:rFonts w:ascii="Courier New" w:hAnsi="Courier New"/>
            <w:sz w:val="22"/>
            <w:szCs w:val="22"/>
          </w:rPr>
          <w:t>https://mvapich.cse.ohio-state.edu/benchmarks/</w:t>
        </w:r>
      </w:hyperlink>
      <w:r>
        <w:rPr>
          <w:rStyle w:val="VSText"/>
          <w:rFonts w:ascii="Courier New" w:hAnsi="Courier New"/>
          <w:sz w:val="22"/>
          <w:szCs w:val="22"/>
        </w:rPr>
        <w:t xml:space="preserve"> </w:t>
      </w:r>
      <w:r>
        <w:rPr>
          <w:rStyle w:val="VSText"/>
          <w:rFonts w:ascii="Times New Roman" w:hAnsi="Times New Roman"/>
          <w:szCs w:val="24"/>
        </w:rPr>
        <w:t>(дата обращения 15.03.2022)</w:t>
      </w:r>
    </w:p>
    <w:p>
      <w:pPr>
        <w:pStyle w:val="ListParagraph"/>
        <w:numPr>
          <w:ilvl w:val="0"/>
          <w:numId w:val="1"/>
        </w:numPr>
        <w:spacing w:before="0" w:after="0"/>
        <w:ind w:left="284" w:right="0" w:hanging="284"/>
        <w:contextualSpacing w:val="false"/>
        <w:jc w:val="both"/>
        <w:textAlignment w:val="auto"/>
        <w:rPr/>
      </w:pPr>
      <w:r>
        <w:rPr>
          <w:rFonts w:ascii="Times New Roman" w:hAnsi="Times New Roman"/>
          <w:i/>
          <w:color w:val="000000"/>
          <w:lang w:val="en-US"/>
        </w:rPr>
        <w:t>Thakur R., Rabenseifner R., Gropp W.</w:t>
      </w:r>
      <w:r>
        <w:rPr>
          <w:rFonts w:ascii="Times New Roman" w:hAnsi="Times New Roman"/>
          <w:color w:val="000000"/>
          <w:lang w:val="en-US"/>
        </w:rPr>
        <w:t xml:space="preserve"> Optimization of collective communication operations in MPICH // Int. Journal of High Performance Computing Applications. – 2005. – Vol. 19 (1). – P. 49</w:t>
        <w:noBreakHyphen/>
        <w:t>66.</w:t>
      </w:r>
    </w:p>
    <w:p>
      <w:pPr>
        <w:pStyle w:val="ListParagraph"/>
        <w:numPr>
          <w:ilvl w:val="0"/>
          <w:numId w:val="1"/>
        </w:numPr>
        <w:spacing w:before="0" w:after="0"/>
        <w:ind w:left="284" w:right="0" w:hanging="284"/>
        <w:contextualSpacing w:val="false"/>
        <w:jc w:val="both"/>
        <w:textAlignment w:val="auto"/>
        <w:rPr/>
      </w:pPr>
      <w:r>
        <w:rPr>
          <w:rFonts w:eastAsia="SFRM0900" w:ascii="Times New Roman" w:hAnsi="Times New Roman"/>
          <w:i/>
          <w:lang w:val="en-US"/>
        </w:rPr>
        <w:t>Balaji P.</w:t>
      </w:r>
      <w:r>
        <w:rPr>
          <w:rFonts w:eastAsia="SFRM0900" w:ascii="Times New Roman" w:hAnsi="Times New Roman"/>
          <w:lang w:val="en-US"/>
        </w:rPr>
        <w:t xml:space="preserve"> MPI on Millions of Cores / Balaji P., Buntinas D., Goodell D., Gropp W., Hoefler T., Kumar S., Lusk E., Thakur R., Traff J. // Parallel Processing Letters. – 2011. – Vol. 21, Issue 1. – P. 45-60.</w:t>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tab/>
        <w:t>Киреев Илья Анатольевич</w:t>
      </w:r>
    </w:p>
    <w:p>
      <w:pPr>
        <w:pStyle w:val="Normal"/>
        <w:rPr/>
      </w:pPr>
      <w:r>
        <w:rPr>
          <w:rFonts w:ascii="Times New Roman" w:hAnsi="Times New Roman"/>
          <w:b/>
          <w:bCs/>
        </w:rPr>
        <w:tab/>
      </w:r>
      <w:r>
        <w:rPr>
          <w:rFonts w:ascii="Times New Roman" w:hAnsi="Times New Roman"/>
        </w:rPr>
        <w:t xml:space="preserve">студент группы ИВ-121 СибГУТИ (630102, Новосибирск, ул. Кирова, 86), тел. (383) 269-83-82, </w:t>
      </w:r>
      <w:r>
        <w:rPr>
          <w:rFonts w:ascii="Times New Roman" w:hAnsi="Times New Roman"/>
          <w:lang w:val="en-US"/>
        </w:rPr>
        <w:t>e</w:t>
      </w:r>
      <w:r>
        <w:rPr>
          <w:rFonts w:ascii="Times New Roman" w:hAnsi="Times New Roman"/>
        </w:rPr>
        <w:t>-</w:t>
      </w:r>
      <w:r>
        <w:rPr>
          <w:rFonts w:ascii="Times New Roman" w:hAnsi="Times New Roman"/>
          <w:lang w:val="en-US"/>
        </w:rPr>
        <w:t>mail</w:t>
      </w:r>
      <w:r>
        <w:rPr>
          <w:rFonts w:ascii="Times New Roman" w:hAnsi="Times New Roman"/>
        </w:rPr>
        <w:t xml:space="preserve">: </w:t>
      </w:r>
      <w:r>
        <w:rPr>
          <w:rStyle w:val="InternetLink"/>
          <w:rFonts w:cs="Courier New" w:ascii="Courier New" w:hAnsi="Courier New"/>
          <w:sz w:val="22"/>
          <w:szCs w:val="22"/>
        </w:rPr>
        <w:t>ilya_kireev_2004</w:t>
      </w:r>
      <w:hyperlink r:id="rId9">
        <w:r>
          <w:rPr>
            <w:rStyle w:val="InternetLink"/>
            <w:rFonts w:cs="Courier New" w:ascii="Courier New" w:hAnsi="Courier New"/>
            <w:sz w:val="22"/>
            <w:szCs w:val="22"/>
          </w:rPr>
          <w:t>@b</w:t>
        </w:r>
      </w:hyperlink>
      <w:hyperlink r:id="rId10">
        <w:r>
          <w:rPr>
            <w:rStyle w:val="InternetLink"/>
            <w:rFonts w:cs="Courier New" w:ascii="Courier New" w:hAnsi="Courier New"/>
            <w:sz w:val="22"/>
            <w:szCs w:val="22"/>
            <w:lang w:val="en-US"/>
          </w:rPr>
          <w:t>k</w:t>
        </w:r>
      </w:hyperlink>
      <w:hyperlink r:id="rId11">
        <w:r>
          <w:rPr>
            <w:rStyle w:val="InternetLink"/>
            <w:rFonts w:cs="Courier New" w:ascii="Courier New" w:hAnsi="Courier New"/>
            <w:sz w:val="22"/>
            <w:szCs w:val="22"/>
          </w:rPr>
          <w:t>.</w:t>
        </w:r>
      </w:hyperlink>
      <w:r>
        <w:rPr>
          <w:rStyle w:val="InternetLink"/>
          <w:rFonts w:cs="Courier New" w:ascii="Courier New" w:hAnsi="Courier New"/>
          <w:sz w:val="22"/>
          <w:szCs w:val="22"/>
          <w:lang w:val="en-US"/>
        </w:rPr>
        <w:t>ru</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ind w:left="0" w:right="0" w:firstLine="397"/>
        <w:rPr>
          <w:rFonts w:ascii="Times New Roman" w:hAnsi="Times New Roman"/>
          <w:b/>
          <w:b/>
          <w:bCs/>
        </w:rPr>
      </w:pPr>
      <w:r>
        <w:rPr>
          <w:rFonts w:ascii="Times New Roman" w:hAnsi="Times New Roman"/>
          <w:b/>
          <w:bCs/>
        </w:rPr>
        <w:t>Курносов Михаил Георгиевич</w:t>
      </w:r>
    </w:p>
    <w:p>
      <w:pPr>
        <w:pStyle w:val="VSParBold"/>
        <w:rPr/>
      </w:pPr>
      <w:r>
        <w:rPr/>
        <w:tab/>
        <w:t xml:space="preserve">     </w:t>
      </w:r>
      <w:r>
        <w:rPr>
          <w:b w:val="false"/>
          <w:bCs w:val="false"/>
        </w:rPr>
        <w:t xml:space="preserve">д.т.н., профессор, профессор кафедры вычислительных систем Сибирского государственного университета телекоммуникаций и информатики (630102, г. Новосибирск, ул. Кирова, 86), тел. (383) 269-83-82, </w:t>
      </w:r>
      <w:r>
        <w:rPr>
          <w:b w:val="false"/>
          <w:bCs w:val="false"/>
          <w:lang w:val="en-US"/>
        </w:rPr>
        <w:t>e</w:t>
      </w:r>
      <w:r>
        <w:rPr>
          <w:b w:val="false"/>
          <w:bCs w:val="false"/>
        </w:rPr>
        <w:t>-</w:t>
      </w:r>
      <w:r>
        <w:rPr>
          <w:b w:val="false"/>
          <w:bCs w:val="false"/>
          <w:lang w:val="en-US"/>
        </w:rPr>
        <w:t>mail</w:t>
      </w:r>
      <w:r>
        <w:rPr>
          <w:b w:val="false"/>
          <w:bCs w:val="false"/>
        </w:rPr>
        <w:t xml:space="preserve">: </w:t>
      </w:r>
      <w:hyperlink r:id="rId12">
        <w:r>
          <w:rPr>
            <w:rFonts w:cs="Courier New" w:ascii="Courier New" w:hAnsi="Courier New"/>
            <w:b w:val="false"/>
            <w:bCs w:val="false"/>
            <w:sz w:val="22"/>
            <w:szCs w:val="18"/>
          </w:rPr>
          <w:t>mkurnosov@sibguti.ru</w:t>
        </w:r>
      </w:hyperlink>
      <w:r>
        <w:rPr>
          <w:b w:val="false"/>
          <w:bCs w:val="false"/>
          <w:szCs w:val="24"/>
        </w:rPr>
        <w:t>; старший научный сотрудник федерального государственного бюджетного учреждения науки Института физики полупроводников им. А.В. Ржанова Сибирского отделения Российской академии наук (630090, г. Новосибиpск, пp. Ак</w:t>
      </w:r>
      <w:r>
        <w:rPr>
          <w:b w:val="false"/>
          <w:bCs w:val="false"/>
          <w:szCs w:val="24"/>
          <w:lang w:val="en-US"/>
        </w:rPr>
        <w:t>. </w:t>
      </w:r>
      <w:r>
        <w:rPr>
          <w:b w:val="false"/>
          <w:bCs w:val="false"/>
          <w:szCs w:val="24"/>
        </w:rPr>
        <w:t>Лав</w:t>
      </w:r>
      <w:r>
        <w:rPr>
          <w:b w:val="false"/>
          <w:bCs w:val="false"/>
          <w:szCs w:val="24"/>
          <w:lang w:val="en-US"/>
        </w:rPr>
        <w:t>p</w:t>
      </w:r>
      <w:r>
        <w:rPr>
          <w:b w:val="false"/>
          <w:bCs w:val="false"/>
          <w:szCs w:val="24"/>
        </w:rPr>
        <w:t>ентьева</w:t>
      </w:r>
      <w:r>
        <w:rPr>
          <w:b w:val="false"/>
          <w:bCs w:val="false"/>
          <w:szCs w:val="24"/>
          <w:lang w:val="en-US"/>
        </w:rPr>
        <w:t xml:space="preserve">, 13), </w:t>
      </w:r>
      <w:r>
        <w:rPr>
          <w:b w:val="false"/>
          <w:bCs w:val="false"/>
          <w:szCs w:val="24"/>
        </w:rPr>
        <w:t>тел</w:t>
      </w:r>
      <w:r>
        <w:rPr>
          <w:b w:val="false"/>
          <w:bCs w:val="false"/>
          <w:szCs w:val="24"/>
          <w:lang w:val="en-US"/>
        </w:rPr>
        <w:t xml:space="preserve">. (383) 330-56-26, e-mail: </w:t>
      </w:r>
      <w:r>
        <w:rPr>
          <w:rFonts w:cs="Courier New" w:ascii="Courier New" w:hAnsi="Courier New"/>
          <w:b w:val="false"/>
          <w:bCs w:val="false"/>
          <w:sz w:val="22"/>
          <w:szCs w:val="22"/>
          <w:lang w:val="en-US"/>
        </w:rPr>
        <w:t>mkurnosov@isp.nsc.ru</w:t>
      </w:r>
      <w:r>
        <w:rPr>
          <w:b w:val="false"/>
          <w:bCs w:val="false"/>
          <w:szCs w:val="24"/>
          <w:lang w:val="en-US"/>
        </w:rPr>
        <w:t>.</w:t>
      </w:r>
    </w:p>
    <w:p>
      <w:pPr>
        <w:pStyle w:val="Normal"/>
        <w:rPr>
          <w:rFonts w:ascii="Times New Roman" w:hAnsi="Times New Roman"/>
          <w:lang w:val="en-US"/>
        </w:rPr>
      </w:pPr>
      <w:r>
        <w:rPr>
          <w:rFonts w:ascii="Times New Roman" w:hAnsi="Times New Roman"/>
          <w:lang w:val="en-US"/>
        </w:rPr>
        <w:br/>
        <w:br/>
      </w:r>
    </w:p>
    <w:p>
      <w:pPr>
        <w:pStyle w:val="Normal"/>
        <w:rPr>
          <w:lang w:val="en-US"/>
        </w:rPr>
      </w:pPr>
      <w:r>
        <w:rPr>
          <w:lang w:val="en-US"/>
        </w:rPr>
      </w:r>
    </w:p>
    <w:p>
      <w:pPr>
        <w:pStyle w:val="Normal"/>
        <w:ind w:left="567" w:right="567" w:hanging="0"/>
        <w:rPr>
          <w:rFonts w:ascii="Times New Roman" w:hAnsi="Times New Roman"/>
          <w:b/>
          <w:b/>
          <w:bCs/>
          <w:lang w:val="en-US"/>
        </w:rPr>
      </w:pPr>
      <w:r>
        <w:rPr>
          <w:rFonts w:ascii="Times New Roman" w:hAnsi="Times New Roman"/>
          <w:b/>
          <w:bCs/>
          <w:lang w:val="en-US"/>
        </w:rPr>
        <w:t xml:space="preserve">Experimental Study of Allreduce Algorithms on a Multicore Cluster </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rPr>
          <w:rFonts w:ascii="Times New Roman" w:hAnsi="Times New Roman"/>
          <w:b/>
          <w:b/>
          <w:bCs/>
          <w:lang w:val="en-US"/>
        </w:rPr>
      </w:pPr>
      <w:r>
        <w:rPr>
          <w:rFonts w:ascii="Times New Roman" w:hAnsi="Times New Roman"/>
          <w:b/>
          <w:bCs/>
          <w:lang w:val="en-US"/>
        </w:rPr>
        <w:t xml:space="preserve">R. Mashkalev, M. Kurnosov </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jc w:val="both"/>
        <w:rPr>
          <w:rFonts w:ascii="Times New Roman" w:hAnsi="Times New Roman"/>
          <w:lang w:val="en-US"/>
        </w:rPr>
      </w:pPr>
      <w:r>
        <w:rPr>
          <w:rFonts w:ascii="Times New Roman" w:hAnsi="Times New Roman"/>
          <w:lang w:val="en-US"/>
        </w:rPr>
        <w:t xml:space="preserve">An experimental study of global reduction algorithms on a computing cluster has been carried out. Optimal algorithms for global reduction are determined. The obtained theoretical estimates are supported by the results of experiments on a computing cluster with a Gigabit Ethernet communication network. </w:t>
      </w:r>
    </w:p>
    <w:p>
      <w:pPr>
        <w:pStyle w:val="Normal"/>
        <w:ind w:left="567" w:right="567" w:hanging="0"/>
        <w:rPr>
          <w:rFonts w:ascii="Times New Roman" w:hAnsi="Times New Roman"/>
          <w:lang w:val="en-US"/>
        </w:rPr>
      </w:pPr>
      <w:r>
        <w:rPr>
          <w:rFonts w:ascii="Times New Roman" w:hAnsi="Times New Roman"/>
          <w:lang w:val="en-US"/>
        </w:rPr>
      </w:r>
    </w:p>
    <w:p>
      <w:pPr>
        <w:pStyle w:val="Normal"/>
        <w:ind w:left="567" w:right="567" w:hanging="0"/>
        <w:rPr/>
      </w:pPr>
      <w:r>
        <w:rPr>
          <w:rFonts w:ascii="Times New Roman" w:hAnsi="Times New Roman"/>
          <w:i/>
          <w:iCs/>
          <w:lang w:val="en-US"/>
        </w:rPr>
        <w:t>Keywords</w:t>
      </w:r>
      <w:r>
        <w:rPr>
          <w:rFonts w:ascii="Times New Roman" w:hAnsi="Times New Roman"/>
          <w:lang w:val="en-US"/>
        </w:rPr>
        <w:t>: global reduction, allreduce, MPI, computing systems.</w:t>
        <w:br/>
      </w:r>
    </w:p>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Исследования выполнены в рамках госзадания ИФП СО РАН (0242-2021-0011).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1.%2"/>
      <w:lvlJc w:val="left"/>
      <w:pPr>
        <w:tabs>
          <w:tab w:val="num" w:pos="0"/>
        </w:tabs>
        <w:ind w:left="1080" w:hanging="360"/>
      </w:pPr>
      <w:rPr/>
    </w:lvl>
    <w:lvl w:ilvl="2">
      <w:start w:val="1"/>
      <w:numFmt w:val="lowerRoman"/>
      <w:lvlText w:val="%2.%3"/>
      <w:lvlJc w:val="right"/>
      <w:pPr>
        <w:tabs>
          <w:tab w:val="num" w:pos="0"/>
        </w:tabs>
        <w:ind w:left="1800" w:hanging="180"/>
      </w:pPr>
      <w:rPr/>
    </w:lvl>
    <w:lvl w:ilvl="3">
      <w:start w:val="1"/>
      <w:numFmt w:val="decimal"/>
      <w:lvlText w:val="%3.%4"/>
      <w:lvlJc w:val="left"/>
      <w:pPr>
        <w:tabs>
          <w:tab w:val="num" w:pos="0"/>
        </w:tabs>
        <w:ind w:left="2520" w:hanging="360"/>
      </w:pPr>
      <w:rPr/>
    </w:lvl>
    <w:lvl w:ilvl="4">
      <w:start w:val="1"/>
      <w:numFmt w:val="lowerLetter"/>
      <w:lvlText w:val="%4.%5"/>
      <w:lvlJc w:val="left"/>
      <w:pPr>
        <w:tabs>
          <w:tab w:val="num" w:pos="0"/>
        </w:tabs>
        <w:ind w:left="3240" w:hanging="360"/>
      </w:pPr>
      <w:rPr/>
    </w:lvl>
    <w:lvl w:ilvl="5">
      <w:start w:val="1"/>
      <w:numFmt w:val="lowerRoman"/>
      <w:lvlText w:val="%5.%6"/>
      <w:lvlJc w:val="right"/>
      <w:pPr>
        <w:tabs>
          <w:tab w:val="num" w:pos="0"/>
        </w:tabs>
        <w:ind w:left="3960" w:hanging="180"/>
      </w:pPr>
      <w:rPr/>
    </w:lvl>
    <w:lvl w:ilvl="6">
      <w:start w:val="1"/>
      <w:numFmt w:val="decimal"/>
      <w:lvlText w:val="%6.%7"/>
      <w:lvlJc w:val="left"/>
      <w:pPr>
        <w:tabs>
          <w:tab w:val="num" w:pos="0"/>
        </w:tabs>
        <w:ind w:left="4680" w:hanging="360"/>
      </w:pPr>
      <w:rPr/>
    </w:lvl>
    <w:lvl w:ilvl="7">
      <w:start w:val="1"/>
      <w:numFmt w:val="lowerLetter"/>
      <w:lvlText w:val="%7.%8"/>
      <w:lvlJc w:val="left"/>
      <w:pPr>
        <w:tabs>
          <w:tab w:val="num" w:pos="0"/>
        </w:tabs>
        <w:ind w:left="5400" w:hanging="360"/>
      </w:pPr>
      <w:rPr/>
    </w:lvl>
    <w:lvl w:ilvl="8">
      <w:start w:val="1"/>
      <w:numFmt w:val="lowerRoman"/>
      <w:lvlText w:val="%8.%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basedOn w:val="DefaultParagraphFont"/>
    <w:rPr>
      <w:color w:val="954F72"/>
      <w:u w:val="single"/>
    </w:rPr>
  </w:style>
  <w:style w:type="character" w:styleId="VSText">
    <w:name w:val="VS Text Знак Знак"/>
    <w:qFormat/>
    <w:rPr>
      <w:sz w:val="24"/>
      <w:lang w:val="ru-RU" w:eastAsia="en-US" w:bidi="ar-SA"/>
    </w:rPr>
  </w:style>
  <w:style w:type="character" w:styleId="Bullets">
    <w:name w:val="Bullets"/>
    <w:qFormat/>
    <w:rPr>
      <w:rFonts w:ascii="OpenSymbol" w:hAnsi="OpenSymbol" w:eastAsia="OpenSymbol" w:cs="OpenSymbol"/>
    </w:rPr>
  </w:style>
  <w:style w:type="character" w:styleId="PlaceholderText">
    <w:name w:val="Placeholder Text"/>
    <w:basedOn w:val="DefaultParagraphFont"/>
    <w:qFormat/>
    <w:rPr>
      <w:color w:val="808080"/>
    </w:rPr>
  </w:style>
  <w:style w:type="character" w:styleId="VSPar">
    <w:name w:val="VS Par Знак Знак"/>
    <w:link w:val="VSPar1"/>
    <w:qFormat/>
    <w:rPr>
      <w:rFonts w:ascii="Times New Roman" w:hAnsi="Times New Roman" w:eastAsia="Times New Roman" w:cs="Times New Roman"/>
      <w:kern w:val="0"/>
      <w:szCs w:val="20"/>
      <w:lang w:eastAsia="en-US" w:bidi="ar-SA"/>
    </w:rPr>
  </w:style>
  <w:style w:type="character" w:styleId="Style14">
    <w:name w:val="Текст сноски Знак"/>
    <w:basedOn w:val="DefaultParagraphFont"/>
    <w:link w:val="Footnote"/>
    <w:qFormat/>
    <w:rPr>
      <w:rFonts w:cs="Mangal"/>
      <w:sz w:val="20"/>
      <w:szCs w:val="18"/>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VSAbstract">
    <w:name w:val="VS Abstract"/>
    <w:basedOn w:val="Normal"/>
    <w:qFormat/>
    <w:pPr>
      <w:ind w:left="567" w:right="566" w:hanging="0"/>
      <w:jc w:val="both"/>
    </w:pPr>
    <w:rPr>
      <w:sz w:val="22"/>
    </w:rPr>
  </w:style>
  <w:style w:type="paragraph" w:styleId="VSSection">
    <w:name w:val="VS Section"/>
    <w:basedOn w:val="Normal"/>
    <w:qFormat/>
    <w:pPr>
      <w:jc w:val="both"/>
    </w:pPr>
    <w:rPr>
      <w:b/>
      <w:bCs/>
      <w:sz w:val="28"/>
    </w:rPr>
  </w:style>
  <w:style w:type="paragraph" w:styleId="ListParagraph">
    <w:name w:val="List Paragraph"/>
    <w:basedOn w:val="Normal"/>
    <w:qFormat/>
    <w:pPr>
      <w:spacing w:before="0" w:after="0"/>
      <w:ind w:left="720" w:right="0" w:hanging="0"/>
      <w:contextualSpacing/>
      <w:textAlignment w:val="baseline"/>
    </w:pPr>
    <w:rPr>
      <w:rFonts w:eastAsia="SimSun" w:cs="Mangal"/>
      <w:szCs w:val="21"/>
    </w:rPr>
  </w:style>
  <w:style w:type="paragraph" w:styleId="16SCT">
    <w:name w:val="16_SCT литература"/>
    <w:basedOn w:val="Normal"/>
    <w:qFormat/>
    <w:pPr>
      <w:jc w:val="both"/>
    </w:pPr>
    <w:rPr>
      <w:sz w:val="18"/>
      <w:lang w:eastAsia="ru-RU"/>
    </w:rPr>
  </w:style>
  <w:style w:type="paragraph" w:styleId="VSPar1">
    <w:name w:val="VS Par"/>
    <w:basedOn w:val="Normal"/>
    <w:link w:val="VSPar"/>
    <w:qFormat/>
    <w:pPr>
      <w:tabs>
        <w:tab w:val="clear" w:pos="709"/>
        <w:tab w:val="left" w:pos="397" w:leader="none"/>
        <w:tab w:val="right" w:pos="9639" w:leader="none"/>
      </w:tabs>
      <w:suppressAutoHyphens w:val="false"/>
      <w:ind w:left="0" w:right="0" w:firstLine="397"/>
      <w:jc w:val="both"/>
    </w:pPr>
    <w:rPr>
      <w:rFonts w:ascii="Times New Roman" w:hAnsi="Times New Roman" w:eastAsia="Times New Roman" w:cs="Times New Roman"/>
      <w:kern w:val="0"/>
      <w:szCs w:val="20"/>
      <w:lang w:eastAsia="en-US" w:bidi="ar-SA"/>
    </w:rPr>
  </w:style>
  <w:style w:type="paragraph" w:styleId="VSParBold">
    <w:name w:val="VS Par Bold"/>
    <w:basedOn w:val="Normal"/>
    <w:qFormat/>
    <w:pPr>
      <w:tabs>
        <w:tab w:val="clear" w:pos="709"/>
        <w:tab w:val="right" w:pos="397" w:leader="none"/>
        <w:tab w:val="right" w:pos="9639" w:leader="none"/>
      </w:tabs>
      <w:suppressAutoHyphens w:val="false"/>
      <w:ind w:left="0" w:right="0" w:firstLine="397"/>
      <w:jc w:val="both"/>
    </w:pPr>
    <w:rPr>
      <w:rFonts w:ascii="Times New Roman" w:hAnsi="Times New Roman" w:eastAsia="Times New Roman" w:cs="Times New Roman"/>
      <w:b/>
      <w:bCs/>
      <w:kern w:val="0"/>
      <w:szCs w:val="20"/>
      <w:lang w:eastAsia="en-US" w:bidi="ar-SA"/>
    </w:rPr>
  </w:style>
  <w:style w:type="paragraph" w:styleId="Footnote">
    <w:name w:val="Footnote Text"/>
    <w:basedOn w:val="Normal"/>
    <w:link w:val="Style14"/>
    <w:pPr/>
    <w:rPr>
      <w:rFonts w:cs="Mangal"/>
      <w:sz w:val="20"/>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mpi-forum.org/docs/mpi-4.0/mpi40-report.pdf" TargetMode="External"/><Relationship Id="rId7" Type="http://schemas.openxmlformats.org/officeDocument/2006/relationships/hyperlink" Target="https://www.open-mpi.org/" TargetMode="External"/><Relationship Id="rId8" Type="http://schemas.openxmlformats.org/officeDocument/2006/relationships/hyperlink" Target="https://mvapich.cse.ohio-state.edu/benchmarks/" TargetMode="External"/><Relationship Id="rId9" Type="http://schemas.openxmlformats.org/officeDocument/2006/relationships/hyperlink" Target="mailto:rmashkalev054@gmail.com" TargetMode="External"/><Relationship Id="rId10" Type="http://schemas.openxmlformats.org/officeDocument/2006/relationships/hyperlink" Target="mailto:rmashkalev054@gmail.com" TargetMode="External"/><Relationship Id="rId11" Type="http://schemas.openxmlformats.org/officeDocument/2006/relationships/hyperlink" Target="mailto:rmashkalev054@gmail.com" TargetMode="External"/><Relationship Id="rId12" Type="http://schemas.openxmlformats.org/officeDocument/2006/relationships/hyperlink" Target="mailto:mkurnosov@sibguti.ru"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187</TotalTime>
  <Application>LibreOffice/7.3.7.2$Linux_X86_64 LibreOffice_project/30$Build-2</Application>
  <AppVersion>15.0000</AppVersion>
  <Pages>4</Pages>
  <Words>793</Words>
  <Characters>5631</Characters>
  <CharactersWithSpaces>6410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2022-03-29T08:09:00Z</dcterms:created>
  <dc:creator>Mikhail Kurnosov</dc:creator>
  <dc:description/>
  <dc:language>ru-RU</dc:language>
  <cp:lastModifiedBy/>
  <dcterms:modified xsi:type="dcterms:W3CDTF">2023-04-03T23:16:12Z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