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0"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567" w:right="0" w:firstLine="567"/>
        <w:jc w:val="right"/>
        <w:rPr/>
      </w:pPr>
      <w:r>
        <w:rPr>
          <w:rFonts w:cs="Times New Roman"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-567" w:right="0"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Форма заявки на участие</w:t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во Всероссийской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научно-технической</w:t>
      </w:r>
      <w:r>
        <w:rPr>
          <w:rFonts w:cs="Times New Roman" w:ascii="Times New Roman" w:hAnsi="Times New Roman"/>
          <w:b/>
          <w:sz w:val="28"/>
          <w:szCs w:val="28"/>
        </w:rPr>
        <w:t xml:space="preserve"> (научно-практической)</w:t>
      </w:r>
    </w:p>
    <w:p>
      <w:pPr>
        <w:pStyle w:val="Normal"/>
        <w:spacing w:lineRule="auto" w:line="240" w:before="0" w:after="0"/>
        <w:ind w:left="-425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конференции с международным участием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«Обработка информации и математическое моделирование»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W w:w="934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4841"/>
      </w:tblGrid>
      <w:tr>
        <w:trPr/>
        <w:tc>
          <w:tcPr>
            <w:tcW w:w="9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Сведения об авторе доклада (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студенты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Фамилия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Киреев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Илья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Отчество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Статус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Студент</w:t>
            </w:r>
          </w:p>
        </w:tc>
      </w:tr>
      <w:tr>
        <w:trPr>
          <w:trHeight w:val="260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Курс обучения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Контактный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-mail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ilya_kireev_2004@bk.ru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Контактный телефон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+7 952 938 5815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Аккаунт Телеграмм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Полное название организации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«Cибирский государственный университет телекоммуникаций и информатики»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Адрес организации (почтовый индекс, страна, город, улица, номер дома)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14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630102, г. Новосибирк, ул. Кирова, 86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Название доклада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Сравнительный анализ эффективности библиотек динамического выделения памяти</w:t>
            </w:r>
          </w:p>
        </w:tc>
      </w:tr>
      <w:tr>
        <w:trPr>
          <w:trHeight w:val="916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Секция, в которой планируется участие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Вычислительные системы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научного руководителя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Курносов Михаил Георгиевич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научного руководителя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7 913 927 7213</w:t>
            </w:r>
          </w:p>
        </w:tc>
      </w:tr>
      <w:tr>
        <w:trPr>
          <w:trHeight w:val="630" w:hRule="atLeast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Аккаунт Телеграмм</w:t>
            </w:r>
          </w:p>
        </w:tc>
        <w:tc>
          <w:tcPr>
            <w:tcW w:w="4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120"/>
        <w:ind w:left="-567" w:right="0" w:firstLine="567"/>
        <w:jc w:val="right"/>
        <w:rPr>
          <w:rFonts w:ascii="Times New Roman" w:hAnsi="Times New Roman" w:cs="Times New Roman"/>
          <w:sz w:val="28"/>
          <w:shd w:fill="00FF00" w:val="clear"/>
        </w:rPr>
      </w:pPr>
      <w:r>
        <w:rPr/>
      </w:r>
    </w:p>
    <w:sectPr>
      <w:type w:val="nextPage"/>
      <w:pgSz w:w="11906" w:h="16838"/>
      <w:pgMar w:left="1701" w:right="851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Times New Roman" w:cs="Times New Roman"/>
      <w:color w:val="auto"/>
      <w:kern w:val="0"/>
      <w:sz w:val="21"/>
      <w:szCs w:val="21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Times New Roman" w:cs="Times New Roman"/>
      <w:color w:val="2F5496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b/>
      <w:bCs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 w:val="false"/>
    </w:rPr>
  </w:style>
  <w:style w:type="character" w:styleId="WW8Num13z0">
    <w:name w:val="WW8Num1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b w:val="false"/>
      <w:bCs w:val="false"/>
      <w:i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  <w:b w:val="false"/>
      <w:bCs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  <w:b w:val="false"/>
      <w:i w:val="false"/>
      <w:color w:val="000000"/>
      <w:position w:val="0"/>
      <w:sz w:val="32"/>
      <w:sz w:val="32"/>
      <w:szCs w:val="32"/>
      <w:u w:val="none"/>
      <w:vertAlign w:val="baseline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6"/>
      <w:szCs w:val="36"/>
    </w:rPr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11">
    <w:name w:val="Неразрешенное упоминание1"/>
    <w:qFormat/>
    <w:rPr>
      <w:color w:val="605E5C"/>
      <w:shd w:fill="E1DFDD" w:val="clear"/>
    </w:rPr>
  </w:style>
  <w:style w:type="character" w:styleId="2">
    <w:name w:val="Неразрешенное упоминание2"/>
    <w:qFormat/>
    <w:rPr>
      <w:color w:val="605E5C"/>
      <w:shd w:fill="E1DFDD" w:val="clear"/>
    </w:rPr>
  </w:style>
  <w:style w:type="character" w:styleId="Style6">
    <w:name w:val="Слабое выделение"/>
    <w:qFormat/>
    <w:rPr>
      <w:i/>
      <w:iCs/>
      <w:color w:val="404040"/>
    </w:rPr>
  </w:style>
  <w:style w:type="character" w:styleId="Style7">
    <w:name w:val="Неразрешенное упоминание"/>
    <w:qFormat/>
    <w:rPr>
      <w:color w:val="605E5C"/>
      <w:shd w:fill="E1DFDD" w:val="clear"/>
    </w:rPr>
  </w:style>
  <w:style w:type="character" w:styleId="Style8">
    <w:name w:val="Текст сноски Знак"/>
    <w:qFormat/>
    <w:rPr>
      <w:rFonts w:eastAsia="Times New Roman"/>
    </w:rPr>
  </w:style>
  <w:style w:type="character" w:styleId="VisitedInternetLink">
    <w:name w:val="FollowedHyperlink"/>
    <w:rPr>
      <w:color w:val="954F72"/>
      <w:u w:val="single"/>
    </w:rPr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Символ сноски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/>
    <w:rPr>
      <w:sz w:val="20"/>
      <w:szCs w:val="20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1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12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Style13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VSTitle" w:customStyle="1">
    <w:name w:val="VS Title"/>
    <w:qFormat/>
    <w:pPr>
      <w:keepNext w:val="fals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40"/>
      <w:sz w:val="40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110</Words>
  <Characters>866</Characters>
  <CharactersWithSpaces>941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2023-03-21T12:58:00Z</dcterms:created>
  <dc:creator>Татьяна</dc:creator>
  <dc:description/>
  <dc:language>en-US</dc:language>
  <cp:lastModifiedBy/>
  <dcterms:modified xsi:type="dcterms:W3CDTF">2023-03-27T12:10:18Z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