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70" w:type="dxa"/>
          <w:right w:w="70" w:type="dxa"/>
        </w:tblCellMar>
        <w:tblLook w:val="0000" w:firstRow="0" w:lastRow="0" w:firstColumn="0" w:lastColumn="0" w:noHBand="0" w:noVBand="0"/>
      </w:tblPr>
      <w:tblGrid>
        <w:gridCol w:w="5057"/>
        <w:gridCol w:w="5057"/>
      </w:tblGrid>
      <w:tr w:rsidR="00452BCD" w:rsidRPr="001E1E03" w14:paraId="6444BD7C" w14:textId="77777777" w:rsidTr="00C3211F">
        <w:tc>
          <w:tcPr>
            <w:tcW w:w="5057" w:type="dxa"/>
          </w:tcPr>
          <w:p w14:paraId="2462DDE8" w14:textId="77777777" w:rsidR="00452BCD" w:rsidRPr="001E1E03" w:rsidRDefault="00452BCD" w:rsidP="00C3211F">
            <w:pPr>
              <w:pStyle w:val="Ttulo3"/>
              <w:rPr>
                <w:rFonts w:ascii="Times New Roman" w:hAnsi="Times New Roman"/>
                <w:sz w:val="24"/>
                <w:szCs w:val="24"/>
                <w:u w:val="single"/>
              </w:rPr>
            </w:pPr>
            <w:r w:rsidRPr="001E1E03">
              <w:rPr>
                <w:rFonts w:ascii="Times New Roman" w:hAnsi="Times New Roman"/>
                <w:sz w:val="24"/>
                <w:szCs w:val="24"/>
                <w:u w:val="single"/>
              </w:rPr>
              <w:t>PODER ESPECIAL</w:t>
            </w:r>
          </w:p>
        </w:tc>
        <w:tc>
          <w:tcPr>
            <w:tcW w:w="5057" w:type="dxa"/>
          </w:tcPr>
          <w:p w14:paraId="7FE7E2EC" w14:textId="77777777" w:rsidR="00452BCD" w:rsidRPr="001E1E03" w:rsidRDefault="00452BCD" w:rsidP="00C3211F">
            <w:pPr>
              <w:pStyle w:val="Ttulo2"/>
              <w:rPr>
                <w:sz w:val="24"/>
                <w:szCs w:val="24"/>
              </w:rPr>
            </w:pPr>
            <w:r w:rsidRPr="001E1E03">
              <w:rPr>
                <w:sz w:val="24"/>
                <w:szCs w:val="24"/>
              </w:rPr>
              <w:t>LIMITED POWER OF ATTORNEY</w:t>
            </w:r>
          </w:p>
          <w:p w14:paraId="7DF9692C" w14:textId="578B766F" w:rsidR="00452BCD" w:rsidRPr="001E1E03" w:rsidRDefault="00452BCD" w:rsidP="00C3211F">
            <w:pPr>
              <w:widowControl w:val="0"/>
              <w:tabs>
                <w:tab w:val="center" w:pos="2160"/>
                <w:tab w:val="center" w:pos="2880"/>
                <w:tab w:val="center" w:pos="3600"/>
                <w:tab w:val="center" w:pos="4320"/>
              </w:tabs>
              <w:ind w:right="51"/>
              <w:jc w:val="center"/>
              <w:rPr>
                <w:rFonts w:ascii="Times New Roman" w:hAnsi="Times New Roman"/>
                <w:b/>
                <w:szCs w:val="24"/>
              </w:rPr>
            </w:pPr>
          </w:p>
        </w:tc>
      </w:tr>
    </w:tbl>
    <w:p w14:paraId="3C262BAB" w14:textId="77777777" w:rsidR="00452BCD" w:rsidRPr="001E1E03" w:rsidRDefault="00452BCD" w:rsidP="00452BCD">
      <w:pPr>
        <w:widowControl w:val="0"/>
        <w:tabs>
          <w:tab w:val="center" w:pos="2160"/>
          <w:tab w:val="center" w:pos="2880"/>
          <w:tab w:val="center" w:pos="3600"/>
          <w:tab w:val="center" w:pos="4320"/>
        </w:tabs>
        <w:ind w:right="1008"/>
        <w:jc w:val="both"/>
        <w:rPr>
          <w:rFonts w:ascii="Times New Roman" w:hAnsi="Times New Roman"/>
          <w:szCs w:val="24"/>
        </w:rPr>
      </w:pPr>
    </w:p>
    <w:tbl>
      <w:tblPr>
        <w:tblW w:w="0" w:type="auto"/>
        <w:tblLayout w:type="fixed"/>
        <w:tblCellMar>
          <w:left w:w="70" w:type="dxa"/>
          <w:right w:w="70" w:type="dxa"/>
        </w:tblCellMar>
        <w:tblLook w:val="0000" w:firstRow="0" w:lastRow="0" w:firstColumn="0" w:lastColumn="0" w:noHBand="0" w:noVBand="0"/>
      </w:tblPr>
      <w:tblGrid>
        <w:gridCol w:w="5057"/>
        <w:gridCol w:w="5057"/>
      </w:tblGrid>
      <w:tr w:rsidR="00452BCD" w:rsidRPr="001E1E03" w14:paraId="3BDD1C3C" w14:textId="77777777" w:rsidTr="00C3211F">
        <w:tc>
          <w:tcPr>
            <w:tcW w:w="5057" w:type="dxa"/>
          </w:tcPr>
          <w:p w14:paraId="1F660EFF" w14:textId="64B80202" w:rsidR="00452BCD" w:rsidRPr="001E1E03" w:rsidRDefault="00452BCD" w:rsidP="00C3211F">
            <w:pPr>
              <w:widowControl w:val="0"/>
              <w:tabs>
                <w:tab w:val="left" w:pos="426"/>
                <w:tab w:val="left" w:pos="4866"/>
              </w:tabs>
              <w:ind w:right="51"/>
              <w:jc w:val="both"/>
              <w:rPr>
                <w:rFonts w:ascii="Times New Roman" w:hAnsi="Times New Roman"/>
                <w:szCs w:val="24"/>
                <w:lang w:val="es-ES_tradnl"/>
              </w:rPr>
            </w:pPr>
            <w:r w:rsidRPr="001E1E03">
              <w:rPr>
                <w:rFonts w:ascii="Times New Roman" w:hAnsi="Times New Roman"/>
                <w:szCs w:val="24"/>
                <w:lang w:val="es-MX"/>
              </w:rPr>
              <w:t xml:space="preserve">En la ciudad de </w:t>
            </w:r>
            <w:r w:rsidRPr="001E1E03">
              <w:rPr>
                <w:rFonts w:ascii="Times New Roman" w:hAnsi="Times New Roman"/>
                <w:szCs w:val="24"/>
                <w:highlight w:val="yellow"/>
                <w:lang w:val="es-MX"/>
              </w:rPr>
              <w:t>[</w:t>
            </w:r>
            <w:proofErr w:type="spellStart"/>
            <w:r w:rsidRPr="001E1E03">
              <w:rPr>
                <w:rFonts w:ascii="Times New Roman" w:hAnsi="Times New Roman"/>
                <w:szCs w:val="24"/>
                <w:highlight w:val="yellow"/>
                <w:lang w:val="es-MX"/>
              </w:rPr>
              <w:t>city</w:t>
            </w:r>
            <w:proofErr w:type="spellEnd"/>
            <w:r w:rsidRPr="001E1E03">
              <w:rPr>
                <w:rFonts w:ascii="Times New Roman" w:hAnsi="Times New Roman"/>
                <w:szCs w:val="24"/>
                <w:highlight w:val="yellow"/>
                <w:lang w:val="es-MX"/>
              </w:rPr>
              <w:t>]</w:t>
            </w:r>
            <w:r w:rsidRPr="001E1E03">
              <w:rPr>
                <w:rFonts w:ascii="Times New Roman" w:hAnsi="Times New Roman"/>
                <w:szCs w:val="24"/>
                <w:lang w:val="es-MX"/>
              </w:rPr>
              <w:t xml:space="preserve">, </w:t>
            </w:r>
            <w:r w:rsidRPr="001E1E03">
              <w:rPr>
                <w:rFonts w:ascii="Times New Roman" w:hAnsi="Times New Roman"/>
                <w:szCs w:val="24"/>
                <w:highlight w:val="yellow"/>
                <w:lang w:val="es-MX"/>
              </w:rPr>
              <w:t>[country]</w:t>
            </w:r>
            <w:r w:rsidRPr="001E1E03">
              <w:rPr>
                <w:rFonts w:ascii="Times New Roman" w:hAnsi="Times New Roman"/>
                <w:szCs w:val="24"/>
                <w:lang w:val="es-MX"/>
              </w:rPr>
              <w:t xml:space="preserve">, a </w:t>
            </w:r>
            <w:r w:rsidRPr="001E1E03">
              <w:rPr>
                <w:rFonts w:ascii="Times New Roman" w:hAnsi="Times New Roman"/>
                <w:szCs w:val="24"/>
                <w:highlight w:val="yellow"/>
                <w:lang w:val="es-MX"/>
              </w:rPr>
              <w:t>[</w:t>
            </w:r>
            <w:proofErr w:type="spellStart"/>
            <w:r w:rsidRPr="001E1E03">
              <w:rPr>
                <w:rFonts w:ascii="Times New Roman" w:hAnsi="Times New Roman"/>
                <w:szCs w:val="24"/>
                <w:highlight w:val="yellow"/>
                <w:lang w:val="es-MX"/>
              </w:rPr>
              <w:t>day</w:t>
            </w:r>
            <w:proofErr w:type="spellEnd"/>
            <w:r w:rsidRPr="001E1E03">
              <w:rPr>
                <w:rFonts w:ascii="Times New Roman" w:hAnsi="Times New Roman"/>
                <w:szCs w:val="24"/>
                <w:highlight w:val="yellow"/>
                <w:lang w:val="es-MX"/>
              </w:rPr>
              <w:t>]</w:t>
            </w:r>
            <w:r w:rsidRPr="001E1E03">
              <w:rPr>
                <w:rFonts w:ascii="Times New Roman" w:hAnsi="Times New Roman"/>
                <w:szCs w:val="24"/>
                <w:lang w:val="es-MX"/>
              </w:rPr>
              <w:t xml:space="preserve"> de </w:t>
            </w:r>
            <w:r w:rsidRPr="001E1E03">
              <w:rPr>
                <w:rFonts w:ascii="Times New Roman" w:hAnsi="Times New Roman"/>
                <w:szCs w:val="24"/>
                <w:highlight w:val="yellow"/>
                <w:lang w:val="es-MX"/>
              </w:rPr>
              <w:t>[</w:t>
            </w:r>
            <w:proofErr w:type="spellStart"/>
            <w:r w:rsidRPr="001E1E03">
              <w:rPr>
                <w:rFonts w:ascii="Times New Roman" w:hAnsi="Times New Roman"/>
                <w:szCs w:val="24"/>
                <w:highlight w:val="yellow"/>
                <w:lang w:val="es-MX"/>
              </w:rPr>
              <w:t>month</w:t>
            </w:r>
            <w:proofErr w:type="spellEnd"/>
            <w:r w:rsidRPr="001E1E03">
              <w:rPr>
                <w:rFonts w:ascii="Times New Roman" w:hAnsi="Times New Roman"/>
                <w:szCs w:val="24"/>
                <w:highlight w:val="yellow"/>
                <w:lang w:val="es-MX"/>
              </w:rPr>
              <w:t>]</w:t>
            </w:r>
            <w:r w:rsidRPr="001E1E03">
              <w:rPr>
                <w:rFonts w:ascii="Times New Roman" w:hAnsi="Times New Roman"/>
                <w:szCs w:val="24"/>
                <w:lang w:val="es-MX"/>
              </w:rPr>
              <w:t xml:space="preserve"> de 20</w:t>
            </w:r>
            <w:r w:rsidR="005C1580">
              <w:rPr>
                <w:rFonts w:ascii="Times New Roman" w:hAnsi="Times New Roman"/>
                <w:szCs w:val="24"/>
                <w:lang w:val="es-MX"/>
              </w:rPr>
              <w:t>2</w:t>
            </w:r>
            <w:r w:rsidR="00407D1D">
              <w:rPr>
                <w:rFonts w:ascii="Times New Roman" w:hAnsi="Times New Roman"/>
                <w:szCs w:val="24"/>
                <w:lang w:val="es-MX"/>
              </w:rPr>
              <w:t>4</w:t>
            </w:r>
            <w:r w:rsidRPr="001E1E03">
              <w:rPr>
                <w:rFonts w:ascii="Times New Roman" w:hAnsi="Times New Roman"/>
                <w:szCs w:val="24"/>
                <w:lang w:val="es-MX"/>
              </w:rPr>
              <w:t xml:space="preserve">, comparece don </w:t>
            </w:r>
            <w:r w:rsidRPr="001E1E03">
              <w:rPr>
                <w:rFonts w:ascii="Times New Roman" w:hAnsi="Times New Roman"/>
                <w:szCs w:val="24"/>
                <w:highlight w:val="yellow"/>
                <w:lang w:val="es-MX"/>
              </w:rPr>
              <w:t>[</w:t>
            </w:r>
            <w:proofErr w:type="spellStart"/>
            <w:r w:rsidRPr="001E1E03">
              <w:rPr>
                <w:rFonts w:ascii="Times New Roman" w:hAnsi="Times New Roman"/>
                <w:szCs w:val="24"/>
                <w:highlight w:val="yellow"/>
                <w:lang w:val="es-MX"/>
              </w:rPr>
              <w:t>insert</w:t>
            </w:r>
            <w:proofErr w:type="spellEnd"/>
            <w:r w:rsidRPr="001E1E03">
              <w:rPr>
                <w:rFonts w:ascii="Times New Roman" w:hAnsi="Times New Roman"/>
                <w:szCs w:val="24"/>
                <w:highlight w:val="yellow"/>
                <w:lang w:val="es-MX"/>
              </w:rPr>
              <w:t xml:space="preserve"> </w:t>
            </w:r>
            <w:proofErr w:type="spellStart"/>
            <w:r w:rsidRPr="001E1E03">
              <w:rPr>
                <w:rFonts w:ascii="Times New Roman" w:hAnsi="Times New Roman"/>
                <w:szCs w:val="24"/>
                <w:highlight w:val="yellow"/>
                <w:lang w:val="es-MX"/>
              </w:rPr>
              <w:t>name</w:t>
            </w:r>
            <w:proofErr w:type="spellEnd"/>
            <w:r w:rsidRPr="001E1E03">
              <w:rPr>
                <w:rFonts w:ascii="Times New Roman" w:hAnsi="Times New Roman"/>
                <w:szCs w:val="24"/>
                <w:highlight w:val="yellow"/>
                <w:lang w:val="es-MX"/>
              </w:rPr>
              <w:t xml:space="preserve"> </w:t>
            </w:r>
            <w:proofErr w:type="spellStart"/>
            <w:r w:rsidRPr="001E1E03">
              <w:rPr>
                <w:rFonts w:ascii="Times New Roman" w:hAnsi="Times New Roman"/>
                <w:szCs w:val="24"/>
                <w:highlight w:val="yellow"/>
                <w:lang w:val="es-MX"/>
              </w:rPr>
              <w:t>of</w:t>
            </w:r>
            <w:proofErr w:type="spellEnd"/>
            <w:r w:rsidRPr="001E1E03">
              <w:rPr>
                <w:rFonts w:ascii="Times New Roman" w:hAnsi="Times New Roman"/>
                <w:szCs w:val="24"/>
                <w:highlight w:val="yellow"/>
                <w:lang w:val="es-MX"/>
              </w:rPr>
              <w:t xml:space="preserve"> representative]</w:t>
            </w:r>
            <w:r w:rsidRPr="001E1E03">
              <w:rPr>
                <w:rFonts w:ascii="Times New Roman" w:hAnsi="Times New Roman"/>
                <w:szCs w:val="24"/>
                <w:lang w:val="es-MX"/>
              </w:rPr>
              <w:t xml:space="preserve">, en representación de </w:t>
            </w:r>
            <w:r w:rsidRPr="001E1E03">
              <w:rPr>
                <w:rFonts w:ascii="Times New Roman" w:hAnsi="Times New Roman"/>
                <w:b/>
                <w:szCs w:val="24"/>
                <w:highlight w:val="yellow"/>
                <w:lang w:val="es-MX" w:eastAsia="en-US"/>
              </w:rPr>
              <w:t>[</w:t>
            </w:r>
            <w:proofErr w:type="spellStart"/>
            <w:r w:rsidRPr="001E1E03">
              <w:rPr>
                <w:rFonts w:ascii="Times New Roman" w:hAnsi="Times New Roman"/>
                <w:b/>
                <w:szCs w:val="24"/>
                <w:highlight w:val="yellow"/>
                <w:lang w:val="es-MX" w:eastAsia="en-US"/>
              </w:rPr>
              <w:t>insert</w:t>
            </w:r>
            <w:proofErr w:type="spellEnd"/>
            <w:r w:rsidRPr="001E1E03">
              <w:rPr>
                <w:rFonts w:ascii="Times New Roman" w:hAnsi="Times New Roman"/>
                <w:b/>
                <w:szCs w:val="24"/>
                <w:highlight w:val="yellow"/>
                <w:lang w:val="es-MX" w:eastAsia="en-US"/>
              </w:rPr>
              <w:t xml:space="preserve"> </w:t>
            </w:r>
            <w:proofErr w:type="spellStart"/>
            <w:r w:rsidRPr="001E1E03">
              <w:rPr>
                <w:rFonts w:ascii="Times New Roman" w:hAnsi="Times New Roman"/>
                <w:b/>
                <w:szCs w:val="24"/>
                <w:highlight w:val="yellow"/>
                <w:lang w:val="es-MX" w:eastAsia="en-US"/>
              </w:rPr>
              <w:t>name</w:t>
            </w:r>
            <w:proofErr w:type="spellEnd"/>
            <w:r w:rsidRPr="001E1E03">
              <w:rPr>
                <w:rFonts w:ascii="Times New Roman" w:hAnsi="Times New Roman"/>
                <w:b/>
                <w:szCs w:val="24"/>
                <w:highlight w:val="yellow"/>
                <w:lang w:val="es-MX" w:eastAsia="en-US"/>
              </w:rPr>
              <w:t xml:space="preserve"> </w:t>
            </w:r>
            <w:proofErr w:type="spellStart"/>
            <w:r w:rsidRPr="001E1E03">
              <w:rPr>
                <w:rFonts w:ascii="Times New Roman" w:hAnsi="Times New Roman"/>
                <w:b/>
                <w:szCs w:val="24"/>
                <w:highlight w:val="yellow"/>
                <w:lang w:val="es-MX" w:eastAsia="en-US"/>
              </w:rPr>
              <w:t>of</w:t>
            </w:r>
            <w:proofErr w:type="spellEnd"/>
            <w:r w:rsidRPr="001E1E03">
              <w:rPr>
                <w:rFonts w:ascii="Times New Roman" w:hAnsi="Times New Roman"/>
                <w:b/>
                <w:szCs w:val="24"/>
                <w:highlight w:val="yellow"/>
                <w:lang w:val="es-MX" w:eastAsia="en-US"/>
              </w:rPr>
              <w:t xml:space="preserve"> </w:t>
            </w:r>
            <w:proofErr w:type="spellStart"/>
            <w:r w:rsidRPr="001E1E03">
              <w:rPr>
                <w:rFonts w:ascii="Times New Roman" w:hAnsi="Times New Roman"/>
                <w:b/>
                <w:szCs w:val="24"/>
                <w:highlight w:val="yellow"/>
                <w:lang w:val="es-MX" w:eastAsia="en-US"/>
              </w:rPr>
              <w:t>the</w:t>
            </w:r>
            <w:proofErr w:type="spellEnd"/>
            <w:r w:rsidRPr="001E1E03">
              <w:rPr>
                <w:rFonts w:ascii="Times New Roman" w:hAnsi="Times New Roman"/>
                <w:b/>
                <w:szCs w:val="24"/>
                <w:highlight w:val="yellow"/>
                <w:lang w:val="es-MX" w:eastAsia="en-US"/>
              </w:rPr>
              <w:t xml:space="preserve"> </w:t>
            </w:r>
            <w:proofErr w:type="spellStart"/>
            <w:r w:rsidRPr="001E1E03">
              <w:rPr>
                <w:rFonts w:ascii="Times New Roman" w:hAnsi="Times New Roman"/>
                <w:b/>
                <w:szCs w:val="24"/>
                <w:highlight w:val="yellow"/>
                <w:lang w:val="es-MX" w:eastAsia="en-US"/>
              </w:rPr>
              <w:t>company</w:t>
            </w:r>
            <w:proofErr w:type="spellEnd"/>
            <w:r w:rsidRPr="001E1E03">
              <w:rPr>
                <w:rFonts w:ascii="Times New Roman" w:hAnsi="Times New Roman"/>
                <w:b/>
                <w:szCs w:val="24"/>
                <w:highlight w:val="yellow"/>
                <w:lang w:val="es-MX" w:eastAsia="en-US"/>
              </w:rPr>
              <w:t>]</w:t>
            </w:r>
            <w:r w:rsidRPr="001E1E03">
              <w:rPr>
                <w:rFonts w:ascii="Times New Roman" w:hAnsi="Times New Roman"/>
                <w:szCs w:val="24"/>
                <w:lang w:val="es-MX"/>
              </w:rPr>
              <w:t xml:space="preserve"> </w:t>
            </w:r>
            <w:r w:rsidRPr="001E1E03">
              <w:rPr>
                <w:rFonts w:ascii="Times New Roman" w:hAnsi="Times New Roman"/>
                <w:szCs w:val="24"/>
                <w:lang w:val="es-ES_tradnl"/>
              </w:rPr>
              <w:t xml:space="preserve">(en adelante también la “Compañía”), una sociedad válidamente constituida y vigente conforme a las leyes de las </w:t>
            </w:r>
            <w:r w:rsidRPr="001E1E03">
              <w:rPr>
                <w:rFonts w:ascii="Times New Roman" w:hAnsi="Times New Roman"/>
                <w:szCs w:val="24"/>
                <w:highlight w:val="yellow"/>
                <w:lang w:val="es-ES"/>
              </w:rPr>
              <w:t xml:space="preserve">[country </w:t>
            </w:r>
            <w:proofErr w:type="spellStart"/>
            <w:r w:rsidRPr="001E1E03">
              <w:rPr>
                <w:rFonts w:ascii="Times New Roman" w:hAnsi="Times New Roman"/>
                <w:szCs w:val="24"/>
                <w:highlight w:val="yellow"/>
                <w:lang w:val="es-ES"/>
              </w:rPr>
              <w:t>of</w:t>
            </w:r>
            <w:proofErr w:type="spellEnd"/>
            <w:r w:rsidRPr="001E1E03">
              <w:rPr>
                <w:rFonts w:ascii="Times New Roman" w:hAnsi="Times New Roman"/>
                <w:szCs w:val="24"/>
                <w:highlight w:val="yellow"/>
                <w:lang w:val="es-ES"/>
              </w:rPr>
              <w:t xml:space="preserve"> </w:t>
            </w:r>
            <w:proofErr w:type="spellStart"/>
            <w:r w:rsidRPr="001E1E03">
              <w:rPr>
                <w:rFonts w:ascii="Times New Roman" w:hAnsi="Times New Roman"/>
                <w:szCs w:val="24"/>
                <w:highlight w:val="yellow"/>
                <w:lang w:val="es-ES"/>
              </w:rPr>
              <w:t>incorporation</w:t>
            </w:r>
            <w:proofErr w:type="spellEnd"/>
            <w:r w:rsidRPr="001E1E03">
              <w:rPr>
                <w:rFonts w:ascii="Times New Roman" w:hAnsi="Times New Roman"/>
                <w:szCs w:val="24"/>
                <w:highlight w:val="yellow"/>
                <w:lang w:val="es-ES"/>
              </w:rPr>
              <w:t xml:space="preserve"> </w:t>
            </w:r>
            <w:proofErr w:type="spellStart"/>
            <w:r w:rsidRPr="001E1E03">
              <w:rPr>
                <w:rFonts w:ascii="Times New Roman" w:hAnsi="Times New Roman"/>
                <w:szCs w:val="24"/>
                <w:highlight w:val="yellow"/>
                <w:lang w:val="es-ES"/>
              </w:rPr>
              <w:t>of</w:t>
            </w:r>
            <w:proofErr w:type="spellEnd"/>
            <w:r w:rsidRPr="001E1E03">
              <w:rPr>
                <w:rFonts w:ascii="Times New Roman" w:hAnsi="Times New Roman"/>
                <w:szCs w:val="24"/>
                <w:highlight w:val="yellow"/>
                <w:lang w:val="es-ES"/>
              </w:rPr>
              <w:t xml:space="preserve"> </w:t>
            </w:r>
            <w:proofErr w:type="spellStart"/>
            <w:r w:rsidRPr="001E1E03">
              <w:rPr>
                <w:rFonts w:ascii="Times New Roman" w:hAnsi="Times New Roman"/>
                <w:szCs w:val="24"/>
                <w:highlight w:val="yellow"/>
                <w:lang w:val="es-ES"/>
              </w:rPr>
              <w:t>the</w:t>
            </w:r>
            <w:proofErr w:type="spellEnd"/>
            <w:r w:rsidRPr="001E1E03">
              <w:rPr>
                <w:rFonts w:ascii="Times New Roman" w:hAnsi="Times New Roman"/>
                <w:szCs w:val="24"/>
                <w:highlight w:val="yellow"/>
                <w:lang w:val="es-ES"/>
              </w:rPr>
              <w:t xml:space="preserve"> </w:t>
            </w:r>
            <w:proofErr w:type="spellStart"/>
            <w:r w:rsidRPr="001E1E03">
              <w:rPr>
                <w:rFonts w:ascii="Times New Roman" w:hAnsi="Times New Roman"/>
                <w:szCs w:val="24"/>
                <w:highlight w:val="yellow"/>
                <w:lang w:val="es-ES"/>
              </w:rPr>
              <w:t>company</w:t>
            </w:r>
            <w:proofErr w:type="spellEnd"/>
            <w:r w:rsidRPr="001E1E03">
              <w:rPr>
                <w:rFonts w:ascii="Times New Roman" w:hAnsi="Times New Roman"/>
                <w:szCs w:val="24"/>
                <w:highlight w:val="yellow"/>
                <w:lang w:val="es-ES"/>
              </w:rPr>
              <w:t>]</w:t>
            </w:r>
            <w:r w:rsidRPr="001E1E03">
              <w:rPr>
                <w:rFonts w:ascii="Times New Roman" w:hAnsi="Times New Roman"/>
                <w:szCs w:val="24"/>
                <w:lang w:val="es-ES_tradnl"/>
              </w:rPr>
              <w:t xml:space="preserve">, ambos domiciliados en </w:t>
            </w:r>
            <w:r w:rsidRPr="001E1E03">
              <w:rPr>
                <w:rFonts w:ascii="Times New Roman" w:hAnsi="Times New Roman"/>
                <w:szCs w:val="24"/>
                <w:highlight w:val="yellow"/>
                <w:lang w:val="es-MX"/>
              </w:rPr>
              <w:t>[</w:t>
            </w:r>
            <w:proofErr w:type="spellStart"/>
            <w:r w:rsidRPr="001E1E03">
              <w:rPr>
                <w:rFonts w:ascii="Times New Roman" w:hAnsi="Times New Roman"/>
                <w:szCs w:val="24"/>
                <w:highlight w:val="yellow"/>
                <w:lang w:val="es-MX"/>
              </w:rPr>
              <w:t>domicile</w:t>
            </w:r>
            <w:proofErr w:type="spellEnd"/>
            <w:r w:rsidRPr="001E1E03">
              <w:rPr>
                <w:rFonts w:ascii="Times New Roman" w:hAnsi="Times New Roman"/>
                <w:szCs w:val="24"/>
                <w:highlight w:val="yellow"/>
                <w:lang w:val="es-MX"/>
              </w:rPr>
              <w:t xml:space="preserve"> </w:t>
            </w:r>
            <w:proofErr w:type="spellStart"/>
            <w:r w:rsidRPr="001E1E03">
              <w:rPr>
                <w:rFonts w:ascii="Times New Roman" w:hAnsi="Times New Roman"/>
                <w:szCs w:val="24"/>
                <w:highlight w:val="yellow"/>
                <w:lang w:val="es-MX"/>
              </w:rPr>
              <w:t>of</w:t>
            </w:r>
            <w:proofErr w:type="spellEnd"/>
            <w:r w:rsidRPr="001E1E03">
              <w:rPr>
                <w:rFonts w:ascii="Times New Roman" w:hAnsi="Times New Roman"/>
                <w:szCs w:val="24"/>
                <w:highlight w:val="yellow"/>
                <w:lang w:val="es-MX"/>
              </w:rPr>
              <w:t xml:space="preserve"> </w:t>
            </w:r>
            <w:proofErr w:type="spellStart"/>
            <w:r w:rsidRPr="001E1E03">
              <w:rPr>
                <w:rFonts w:ascii="Times New Roman" w:hAnsi="Times New Roman"/>
                <w:szCs w:val="24"/>
                <w:highlight w:val="yellow"/>
                <w:lang w:val="es-MX"/>
              </w:rPr>
              <w:t>the</w:t>
            </w:r>
            <w:proofErr w:type="spellEnd"/>
            <w:r w:rsidRPr="001E1E03">
              <w:rPr>
                <w:rFonts w:ascii="Times New Roman" w:hAnsi="Times New Roman"/>
                <w:szCs w:val="24"/>
                <w:highlight w:val="yellow"/>
                <w:lang w:val="es-MX"/>
              </w:rPr>
              <w:t xml:space="preserve"> </w:t>
            </w:r>
            <w:proofErr w:type="spellStart"/>
            <w:r w:rsidRPr="001E1E03">
              <w:rPr>
                <w:rFonts w:ascii="Times New Roman" w:hAnsi="Times New Roman"/>
                <w:szCs w:val="24"/>
                <w:highlight w:val="yellow"/>
                <w:lang w:val="es-MX"/>
              </w:rPr>
              <w:t>company</w:t>
            </w:r>
            <w:proofErr w:type="spellEnd"/>
            <w:r w:rsidRPr="001E1E03">
              <w:rPr>
                <w:rFonts w:ascii="Times New Roman" w:hAnsi="Times New Roman"/>
                <w:szCs w:val="24"/>
                <w:highlight w:val="yellow"/>
                <w:lang w:val="es-MX"/>
              </w:rPr>
              <w:t>]</w:t>
            </w:r>
            <w:r w:rsidRPr="001E1E03">
              <w:rPr>
                <w:rFonts w:ascii="Times New Roman" w:hAnsi="Times New Roman"/>
                <w:szCs w:val="24"/>
                <w:lang w:val="es-ES_tradnl"/>
              </w:rPr>
              <w:t xml:space="preserve">, y expresa que en la representación que inviste viene en otorgar un poder especial, pero tan amplio como en derecho se requiera, a los señores </w:t>
            </w:r>
            <w:r w:rsidR="005C1580" w:rsidRPr="005C1580">
              <w:rPr>
                <w:rFonts w:ascii="Times New Roman" w:hAnsi="Times New Roman"/>
                <w:b/>
                <w:bCs/>
                <w:szCs w:val="24"/>
                <w:lang w:val="es-ES_tradnl"/>
              </w:rPr>
              <w:t>Felipe Yáñez Villanueva</w:t>
            </w:r>
            <w:r w:rsidR="005C1580">
              <w:rPr>
                <w:rFonts w:ascii="Times New Roman" w:hAnsi="Times New Roman"/>
                <w:szCs w:val="24"/>
                <w:lang w:val="es-ES_tradnl"/>
              </w:rPr>
              <w:t xml:space="preserve">, cédula nacional de identidad </w:t>
            </w:r>
            <w:proofErr w:type="spellStart"/>
            <w:r w:rsidR="005C1580">
              <w:rPr>
                <w:rFonts w:ascii="Times New Roman" w:hAnsi="Times New Roman"/>
                <w:szCs w:val="24"/>
                <w:lang w:val="es-ES_tradnl"/>
              </w:rPr>
              <w:t>N°</w:t>
            </w:r>
            <w:proofErr w:type="spellEnd"/>
            <w:r w:rsidR="005C1580">
              <w:rPr>
                <w:rFonts w:ascii="Times New Roman" w:hAnsi="Times New Roman"/>
                <w:szCs w:val="24"/>
                <w:lang w:val="es-ES_tradnl"/>
              </w:rPr>
              <w:t xml:space="preserve"> 12.255.078-8; </w:t>
            </w:r>
            <w:r w:rsidR="005C1580" w:rsidRPr="005C1580">
              <w:rPr>
                <w:rFonts w:ascii="Times New Roman" w:hAnsi="Times New Roman"/>
                <w:b/>
                <w:bCs/>
                <w:szCs w:val="24"/>
                <w:lang w:val="es-ES_tradnl"/>
              </w:rPr>
              <w:t>Sergio Antonio Ayala Álvarez</w:t>
            </w:r>
            <w:r w:rsidR="005C1580">
              <w:rPr>
                <w:rFonts w:ascii="Times New Roman" w:hAnsi="Times New Roman"/>
                <w:szCs w:val="24"/>
                <w:lang w:val="es-ES_tradnl"/>
              </w:rPr>
              <w:t xml:space="preserve">, cédula de identidad </w:t>
            </w:r>
            <w:proofErr w:type="spellStart"/>
            <w:r w:rsidR="005C1580">
              <w:rPr>
                <w:rFonts w:ascii="Times New Roman" w:hAnsi="Times New Roman"/>
                <w:szCs w:val="24"/>
                <w:lang w:val="es-ES_tradnl"/>
              </w:rPr>
              <w:t>N°</w:t>
            </w:r>
            <w:proofErr w:type="spellEnd"/>
            <w:r w:rsidR="005C1580">
              <w:rPr>
                <w:rFonts w:ascii="Times New Roman" w:hAnsi="Times New Roman"/>
                <w:szCs w:val="24"/>
                <w:lang w:val="es-ES_tradnl"/>
              </w:rPr>
              <w:t xml:space="preserve"> 15.334.473-6; </w:t>
            </w:r>
            <w:r w:rsidR="0004119D">
              <w:rPr>
                <w:rStyle w:val="normaltextrun"/>
                <w:b/>
                <w:bCs/>
                <w:color w:val="000000"/>
                <w:shd w:val="clear" w:color="auto" w:fill="FFFFFF"/>
                <w:lang w:val="es-ES"/>
              </w:rPr>
              <w:t>Javier</w:t>
            </w:r>
            <w:r w:rsidR="00002300">
              <w:rPr>
                <w:rStyle w:val="normaltextrun"/>
                <w:b/>
                <w:bCs/>
                <w:color w:val="000000"/>
                <w:shd w:val="clear" w:color="auto" w:fill="FFFFFF"/>
                <w:lang w:val="es-ES"/>
              </w:rPr>
              <w:t xml:space="preserve"> Roberto </w:t>
            </w:r>
            <w:r w:rsidR="0004119D">
              <w:rPr>
                <w:rStyle w:val="normaltextrun"/>
                <w:b/>
                <w:bCs/>
                <w:color w:val="000000"/>
                <w:shd w:val="clear" w:color="auto" w:fill="FFFFFF"/>
                <w:lang w:val="es-ES"/>
              </w:rPr>
              <w:t xml:space="preserve"> </w:t>
            </w:r>
            <w:r w:rsidR="0004119D">
              <w:rPr>
                <w:rStyle w:val="normaltextrun"/>
                <w:b/>
                <w:bCs/>
                <w:color w:val="000000"/>
                <w:shd w:val="clear" w:color="auto" w:fill="FFFFFF"/>
                <w:lang w:val="es-ES"/>
              </w:rPr>
              <w:t xml:space="preserve">Escobar </w:t>
            </w:r>
            <w:r w:rsidR="00002300">
              <w:rPr>
                <w:rStyle w:val="normaltextrun"/>
                <w:b/>
                <w:bCs/>
                <w:color w:val="000000"/>
                <w:shd w:val="clear" w:color="auto" w:fill="FFFFFF"/>
                <w:lang w:val="es-ES"/>
              </w:rPr>
              <w:t>González</w:t>
            </w:r>
            <w:r w:rsidR="005C1580">
              <w:rPr>
                <w:rStyle w:val="normaltextrun"/>
                <w:color w:val="000000"/>
                <w:shd w:val="clear" w:color="auto" w:fill="FFFFFF"/>
                <w:lang w:val="es-ES"/>
              </w:rPr>
              <w:t xml:space="preserve">, cédula nacional de identidad </w:t>
            </w:r>
            <w:proofErr w:type="spellStart"/>
            <w:r w:rsidR="005C1580">
              <w:rPr>
                <w:rStyle w:val="normaltextrun"/>
                <w:color w:val="000000"/>
                <w:shd w:val="clear" w:color="auto" w:fill="FFFFFF"/>
                <w:lang w:val="es-ES"/>
              </w:rPr>
              <w:t>N°</w:t>
            </w:r>
            <w:proofErr w:type="spellEnd"/>
            <w:r w:rsidR="005C1580">
              <w:rPr>
                <w:rStyle w:val="normaltextrun"/>
                <w:color w:val="000000"/>
                <w:shd w:val="clear" w:color="auto" w:fill="FFFFFF"/>
                <w:lang w:val="es-ES"/>
              </w:rPr>
              <w:t xml:space="preserve"> </w:t>
            </w:r>
            <w:r w:rsidR="00002300">
              <w:rPr>
                <w:rStyle w:val="normaltextrun"/>
                <w:color w:val="000000"/>
                <w:shd w:val="clear" w:color="auto" w:fill="FFFFFF"/>
                <w:lang w:val="es-ES"/>
              </w:rPr>
              <w:t>17.</w:t>
            </w:r>
            <w:r w:rsidR="00217078">
              <w:rPr>
                <w:rStyle w:val="normaltextrun"/>
                <w:color w:val="000000"/>
                <w:shd w:val="clear" w:color="auto" w:fill="FFFFFF"/>
                <w:lang w:val="es-ES"/>
              </w:rPr>
              <w:t>679.029-6</w:t>
            </w:r>
            <w:r w:rsidR="005C1580">
              <w:rPr>
                <w:rStyle w:val="normaltextrun"/>
                <w:color w:val="000000"/>
                <w:shd w:val="clear" w:color="auto" w:fill="FFFFFF"/>
                <w:lang w:val="es-ES"/>
              </w:rPr>
              <w:t xml:space="preserve">; a doña </w:t>
            </w:r>
            <w:r w:rsidR="005C1580">
              <w:rPr>
                <w:rStyle w:val="normaltextrun"/>
                <w:b/>
                <w:bCs/>
                <w:color w:val="000000"/>
                <w:shd w:val="clear" w:color="auto" w:fill="FFFFFF"/>
                <w:lang w:val="es-ES"/>
              </w:rPr>
              <w:t>Claudia Soledad Sepúlveda Ortiz</w:t>
            </w:r>
            <w:r w:rsidR="005C1580">
              <w:rPr>
                <w:rStyle w:val="normaltextrun"/>
                <w:color w:val="000000"/>
                <w:shd w:val="clear" w:color="auto" w:fill="FFFFFF"/>
                <w:lang w:val="es-ES"/>
              </w:rPr>
              <w:t xml:space="preserve">, cédula nacional de identidad </w:t>
            </w:r>
            <w:proofErr w:type="spellStart"/>
            <w:r w:rsidR="005C1580">
              <w:rPr>
                <w:rStyle w:val="normaltextrun"/>
                <w:color w:val="000000"/>
                <w:shd w:val="clear" w:color="auto" w:fill="FFFFFF"/>
                <w:lang w:val="es-ES"/>
              </w:rPr>
              <w:t>N°</w:t>
            </w:r>
            <w:proofErr w:type="spellEnd"/>
            <w:r w:rsidR="005C1580">
              <w:rPr>
                <w:rStyle w:val="normaltextrun"/>
                <w:color w:val="000000"/>
                <w:shd w:val="clear" w:color="auto" w:fill="FFFFFF"/>
                <w:lang w:val="es-ES"/>
              </w:rPr>
              <w:t xml:space="preserve"> 16.097.528-8; a do</w:t>
            </w:r>
            <w:r w:rsidR="00407D1D">
              <w:rPr>
                <w:rStyle w:val="normaltextrun"/>
                <w:color w:val="000000"/>
                <w:shd w:val="clear" w:color="auto" w:fill="FFFFFF"/>
                <w:lang w:val="es-ES"/>
              </w:rPr>
              <w:t>ña</w:t>
            </w:r>
            <w:r w:rsidR="005C1580">
              <w:rPr>
                <w:rStyle w:val="normaltextrun"/>
                <w:color w:val="000000"/>
                <w:shd w:val="clear" w:color="auto" w:fill="FFFFFF"/>
                <w:lang w:val="es-ES"/>
              </w:rPr>
              <w:t xml:space="preserve"> </w:t>
            </w:r>
            <w:r w:rsidR="00217078">
              <w:rPr>
                <w:rStyle w:val="normaltextrun"/>
                <w:b/>
                <w:bCs/>
                <w:color w:val="000000"/>
                <w:shd w:val="clear" w:color="auto" w:fill="FFFFFF"/>
                <w:lang w:val="es-ES"/>
              </w:rPr>
              <w:t>Constanza Jesús Rodriguez Pavez</w:t>
            </w:r>
            <w:r w:rsidR="005C1580">
              <w:rPr>
                <w:rStyle w:val="normaltextrun"/>
                <w:color w:val="000000"/>
                <w:shd w:val="clear" w:color="auto" w:fill="FFFFFF"/>
                <w:lang w:val="es-ES"/>
              </w:rPr>
              <w:t xml:space="preserve">, cédula nacional de identidad </w:t>
            </w:r>
            <w:proofErr w:type="spellStart"/>
            <w:r w:rsidR="005C1580">
              <w:rPr>
                <w:rStyle w:val="normaltextrun"/>
                <w:color w:val="000000"/>
                <w:shd w:val="clear" w:color="auto" w:fill="FFFFFF"/>
                <w:lang w:val="es-ES"/>
              </w:rPr>
              <w:t>N°</w:t>
            </w:r>
            <w:proofErr w:type="spellEnd"/>
            <w:r w:rsidR="00407D1D">
              <w:rPr>
                <w:rStyle w:val="normaltextrun"/>
                <w:color w:val="000000"/>
                <w:shd w:val="clear" w:color="auto" w:fill="FFFFFF"/>
                <w:lang w:val="es-ES"/>
              </w:rPr>
              <w:t xml:space="preserve"> </w:t>
            </w:r>
            <w:r w:rsidR="00217078">
              <w:rPr>
                <w:rStyle w:val="normaltextrun"/>
                <w:color w:val="000000"/>
                <w:shd w:val="clear" w:color="auto" w:fill="FFFFFF"/>
                <w:lang w:val="es-ES"/>
              </w:rPr>
              <w:t>18.394.237-9</w:t>
            </w:r>
            <w:r w:rsidRPr="001E1E03">
              <w:rPr>
                <w:rFonts w:ascii="Times New Roman" w:hAnsi="Times New Roman"/>
                <w:szCs w:val="24"/>
                <w:lang w:val="es-ES_tradnl"/>
              </w:rPr>
              <w:t xml:space="preserve"> (en adelante indistintamente “los mandatarios”), para que actuando separada e indistintamente y anteponiendo el nombre de la mandante a sus firmas, representen en Chile a la Compañía</w:t>
            </w:r>
            <w:r w:rsidRPr="001E1E03">
              <w:rPr>
                <w:rFonts w:ascii="Times New Roman" w:hAnsi="Times New Roman"/>
                <w:b/>
                <w:szCs w:val="24"/>
                <w:lang w:val="es-ES_tradnl"/>
              </w:rPr>
              <w:t xml:space="preserve"> </w:t>
            </w:r>
            <w:r w:rsidRPr="001E1E03">
              <w:rPr>
                <w:rFonts w:ascii="Times New Roman" w:hAnsi="Times New Roman"/>
                <w:szCs w:val="24"/>
                <w:lang w:val="es-ES_tradnl"/>
              </w:rPr>
              <w:t>con las siguientes facultades:</w:t>
            </w:r>
          </w:p>
          <w:p w14:paraId="295A183E" w14:textId="77777777"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ES_tradnl"/>
              </w:rPr>
            </w:pPr>
          </w:p>
          <w:p w14:paraId="0060C091" w14:textId="77777777"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ES_tradnl"/>
              </w:rPr>
            </w:pPr>
          </w:p>
          <w:p w14:paraId="1AC83D71" w14:textId="1E1A2E7C" w:rsidR="00452BCD" w:rsidRPr="001E1E03" w:rsidRDefault="00452BCD" w:rsidP="005623BE">
            <w:pPr>
              <w:widowControl w:val="0"/>
              <w:tabs>
                <w:tab w:val="center" w:pos="2160"/>
                <w:tab w:val="center" w:pos="2880"/>
                <w:tab w:val="center" w:pos="3600"/>
                <w:tab w:val="center" w:pos="4320"/>
              </w:tabs>
              <w:ind w:right="239"/>
              <w:jc w:val="both"/>
              <w:rPr>
                <w:rFonts w:ascii="Times New Roman" w:hAnsi="Times New Roman"/>
                <w:szCs w:val="24"/>
                <w:lang w:val="es-ES_tradnl"/>
              </w:rPr>
            </w:pPr>
            <w:r w:rsidRPr="001E1E03">
              <w:rPr>
                <w:rFonts w:ascii="Times New Roman" w:hAnsi="Times New Roman"/>
                <w:szCs w:val="24"/>
                <w:lang w:val="es-ES"/>
              </w:rPr>
              <w:t>1.- Para constituir, ingresar, modificar o disolver cualquier clase de sociedades en Chile,</w:t>
            </w:r>
            <w:r w:rsidR="008C555F">
              <w:rPr>
                <w:rFonts w:ascii="Times New Roman" w:hAnsi="Times New Roman"/>
                <w:szCs w:val="24"/>
                <w:lang w:val="es-ES"/>
              </w:rPr>
              <w:t xml:space="preserve"> según las directrices del </w:t>
            </w:r>
            <w:r w:rsidR="005623BE">
              <w:rPr>
                <w:rFonts w:ascii="Times New Roman" w:hAnsi="Times New Roman"/>
                <w:szCs w:val="24"/>
                <w:lang w:val="es-ES"/>
              </w:rPr>
              <w:t xml:space="preserve">otorgante, </w:t>
            </w:r>
            <w:r w:rsidR="005623BE" w:rsidRPr="001E1E03">
              <w:rPr>
                <w:rFonts w:ascii="Times New Roman" w:hAnsi="Times New Roman"/>
                <w:szCs w:val="24"/>
                <w:lang w:val="es-ES"/>
              </w:rPr>
              <w:t>acordar</w:t>
            </w:r>
            <w:r w:rsidRPr="001E1E03">
              <w:rPr>
                <w:rFonts w:ascii="Times New Roman" w:hAnsi="Times New Roman"/>
                <w:szCs w:val="24"/>
                <w:lang w:val="es-ES"/>
              </w:rPr>
              <w:t xml:space="preserve"> sus </w:t>
            </w:r>
            <w:r w:rsidR="005623BE">
              <w:rPr>
                <w:rFonts w:ascii="Times New Roman" w:hAnsi="Times New Roman"/>
                <w:szCs w:val="24"/>
                <w:lang w:val="es-ES"/>
              </w:rPr>
              <w:t xml:space="preserve">Estatuto </w:t>
            </w:r>
            <w:proofErr w:type="gramStart"/>
            <w:r w:rsidR="005623BE">
              <w:rPr>
                <w:rFonts w:ascii="Times New Roman" w:hAnsi="Times New Roman"/>
                <w:szCs w:val="24"/>
                <w:lang w:val="es-ES"/>
              </w:rPr>
              <w:t xml:space="preserve">y </w:t>
            </w:r>
            <w:r w:rsidR="008C555F">
              <w:rPr>
                <w:rFonts w:ascii="Times New Roman" w:hAnsi="Times New Roman"/>
                <w:szCs w:val="24"/>
                <w:lang w:val="es-ES"/>
              </w:rPr>
              <w:t xml:space="preserve"> </w:t>
            </w:r>
            <w:r w:rsidR="00C713AF">
              <w:rPr>
                <w:rFonts w:ascii="Times New Roman" w:hAnsi="Times New Roman"/>
                <w:szCs w:val="24"/>
                <w:lang w:val="es-ES"/>
              </w:rPr>
              <w:t>C</w:t>
            </w:r>
            <w:r w:rsidR="005623BE">
              <w:rPr>
                <w:rFonts w:ascii="Times New Roman" w:hAnsi="Times New Roman"/>
                <w:szCs w:val="24"/>
                <w:lang w:val="es-ES"/>
              </w:rPr>
              <w:t>ontrato</w:t>
            </w:r>
            <w:proofErr w:type="gramEnd"/>
            <w:r w:rsidR="005623BE">
              <w:rPr>
                <w:rFonts w:ascii="Times New Roman" w:hAnsi="Times New Roman"/>
                <w:szCs w:val="24"/>
                <w:lang w:val="es-ES"/>
              </w:rPr>
              <w:t xml:space="preserve"> </w:t>
            </w:r>
            <w:r w:rsidR="00C713AF">
              <w:rPr>
                <w:rFonts w:ascii="Times New Roman" w:hAnsi="Times New Roman"/>
                <w:szCs w:val="24"/>
                <w:lang w:val="es-ES"/>
              </w:rPr>
              <w:t>C</w:t>
            </w:r>
            <w:r w:rsidR="005623BE">
              <w:rPr>
                <w:rFonts w:ascii="Times New Roman" w:hAnsi="Times New Roman"/>
                <w:szCs w:val="24"/>
                <w:lang w:val="es-ES"/>
              </w:rPr>
              <w:t>onstitutivo</w:t>
            </w:r>
            <w:r w:rsidR="00C713AF">
              <w:rPr>
                <w:rFonts w:ascii="Times New Roman" w:hAnsi="Times New Roman"/>
                <w:szCs w:val="24"/>
                <w:lang w:val="es-ES"/>
              </w:rPr>
              <w:t xml:space="preserve"> y otros documentos de constitución de la empresa</w:t>
            </w:r>
            <w:r w:rsidR="005623BE">
              <w:rPr>
                <w:rFonts w:ascii="Times New Roman" w:hAnsi="Times New Roman"/>
                <w:szCs w:val="24"/>
                <w:lang w:val="es-ES"/>
              </w:rPr>
              <w:t xml:space="preserve"> </w:t>
            </w:r>
            <w:r w:rsidRPr="001E1E03">
              <w:rPr>
                <w:rFonts w:ascii="Times New Roman" w:hAnsi="Times New Roman"/>
                <w:szCs w:val="24"/>
                <w:lang w:val="es-ES"/>
              </w:rPr>
              <w:t xml:space="preserve">y </w:t>
            </w:r>
            <w:r w:rsidR="005623BE">
              <w:rPr>
                <w:rFonts w:ascii="Times New Roman" w:hAnsi="Times New Roman"/>
                <w:szCs w:val="24"/>
                <w:lang w:val="es-ES"/>
              </w:rPr>
              <w:t xml:space="preserve">hacer consulta del </w:t>
            </w:r>
            <w:r w:rsidRPr="001E1E03">
              <w:rPr>
                <w:rFonts w:ascii="Times New Roman" w:hAnsi="Times New Roman"/>
                <w:szCs w:val="24"/>
                <w:lang w:val="es-ES"/>
              </w:rPr>
              <w:t>nombre o razón social</w:t>
            </w:r>
            <w:r w:rsidR="00C713AF">
              <w:rPr>
                <w:rFonts w:ascii="Times New Roman" w:hAnsi="Times New Roman"/>
                <w:szCs w:val="24"/>
                <w:lang w:val="es-ES"/>
              </w:rPr>
              <w:t xml:space="preserve">, </w:t>
            </w:r>
            <w:r w:rsidRPr="001E1E03">
              <w:rPr>
                <w:rFonts w:ascii="Times New Roman" w:hAnsi="Times New Roman"/>
                <w:szCs w:val="24"/>
                <w:lang w:val="es-ES_tradnl"/>
              </w:rPr>
              <w:t xml:space="preserve"> participar en cualquier clase de Juntas de Accionistas y Juntas de Socios, con plenos derechos </w:t>
            </w:r>
            <w:r w:rsidR="00C713AF">
              <w:rPr>
                <w:rFonts w:ascii="Times New Roman" w:hAnsi="Times New Roman"/>
                <w:szCs w:val="24"/>
                <w:lang w:val="es-ES_tradnl"/>
              </w:rPr>
              <w:t xml:space="preserve">de representación de los </w:t>
            </w:r>
            <w:r w:rsidRPr="001E1E03">
              <w:rPr>
                <w:rFonts w:ascii="Times New Roman" w:hAnsi="Times New Roman"/>
                <w:szCs w:val="24"/>
                <w:lang w:val="es-ES_tradnl"/>
              </w:rPr>
              <w:t>accionistas</w:t>
            </w:r>
            <w:r w:rsidR="00C713AF">
              <w:rPr>
                <w:rFonts w:ascii="Times New Roman" w:hAnsi="Times New Roman"/>
                <w:szCs w:val="24"/>
                <w:lang w:val="es-ES_tradnl"/>
              </w:rPr>
              <w:t>, según lo</w:t>
            </w:r>
            <w:r w:rsidRPr="001E1E03">
              <w:rPr>
                <w:rFonts w:ascii="Times New Roman" w:hAnsi="Times New Roman"/>
                <w:szCs w:val="24"/>
                <w:lang w:val="es-ES_tradnl"/>
              </w:rPr>
              <w:t xml:space="preserve"> establecidos en la Ley de Sociedades Anónimas de Chile y su Reglamento.</w:t>
            </w:r>
          </w:p>
          <w:p w14:paraId="0EE9C576" w14:textId="77777777"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ES_tradnl"/>
              </w:rPr>
            </w:pPr>
          </w:p>
          <w:p w14:paraId="41416AE5" w14:textId="7B9623EE"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MX"/>
              </w:rPr>
            </w:pPr>
            <w:r w:rsidRPr="001E1E03">
              <w:rPr>
                <w:rFonts w:ascii="Times New Roman" w:hAnsi="Times New Roman"/>
                <w:szCs w:val="24"/>
                <w:lang w:val="es-MX"/>
              </w:rPr>
              <w:t>2.- Para aportar e ingresar a Chile aportes de capital extranjero y créditos acogidos a las normas de</w:t>
            </w:r>
            <w:r w:rsidR="005D22E7">
              <w:rPr>
                <w:rFonts w:ascii="Times New Roman" w:hAnsi="Times New Roman"/>
                <w:szCs w:val="24"/>
                <w:lang w:val="es-MX"/>
              </w:rPr>
              <w:t xml:space="preserve"> la</w:t>
            </w:r>
            <w:r w:rsidRPr="001E1E03">
              <w:rPr>
                <w:rFonts w:ascii="Times New Roman" w:hAnsi="Times New Roman"/>
                <w:szCs w:val="24"/>
                <w:lang w:val="es-MX"/>
              </w:rPr>
              <w:t xml:space="preserve"> </w:t>
            </w:r>
            <w:r w:rsidRPr="001E1E03">
              <w:rPr>
                <w:rFonts w:ascii="Times New Roman" w:hAnsi="Times New Roman"/>
                <w:caps/>
                <w:szCs w:val="24"/>
                <w:lang w:val="es-MX"/>
              </w:rPr>
              <w:t>l</w:t>
            </w:r>
            <w:r w:rsidRPr="001E1E03">
              <w:rPr>
                <w:rFonts w:ascii="Times New Roman" w:hAnsi="Times New Roman"/>
                <w:szCs w:val="24"/>
                <w:lang w:val="es-MX"/>
              </w:rPr>
              <w:t xml:space="preserve">ey Nº </w:t>
            </w:r>
            <w:r w:rsidR="005D22E7">
              <w:rPr>
                <w:rFonts w:ascii="Times New Roman" w:hAnsi="Times New Roman"/>
                <w:szCs w:val="24"/>
                <w:lang w:val="es-MX"/>
              </w:rPr>
              <w:t>20.848</w:t>
            </w:r>
            <w:r w:rsidRPr="001E1E03">
              <w:rPr>
                <w:rFonts w:ascii="Times New Roman" w:hAnsi="Times New Roman"/>
                <w:szCs w:val="24"/>
                <w:lang w:val="es-MX"/>
              </w:rPr>
              <w:t xml:space="preserve">, que contempla el Estatuto de la Inversión Extranjera y/o las normas del Capítulo XIV del Banco Central de Chile. Para el cumplimiento de este encargo, los </w:t>
            </w:r>
            <w:r w:rsidRPr="001E1E03">
              <w:rPr>
                <w:rFonts w:ascii="Times New Roman" w:hAnsi="Times New Roman"/>
                <w:szCs w:val="24"/>
                <w:lang w:val="es-MX"/>
              </w:rPr>
              <w:lastRenderedPageBreak/>
              <w:t xml:space="preserve">mandatarios, actuando en la forma ya indicada, están facultados para preparar y presentar toda clase de solicitudes de inversión extranjera o registro de créditos externos y solicitudes para la cesión de derechos de inversión extranjera, ya sea como cedente o cesionario, al </w:t>
            </w:r>
            <w:proofErr w:type="spellStart"/>
            <w:r w:rsidR="005D22E7">
              <w:rPr>
                <w:rFonts w:ascii="Times New Roman" w:hAnsi="Times New Roman"/>
                <w:szCs w:val="24"/>
                <w:lang w:val="es-MX"/>
              </w:rPr>
              <w:t>Invest</w:t>
            </w:r>
            <w:r w:rsidRPr="001E1E03">
              <w:rPr>
                <w:rFonts w:ascii="Times New Roman" w:hAnsi="Times New Roman"/>
                <w:szCs w:val="24"/>
                <w:lang w:val="es-MX"/>
              </w:rPr>
              <w:t>Chile</w:t>
            </w:r>
            <w:proofErr w:type="spellEnd"/>
            <w:r w:rsidRPr="001E1E03">
              <w:rPr>
                <w:rFonts w:ascii="Times New Roman" w:hAnsi="Times New Roman"/>
                <w:szCs w:val="24"/>
                <w:lang w:val="es-MX"/>
              </w:rPr>
              <w:t xml:space="preserve"> u otra autoridad competente; para negociar, discutir y convenir en toda clase de acuerdos y cláusulas relativas a la inversión extranjera o préstamos, incluyendo acuerdos relativos a los plazos y condiciones de remesa de capitales, utilidades e intereses, y facultándolos además para firmar, otorgar y celebrar toda clase de acuerdos, finiquitos y contratos de inversión extranjera con el Estado de Chile. Los mandatarios están también facultados para ingresar y liquidar a pesos chilenos moneda extranjera representativa de aportes de capital o préstamos a sociedades o personas residentes o domiciliadas en Chile y para girar y retirar dichos valores o su contravalor en moneda nacional y para aportarlo a sociedades en Chile en que el inversionista o acreedor extranjero participe. En el ejercicio de este mandato, los mandatarios podrán también adquirir, a cualquier título, derechos de inversión extranjera de otros inversionistas extranjeros que hayan celebrado contratos de inversión extranjera con el Estado de Chile o se encuentren registrados en el Banco Central de Chile.</w:t>
            </w:r>
          </w:p>
          <w:p w14:paraId="05AEB7D3" w14:textId="77777777"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MX"/>
              </w:rPr>
            </w:pPr>
          </w:p>
          <w:p w14:paraId="4249F9F4" w14:textId="602BC795" w:rsidR="00452BCD" w:rsidRPr="001E1E03" w:rsidRDefault="00D428EE" w:rsidP="00C3211F">
            <w:pPr>
              <w:widowControl w:val="0"/>
              <w:tabs>
                <w:tab w:val="center" w:pos="2160"/>
                <w:tab w:val="center" w:pos="2880"/>
                <w:tab w:val="center" w:pos="3600"/>
                <w:tab w:val="center" w:pos="4320"/>
              </w:tabs>
              <w:ind w:right="239"/>
              <w:jc w:val="both"/>
              <w:rPr>
                <w:rFonts w:ascii="Times New Roman" w:hAnsi="Times New Roman"/>
                <w:szCs w:val="24"/>
                <w:lang w:val="es-ES_tradnl"/>
              </w:rPr>
            </w:pPr>
            <w:r>
              <w:rPr>
                <w:rFonts w:ascii="Times New Roman" w:hAnsi="Times New Roman"/>
                <w:szCs w:val="24"/>
                <w:lang w:val="es-MX"/>
              </w:rPr>
              <w:t>3</w:t>
            </w:r>
            <w:r w:rsidR="00452BCD" w:rsidRPr="001E1E03">
              <w:rPr>
                <w:rFonts w:ascii="Times New Roman" w:hAnsi="Times New Roman"/>
                <w:szCs w:val="24"/>
                <w:lang w:val="es-MX"/>
              </w:rPr>
              <w:t xml:space="preserve">.- Registrar a la Compañía ante cualquier autoridad en la República de Chile, que pudiere requerir dicho registro, especialmente ante autoridades tributarias chilenas (Servicio de Impuestos Internos) para el propósito de obtener el Rol Único Tributario y la iniciación de actividades de la Compañía. </w:t>
            </w:r>
            <w:r w:rsidR="00452BCD" w:rsidRPr="001E1E03">
              <w:rPr>
                <w:rFonts w:ascii="Times New Roman" w:hAnsi="Times New Roman"/>
                <w:szCs w:val="24"/>
                <w:lang w:val="es-ES_tradnl"/>
              </w:rPr>
              <w:t>Los mandatarios estarán facultados para ser notificados a nombre de la Compañía por el Servicio de Impuestos Internos y, en lo que respecta al Servicio de Impuestos Internos, el presente mandato se mantendrá vigente mientras su revocación no le sea notificada por escrito.</w:t>
            </w:r>
          </w:p>
          <w:p w14:paraId="2B06EF5E" w14:textId="77777777"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ES_tradnl"/>
              </w:rPr>
            </w:pPr>
          </w:p>
          <w:p w14:paraId="4419A7F0" w14:textId="422F2E6B" w:rsidR="00452BCD" w:rsidRDefault="00D428EE" w:rsidP="00C3211F">
            <w:pPr>
              <w:widowControl w:val="0"/>
              <w:tabs>
                <w:tab w:val="center" w:pos="2160"/>
                <w:tab w:val="center" w:pos="2880"/>
                <w:tab w:val="center" w:pos="3600"/>
                <w:tab w:val="center" w:pos="4320"/>
              </w:tabs>
              <w:ind w:right="239"/>
              <w:jc w:val="both"/>
              <w:rPr>
                <w:rFonts w:ascii="Times New Roman" w:hAnsi="Times New Roman"/>
                <w:szCs w:val="24"/>
                <w:lang w:val="es-MX"/>
              </w:rPr>
            </w:pPr>
            <w:r>
              <w:rPr>
                <w:rFonts w:ascii="Times New Roman" w:hAnsi="Times New Roman"/>
                <w:szCs w:val="24"/>
                <w:lang w:val="es-MX"/>
              </w:rPr>
              <w:t>4</w:t>
            </w:r>
            <w:r w:rsidR="00452BCD" w:rsidRPr="001E1E03">
              <w:rPr>
                <w:rFonts w:ascii="Times New Roman" w:hAnsi="Times New Roman"/>
                <w:szCs w:val="24"/>
                <w:lang w:val="es-MX"/>
              </w:rPr>
              <w:t xml:space="preserve">.- En general, los mandatarios estarán facultados para firmar, suscribir y otorgar toda </w:t>
            </w:r>
            <w:r w:rsidR="00452BCD" w:rsidRPr="001E1E03">
              <w:rPr>
                <w:rFonts w:ascii="Times New Roman" w:hAnsi="Times New Roman"/>
                <w:szCs w:val="24"/>
                <w:lang w:val="es-MX"/>
              </w:rPr>
              <w:lastRenderedPageBreak/>
              <w:t>clase de instrumentos públicos y/o privados y para ejecutar todos y cada uno de los actos o contratos que sean necesarios para llevar a cabo las gestiones señaladas en los números anteriores y podrán delegar todos y cada uno de los poderes conferidos en una o más personas, pudiendo revocarlos y reasumirlos en cualquier tiempo.</w:t>
            </w:r>
          </w:p>
          <w:p w14:paraId="7D1E1AC9" w14:textId="77777777" w:rsidR="00EF4B10" w:rsidRPr="001E1E03" w:rsidRDefault="00EF4B10" w:rsidP="00C3211F">
            <w:pPr>
              <w:widowControl w:val="0"/>
              <w:tabs>
                <w:tab w:val="center" w:pos="2160"/>
                <w:tab w:val="center" w:pos="2880"/>
                <w:tab w:val="center" w:pos="3600"/>
                <w:tab w:val="center" w:pos="4320"/>
              </w:tabs>
              <w:ind w:right="239"/>
              <w:jc w:val="both"/>
              <w:rPr>
                <w:rFonts w:ascii="Times New Roman" w:hAnsi="Times New Roman"/>
                <w:szCs w:val="24"/>
                <w:lang w:val="es-MX"/>
              </w:rPr>
            </w:pPr>
          </w:p>
          <w:p w14:paraId="274C8445" w14:textId="77777777"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MX"/>
              </w:rPr>
            </w:pPr>
          </w:p>
          <w:p w14:paraId="3D7B1BFD" w14:textId="6EB06CD0" w:rsidR="00452BCD" w:rsidRPr="001E1E03" w:rsidRDefault="00D428EE" w:rsidP="00C3211F">
            <w:pPr>
              <w:widowControl w:val="0"/>
              <w:tabs>
                <w:tab w:val="center" w:pos="2160"/>
                <w:tab w:val="center" w:pos="2880"/>
                <w:tab w:val="center" w:pos="3600"/>
                <w:tab w:val="center" w:pos="4320"/>
              </w:tabs>
              <w:ind w:right="239"/>
              <w:jc w:val="both"/>
              <w:rPr>
                <w:rFonts w:ascii="Times New Roman" w:hAnsi="Times New Roman"/>
                <w:szCs w:val="24"/>
                <w:lang w:val="es-MX"/>
              </w:rPr>
            </w:pPr>
            <w:r>
              <w:rPr>
                <w:rFonts w:ascii="Times New Roman" w:hAnsi="Times New Roman"/>
                <w:szCs w:val="24"/>
                <w:lang w:val="es-MX"/>
              </w:rPr>
              <w:t>5</w:t>
            </w:r>
            <w:r w:rsidR="00452BCD" w:rsidRPr="001E1E03">
              <w:rPr>
                <w:rFonts w:ascii="Times New Roman" w:hAnsi="Times New Roman"/>
                <w:szCs w:val="24"/>
                <w:lang w:val="es-MX"/>
              </w:rPr>
              <w:t xml:space="preserve">.- El presente mandato puede ser ejecutado por los mandatarios en una o varias ocasiones y se otorga por un período </w:t>
            </w:r>
            <w:r w:rsidR="00452BCD" w:rsidRPr="00DC225F">
              <w:rPr>
                <w:rFonts w:ascii="Times New Roman" w:hAnsi="Times New Roman"/>
                <w:szCs w:val="24"/>
                <w:highlight w:val="yellow"/>
                <w:lang w:val="es-MX"/>
              </w:rPr>
              <w:t>indefinido</w:t>
            </w:r>
            <w:r w:rsidR="00452BCD" w:rsidRPr="001E1E03">
              <w:rPr>
                <w:rFonts w:ascii="Times New Roman" w:hAnsi="Times New Roman"/>
                <w:szCs w:val="24"/>
                <w:lang w:val="es-MX"/>
              </w:rPr>
              <w:t xml:space="preserve"> de tiempo.</w:t>
            </w:r>
          </w:p>
          <w:p w14:paraId="36ED9958" w14:textId="77777777" w:rsidR="00452BCD" w:rsidRPr="001E1E03" w:rsidRDefault="00452BCD" w:rsidP="00C3211F">
            <w:pPr>
              <w:widowControl w:val="0"/>
              <w:tabs>
                <w:tab w:val="center" w:pos="2160"/>
                <w:tab w:val="center" w:pos="2880"/>
                <w:tab w:val="center" w:pos="3600"/>
                <w:tab w:val="center" w:pos="4320"/>
              </w:tabs>
              <w:ind w:right="239"/>
              <w:jc w:val="both"/>
              <w:rPr>
                <w:rFonts w:ascii="Times New Roman" w:hAnsi="Times New Roman"/>
                <w:szCs w:val="24"/>
                <w:lang w:val="es-MX"/>
              </w:rPr>
            </w:pPr>
          </w:p>
        </w:tc>
        <w:tc>
          <w:tcPr>
            <w:tcW w:w="5057" w:type="dxa"/>
          </w:tcPr>
          <w:p w14:paraId="5420960A" w14:textId="7E9AE513" w:rsidR="00452BCD"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r w:rsidRPr="001E1E03">
              <w:rPr>
                <w:rFonts w:ascii="Times New Roman" w:hAnsi="Times New Roman"/>
                <w:szCs w:val="24"/>
              </w:rPr>
              <w:lastRenderedPageBreak/>
              <w:t xml:space="preserve">In the city of </w:t>
            </w:r>
            <w:r w:rsidRPr="001E1E03">
              <w:rPr>
                <w:rFonts w:ascii="Times New Roman" w:hAnsi="Times New Roman"/>
                <w:szCs w:val="24"/>
                <w:highlight w:val="yellow"/>
              </w:rPr>
              <w:t>[city]</w:t>
            </w:r>
            <w:r w:rsidRPr="001E1E03">
              <w:rPr>
                <w:rFonts w:ascii="Times New Roman" w:hAnsi="Times New Roman"/>
                <w:szCs w:val="24"/>
              </w:rPr>
              <w:t xml:space="preserve">, </w:t>
            </w:r>
            <w:r w:rsidRPr="001E1E03">
              <w:rPr>
                <w:rFonts w:ascii="Times New Roman" w:hAnsi="Times New Roman"/>
                <w:szCs w:val="24"/>
                <w:highlight w:val="yellow"/>
              </w:rPr>
              <w:t>[country]</w:t>
            </w:r>
            <w:r w:rsidRPr="001E1E03">
              <w:rPr>
                <w:rFonts w:ascii="Times New Roman" w:hAnsi="Times New Roman"/>
                <w:szCs w:val="24"/>
              </w:rPr>
              <w:t xml:space="preserve">, on this day of </w:t>
            </w:r>
            <w:r w:rsidRPr="001E1E03">
              <w:rPr>
                <w:rFonts w:ascii="Times New Roman" w:hAnsi="Times New Roman"/>
                <w:szCs w:val="24"/>
                <w:highlight w:val="yellow"/>
              </w:rPr>
              <w:t>[month]</w:t>
            </w:r>
            <w:r w:rsidRPr="001E1E03">
              <w:rPr>
                <w:rFonts w:ascii="Times New Roman" w:hAnsi="Times New Roman"/>
                <w:szCs w:val="24"/>
              </w:rPr>
              <w:t xml:space="preserve"> </w:t>
            </w:r>
            <w:r w:rsidRPr="001E1E03">
              <w:rPr>
                <w:rFonts w:ascii="Times New Roman" w:hAnsi="Times New Roman"/>
                <w:szCs w:val="24"/>
                <w:highlight w:val="yellow"/>
              </w:rPr>
              <w:t>[day]</w:t>
            </w:r>
            <w:r w:rsidRPr="001E1E03">
              <w:rPr>
                <w:rFonts w:ascii="Times New Roman" w:hAnsi="Times New Roman"/>
                <w:szCs w:val="24"/>
              </w:rPr>
              <w:t xml:space="preserve"> 20</w:t>
            </w:r>
            <w:r w:rsidR="005C1580">
              <w:rPr>
                <w:rFonts w:ascii="Times New Roman" w:hAnsi="Times New Roman"/>
                <w:szCs w:val="24"/>
              </w:rPr>
              <w:t>2</w:t>
            </w:r>
            <w:r w:rsidR="00407D1D">
              <w:rPr>
                <w:rFonts w:ascii="Times New Roman" w:hAnsi="Times New Roman"/>
                <w:szCs w:val="24"/>
              </w:rPr>
              <w:t>4</w:t>
            </w:r>
            <w:r w:rsidRPr="001E1E03">
              <w:rPr>
                <w:rFonts w:ascii="Times New Roman" w:hAnsi="Times New Roman"/>
                <w:szCs w:val="24"/>
              </w:rPr>
              <w:t xml:space="preserve">, appeared Mr. </w:t>
            </w:r>
            <w:r w:rsidRPr="001E1E03">
              <w:rPr>
                <w:rFonts w:ascii="Times New Roman" w:hAnsi="Times New Roman"/>
                <w:szCs w:val="24"/>
                <w:highlight w:val="yellow"/>
              </w:rPr>
              <w:t>[insert name of representative]</w:t>
            </w:r>
            <w:r w:rsidRPr="001E1E03">
              <w:rPr>
                <w:rFonts w:ascii="Times New Roman" w:hAnsi="Times New Roman"/>
                <w:szCs w:val="24"/>
              </w:rPr>
              <w:t xml:space="preserve"> acting on behalf of </w:t>
            </w:r>
            <w:r w:rsidRPr="001E1E03">
              <w:rPr>
                <w:rFonts w:ascii="Times New Roman" w:hAnsi="Times New Roman"/>
                <w:b/>
                <w:szCs w:val="24"/>
                <w:highlight w:val="yellow"/>
                <w:lang w:eastAsia="en-US"/>
              </w:rPr>
              <w:t>[insert name of the company]</w:t>
            </w:r>
            <w:r w:rsidRPr="001E1E03">
              <w:rPr>
                <w:rFonts w:ascii="Times New Roman" w:hAnsi="Times New Roman"/>
                <w:szCs w:val="24"/>
              </w:rPr>
              <w:t xml:space="preserve">, hereinafter the “Company”, a company organized and existing under the laws of </w:t>
            </w:r>
            <w:r w:rsidRPr="001E1E03">
              <w:rPr>
                <w:rFonts w:ascii="Times New Roman" w:hAnsi="Times New Roman"/>
                <w:szCs w:val="24"/>
                <w:highlight w:val="yellow"/>
              </w:rPr>
              <w:t>[country of incorporation of the company]</w:t>
            </w:r>
            <w:r w:rsidRPr="001E1E03">
              <w:rPr>
                <w:rFonts w:ascii="Times New Roman" w:hAnsi="Times New Roman"/>
                <w:szCs w:val="24"/>
              </w:rPr>
              <w:t xml:space="preserve">, both domiciled for these purposes in </w:t>
            </w:r>
            <w:r w:rsidRPr="001E1E03">
              <w:rPr>
                <w:rFonts w:ascii="Times New Roman" w:hAnsi="Times New Roman"/>
                <w:szCs w:val="24"/>
                <w:highlight w:val="yellow"/>
              </w:rPr>
              <w:t>[domicile of the company]</w:t>
            </w:r>
            <w:r w:rsidRPr="001E1E03">
              <w:rPr>
                <w:rFonts w:ascii="Times New Roman" w:hAnsi="Times New Roman"/>
                <w:szCs w:val="24"/>
              </w:rPr>
              <w:t xml:space="preserve">, and express that the Company hereby grants a limited power of attorney in favor of Messrs. </w:t>
            </w:r>
            <w:r w:rsidR="005C1580" w:rsidRPr="005C1580">
              <w:rPr>
                <w:rFonts w:ascii="Times New Roman" w:hAnsi="Times New Roman"/>
                <w:b/>
                <w:bCs/>
                <w:szCs w:val="24"/>
              </w:rPr>
              <w:t xml:space="preserve">Felipe </w:t>
            </w:r>
            <w:proofErr w:type="spellStart"/>
            <w:r w:rsidR="005C1580" w:rsidRPr="005C1580">
              <w:rPr>
                <w:rFonts w:ascii="Times New Roman" w:hAnsi="Times New Roman"/>
                <w:b/>
                <w:bCs/>
                <w:szCs w:val="24"/>
              </w:rPr>
              <w:t>Yáñez</w:t>
            </w:r>
            <w:proofErr w:type="spellEnd"/>
            <w:r w:rsidR="005C1580" w:rsidRPr="005C1580">
              <w:rPr>
                <w:rFonts w:ascii="Times New Roman" w:hAnsi="Times New Roman"/>
                <w:b/>
                <w:bCs/>
                <w:szCs w:val="24"/>
              </w:rPr>
              <w:t xml:space="preserve"> Villanueva</w:t>
            </w:r>
            <w:r w:rsidR="005C1580" w:rsidRPr="005C1580">
              <w:rPr>
                <w:rFonts w:ascii="Times New Roman" w:hAnsi="Times New Roman"/>
                <w:szCs w:val="24"/>
              </w:rPr>
              <w:t xml:space="preserve">, </w:t>
            </w:r>
            <w:r w:rsidR="005C1580">
              <w:rPr>
                <w:rStyle w:val="normaltextrun"/>
                <w:color w:val="000000"/>
                <w:shd w:val="clear" w:color="auto" w:fill="FFFFFF"/>
              </w:rPr>
              <w:t>National identity document</w:t>
            </w:r>
            <w:r w:rsidR="005C1580" w:rsidRPr="005C1580">
              <w:rPr>
                <w:rFonts w:ascii="Times New Roman" w:hAnsi="Times New Roman"/>
                <w:szCs w:val="24"/>
              </w:rPr>
              <w:t xml:space="preserve"> N° 12.255.078-8; </w:t>
            </w:r>
            <w:r w:rsidR="005C1580" w:rsidRPr="005C1580">
              <w:rPr>
                <w:rFonts w:ascii="Times New Roman" w:hAnsi="Times New Roman"/>
                <w:b/>
                <w:bCs/>
                <w:szCs w:val="24"/>
              </w:rPr>
              <w:t>Sergio Antonio Ayala Álvarez</w:t>
            </w:r>
            <w:r w:rsidR="005C1580" w:rsidRPr="005C1580">
              <w:rPr>
                <w:rFonts w:ascii="Times New Roman" w:hAnsi="Times New Roman"/>
                <w:szCs w:val="24"/>
              </w:rPr>
              <w:t xml:space="preserve">, </w:t>
            </w:r>
            <w:r w:rsidR="005C1580">
              <w:rPr>
                <w:rStyle w:val="normaltextrun"/>
                <w:color w:val="000000"/>
                <w:shd w:val="clear" w:color="auto" w:fill="FFFFFF"/>
              </w:rPr>
              <w:t xml:space="preserve">National identity document </w:t>
            </w:r>
            <w:r w:rsidR="005C1580" w:rsidRPr="005C1580">
              <w:rPr>
                <w:rFonts w:ascii="Times New Roman" w:hAnsi="Times New Roman"/>
                <w:szCs w:val="24"/>
              </w:rPr>
              <w:t>N° 15.334.473-6</w:t>
            </w:r>
            <w:r w:rsidR="005C1580">
              <w:rPr>
                <w:rFonts w:ascii="Times New Roman" w:hAnsi="Times New Roman"/>
                <w:szCs w:val="24"/>
              </w:rPr>
              <w:t xml:space="preserve">; </w:t>
            </w:r>
            <w:r w:rsidR="00407D1D" w:rsidRPr="00407D1D">
              <w:rPr>
                <w:rStyle w:val="normaltextrun"/>
                <w:b/>
                <w:bCs/>
                <w:color w:val="000000"/>
                <w:shd w:val="clear" w:color="auto" w:fill="FFFFFF"/>
              </w:rPr>
              <w:t>Javier Roberto  Escobar González</w:t>
            </w:r>
            <w:r w:rsidR="005C1580">
              <w:rPr>
                <w:rStyle w:val="normaltextrun"/>
                <w:b/>
                <w:bCs/>
                <w:color w:val="000000"/>
                <w:shd w:val="clear" w:color="auto" w:fill="FFFFFF"/>
              </w:rPr>
              <w:t>,</w:t>
            </w:r>
            <w:r w:rsidR="005C1580">
              <w:rPr>
                <w:rStyle w:val="normaltextrun"/>
                <w:color w:val="000000"/>
                <w:shd w:val="clear" w:color="auto" w:fill="FFFFFF"/>
              </w:rPr>
              <w:t xml:space="preserve"> National Identity document No. </w:t>
            </w:r>
            <w:r w:rsidR="00407D1D" w:rsidRPr="00407D1D">
              <w:rPr>
                <w:rStyle w:val="normaltextrun"/>
                <w:color w:val="000000"/>
                <w:shd w:val="clear" w:color="auto" w:fill="FFFFFF"/>
              </w:rPr>
              <w:t>17.679.029-6</w:t>
            </w:r>
            <w:r w:rsidR="005C1580">
              <w:rPr>
                <w:rStyle w:val="normaltextrun"/>
                <w:color w:val="000000"/>
                <w:shd w:val="clear" w:color="auto" w:fill="FFFFFF"/>
              </w:rPr>
              <w:t xml:space="preserve">; to Mrs. </w:t>
            </w:r>
            <w:r w:rsidR="005C1580">
              <w:rPr>
                <w:rStyle w:val="normaltextrun"/>
                <w:b/>
                <w:bCs/>
                <w:color w:val="000000"/>
                <w:shd w:val="clear" w:color="auto" w:fill="FFFFFF"/>
              </w:rPr>
              <w:t xml:space="preserve">Claudia Soledad </w:t>
            </w:r>
            <w:proofErr w:type="spellStart"/>
            <w:r w:rsidR="005C1580">
              <w:rPr>
                <w:rStyle w:val="normaltextrun"/>
                <w:b/>
                <w:bCs/>
                <w:color w:val="000000"/>
                <w:shd w:val="clear" w:color="auto" w:fill="FFFFFF"/>
              </w:rPr>
              <w:t>Sepúlveda</w:t>
            </w:r>
            <w:proofErr w:type="spellEnd"/>
            <w:r w:rsidR="005C1580">
              <w:rPr>
                <w:rStyle w:val="normaltextrun"/>
                <w:b/>
                <w:bCs/>
                <w:color w:val="000000"/>
                <w:shd w:val="clear" w:color="auto" w:fill="FFFFFF"/>
              </w:rPr>
              <w:t xml:space="preserve"> Ortiz, </w:t>
            </w:r>
            <w:r w:rsidR="005C1580">
              <w:rPr>
                <w:rStyle w:val="normaltextrun"/>
                <w:color w:val="000000"/>
                <w:shd w:val="clear" w:color="auto" w:fill="FFFFFF"/>
              </w:rPr>
              <w:t>National Identity document No. 16.097.528-8; to Mr</w:t>
            </w:r>
            <w:r w:rsidR="00407D1D">
              <w:rPr>
                <w:rStyle w:val="normaltextrun"/>
                <w:color w:val="000000"/>
                <w:shd w:val="clear" w:color="auto" w:fill="FFFFFF"/>
              </w:rPr>
              <w:t>s</w:t>
            </w:r>
            <w:r w:rsidR="005C1580">
              <w:rPr>
                <w:rStyle w:val="normaltextrun"/>
                <w:color w:val="000000"/>
                <w:shd w:val="clear" w:color="auto" w:fill="FFFFFF"/>
              </w:rPr>
              <w:t xml:space="preserve">. </w:t>
            </w:r>
            <w:r w:rsidR="00407D1D" w:rsidRPr="00407D1D">
              <w:rPr>
                <w:rStyle w:val="normaltextrun"/>
                <w:b/>
                <w:bCs/>
                <w:color w:val="000000"/>
                <w:shd w:val="clear" w:color="auto" w:fill="FFFFFF"/>
              </w:rPr>
              <w:t>Constanza Jesús Rodriguez Pavez</w:t>
            </w:r>
            <w:r w:rsidR="005C1580">
              <w:rPr>
                <w:rStyle w:val="normaltextrun"/>
                <w:color w:val="000000"/>
                <w:shd w:val="clear" w:color="auto" w:fill="FFFFFF"/>
              </w:rPr>
              <w:t xml:space="preserve">, National identity document No. </w:t>
            </w:r>
            <w:r w:rsidR="00407D1D" w:rsidRPr="00407D1D">
              <w:rPr>
                <w:rStyle w:val="normaltextrun"/>
                <w:color w:val="000000"/>
                <w:shd w:val="clear" w:color="auto" w:fill="FFFFFF"/>
              </w:rPr>
              <w:t>18.394.237-9</w:t>
            </w:r>
            <w:r w:rsidRPr="001E1E03">
              <w:rPr>
                <w:rFonts w:ascii="Times New Roman" w:hAnsi="Times New Roman"/>
                <w:szCs w:val="24"/>
              </w:rPr>
              <w:t xml:space="preserve"> (hereinafter “the Agents”), so that the Agents, acting jointly or individually, and putting the name of the Company before their signatures, may represent the Company in the following acts, contracts, agreements and procedures in the Republic of Chile:</w:t>
            </w:r>
          </w:p>
          <w:p w14:paraId="525ADFFD" w14:textId="77777777" w:rsidR="00407D1D" w:rsidRPr="001E1E03" w:rsidRDefault="00407D1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0128EC02" w14:textId="77777777" w:rsidR="00452BCD" w:rsidRPr="001E1E03"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19F2AB32" w14:textId="68E9CA55" w:rsidR="00452BCD" w:rsidRPr="001E1E03" w:rsidRDefault="00452BCD" w:rsidP="005623BE">
            <w:pPr>
              <w:widowControl w:val="0"/>
              <w:tabs>
                <w:tab w:val="center" w:pos="2160"/>
                <w:tab w:val="center" w:pos="2880"/>
                <w:tab w:val="center" w:pos="3600"/>
                <w:tab w:val="center" w:pos="4320"/>
                <w:tab w:val="left" w:pos="4866"/>
              </w:tabs>
              <w:ind w:left="188" w:right="51"/>
              <w:jc w:val="both"/>
              <w:rPr>
                <w:rFonts w:ascii="Times New Roman" w:hAnsi="Times New Roman"/>
                <w:szCs w:val="24"/>
              </w:rPr>
            </w:pPr>
            <w:r w:rsidRPr="001E1E03">
              <w:rPr>
                <w:rFonts w:ascii="Times New Roman" w:hAnsi="Times New Roman"/>
                <w:szCs w:val="24"/>
              </w:rPr>
              <w:t>1.</w:t>
            </w:r>
            <w:r w:rsidRPr="001E1E03">
              <w:rPr>
                <w:rFonts w:ascii="Times New Roman" w:hAnsi="Times New Roman"/>
                <w:szCs w:val="24"/>
              </w:rPr>
              <w:noBreakHyphen/>
              <w:t xml:space="preserve"> To represent the Company in the formation, incorporation, dissolution or amendment of all kind of companies in Chile,</w:t>
            </w:r>
            <w:r w:rsidR="008C555F">
              <w:rPr>
                <w:rFonts w:ascii="Times New Roman" w:hAnsi="Times New Roman"/>
                <w:szCs w:val="24"/>
              </w:rPr>
              <w:t xml:space="preserve"> according with the guidelines issued by grantor, </w:t>
            </w:r>
            <w:r w:rsidRPr="001E1E03">
              <w:rPr>
                <w:rFonts w:ascii="Times New Roman" w:hAnsi="Times New Roman"/>
                <w:szCs w:val="24"/>
              </w:rPr>
              <w:t>agree on their By-laws and Articles of Association, and any other incorporation documents</w:t>
            </w:r>
            <w:r w:rsidR="00C713AF">
              <w:rPr>
                <w:rFonts w:ascii="Times New Roman" w:hAnsi="Times New Roman"/>
                <w:szCs w:val="24"/>
              </w:rPr>
              <w:t xml:space="preserve"> and consulting the name of the company, </w:t>
            </w:r>
            <w:r w:rsidRPr="001E1E03">
              <w:rPr>
                <w:rFonts w:ascii="Times New Roman" w:hAnsi="Times New Roman"/>
                <w:szCs w:val="24"/>
              </w:rPr>
              <w:t xml:space="preserve">to attend to any kind of Shareholders Meetings and Partner Meetings </w:t>
            </w:r>
            <w:r w:rsidR="00C713AF">
              <w:rPr>
                <w:rFonts w:ascii="Times New Roman" w:hAnsi="Times New Roman"/>
                <w:szCs w:val="24"/>
              </w:rPr>
              <w:t xml:space="preserve">to represent the </w:t>
            </w:r>
            <w:r w:rsidRPr="001E1E03">
              <w:rPr>
                <w:rFonts w:ascii="Times New Roman" w:hAnsi="Times New Roman"/>
                <w:szCs w:val="24"/>
              </w:rPr>
              <w:t>shareholder rights</w:t>
            </w:r>
            <w:r w:rsidR="00C713AF">
              <w:rPr>
                <w:rFonts w:ascii="Times New Roman" w:hAnsi="Times New Roman"/>
                <w:szCs w:val="24"/>
              </w:rPr>
              <w:t xml:space="preserve">, according </w:t>
            </w:r>
            <w:proofErr w:type="gramStart"/>
            <w:r w:rsidR="00C713AF">
              <w:rPr>
                <w:rFonts w:ascii="Times New Roman" w:hAnsi="Times New Roman"/>
                <w:szCs w:val="24"/>
              </w:rPr>
              <w:t xml:space="preserve">the </w:t>
            </w:r>
            <w:r w:rsidRPr="001E1E03">
              <w:rPr>
                <w:rFonts w:ascii="Times New Roman" w:hAnsi="Times New Roman"/>
                <w:szCs w:val="24"/>
              </w:rPr>
              <w:t xml:space="preserve"> Chilean</w:t>
            </w:r>
            <w:proofErr w:type="gramEnd"/>
            <w:r w:rsidRPr="001E1E03">
              <w:rPr>
                <w:rFonts w:ascii="Times New Roman" w:hAnsi="Times New Roman"/>
                <w:szCs w:val="24"/>
              </w:rPr>
              <w:t xml:space="preserve"> Corporations Law.</w:t>
            </w:r>
          </w:p>
          <w:p w14:paraId="0D9E65ED" w14:textId="77777777" w:rsidR="00452BCD" w:rsidRPr="001E1E03" w:rsidRDefault="00452BCD" w:rsidP="00C3211F">
            <w:pPr>
              <w:widowControl w:val="0"/>
              <w:tabs>
                <w:tab w:val="center" w:pos="2160"/>
                <w:tab w:val="center" w:pos="2880"/>
                <w:tab w:val="center" w:pos="3600"/>
                <w:tab w:val="center" w:pos="4320"/>
                <w:tab w:val="left" w:pos="4866"/>
              </w:tabs>
              <w:ind w:right="51"/>
              <w:jc w:val="both"/>
              <w:rPr>
                <w:rFonts w:ascii="Times New Roman" w:hAnsi="Times New Roman"/>
                <w:szCs w:val="24"/>
              </w:rPr>
            </w:pPr>
          </w:p>
          <w:p w14:paraId="10B8DC07" w14:textId="22551A38" w:rsidR="00452BCD" w:rsidRPr="001E1E03"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r w:rsidRPr="001E1E03">
              <w:rPr>
                <w:rFonts w:ascii="Times New Roman" w:hAnsi="Times New Roman"/>
                <w:szCs w:val="24"/>
              </w:rPr>
              <w:t>2.</w:t>
            </w:r>
            <w:r w:rsidRPr="001E1E03">
              <w:rPr>
                <w:rFonts w:ascii="Times New Roman" w:hAnsi="Times New Roman"/>
                <w:szCs w:val="24"/>
              </w:rPr>
              <w:noBreakHyphen/>
              <w:t xml:space="preserve"> To contribute and bring into Chile foreign capital contributions and loans subject to the provisions of </w:t>
            </w:r>
            <w:r w:rsidR="005D22E7">
              <w:rPr>
                <w:rFonts w:ascii="Times New Roman" w:hAnsi="Times New Roman"/>
                <w:szCs w:val="24"/>
              </w:rPr>
              <w:t>the</w:t>
            </w:r>
            <w:r w:rsidRPr="001E1E03">
              <w:rPr>
                <w:rFonts w:ascii="Times New Roman" w:hAnsi="Times New Roman"/>
                <w:szCs w:val="24"/>
              </w:rPr>
              <w:t xml:space="preserve"> Law </w:t>
            </w:r>
            <w:r w:rsidR="005D22E7">
              <w:rPr>
                <w:rFonts w:ascii="Times New Roman" w:hAnsi="Times New Roman"/>
                <w:szCs w:val="24"/>
              </w:rPr>
              <w:t>20.898</w:t>
            </w:r>
            <w:r w:rsidRPr="001E1E03">
              <w:rPr>
                <w:rFonts w:ascii="Times New Roman" w:hAnsi="Times New Roman"/>
                <w:szCs w:val="24"/>
              </w:rPr>
              <w:t xml:space="preserve"> which contains the Foreign Investment Statute and/or Chapter XIV of the Chilean Central Bank Law. For the fulfillment of these powers, the Agents, acting as </w:t>
            </w:r>
            <w:r w:rsidRPr="001E1E03">
              <w:rPr>
                <w:rFonts w:ascii="Times New Roman" w:hAnsi="Times New Roman"/>
                <w:szCs w:val="24"/>
              </w:rPr>
              <w:lastRenderedPageBreak/>
              <w:t xml:space="preserve">indicated before, are empowered to file all kind of foreign investments or loan applications and applications for the assignment of Foreign Investment rights, as assignor or assignee, with the </w:t>
            </w:r>
            <w:proofErr w:type="spellStart"/>
            <w:r w:rsidR="005D22E7">
              <w:rPr>
                <w:rFonts w:ascii="Times New Roman" w:hAnsi="Times New Roman"/>
                <w:szCs w:val="24"/>
              </w:rPr>
              <w:t>InvestChile</w:t>
            </w:r>
            <w:proofErr w:type="spellEnd"/>
            <w:r w:rsidRPr="001E1E03">
              <w:rPr>
                <w:rFonts w:ascii="Times New Roman" w:hAnsi="Times New Roman"/>
                <w:szCs w:val="24"/>
              </w:rPr>
              <w:t xml:space="preserve"> (</w:t>
            </w:r>
            <w:proofErr w:type="spellStart"/>
            <w:r w:rsidRPr="001E1E03">
              <w:rPr>
                <w:rFonts w:ascii="Times New Roman" w:hAnsi="Times New Roman"/>
                <w:i/>
                <w:szCs w:val="24"/>
              </w:rPr>
              <w:t>Comité</w:t>
            </w:r>
            <w:proofErr w:type="spellEnd"/>
            <w:r w:rsidRPr="001E1E03">
              <w:rPr>
                <w:rFonts w:ascii="Times New Roman" w:hAnsi="Times New Roman"/>
                <w:i/>
                <w:szCs w:val="24"/>
              </w:rPr>
              <w:t xml:space="preserve"> de </w:t>
            </w:r>
            <w:proofErr w:type="spellStart"/>
            <w:r w:rsidRPr="001E1E03">
              <w:rPr>
                <w:rFonts w:ascii="Times New Roman" w:hAnsi="Times New Roman"/>
                <w:i/>
                <w:szCs w:val="24"/>
              </w:rPr>
              <w:t>Inversiones</w:t>
            </w:r>
            <w:proofErr w:type="spellEnd"/>
            <w:r w:rsidRPr="001E1E03">
              <w:rPr>
                <w:rFonts w:ascii="Times New Roman" w:hAnsi="Times New Roman"/>
                <w:i/>
                <w:szCs w:val="24"/>
              </w:rPr>
              <w:t xml:space="preserve"> Extranjeras</w:t>
            </w:r>
            <w:r w:rsidRPr="001E1E03">
              <w:rPr>
                <w:rFonts w:ascii="Times New Roman" w:hAnsi="Times New Roman"/>
                <w:szCs w:val="24"/>
              </w:rPr>
              <w:t xml:space="preserve">) or before any other authority; to negotiate, discuss, agree and execute all kind of provisions related to foreign investments or loans, including agreements relating to terms and conditions for the remittance of profits and interest and the repatriation of the capital contributed and also empowering them to sign, grant, execute all kind of agreements, releases and Foreign Investment Contracts with the State of Chile. The Agents are empowered also to bring and liquidate the foreign currency representing the foreign capital or loan to companies or persons resident or with domicile in Chile into Chilean currency, to draw said amounts and to contribute them to corporations, </w:t>
            </w:r>
            <w:proofErr w:type="gramStart"/>
            <w:r w:rsidRPr="001E1E03">
              <w:rPr>
                <w:rFonts w:ascii="Times New Roman" w:hAnsi="Times New Roman"/>
                <w:szCs w:val="24"/>
              </w:rPr>
              <w:t>companies</w:t>
            </w:r>
            <w:proofErr w:type="gramEnd"/>
            <w:r w:rsidRPr="001E1E03">
              <w:rPr>
                <w:rFonts w:ascii="Times New Roman" w:hAnsi="Times New Roman"/>
                <w:szCs w:val="24"/>
              </w:rPr>
              <w:t xml:space="preserve"> or branches in Chile in which the foreign investor or lender participates. In the performance of this power of attorney, the Agents may also acquire, on whatever title, Foreign Investment rights of other foreign investors who have executed Foreign Investment Contracts with the State of Chile or who are registered at the Chilean Central Bank.</w:t>
            </w:r>
          </w:p>
          <w:p w14:paraId="1EDDA6BD" w14:textId="77777777" w:rsidR="00452BCD" w:rsidRPr="001E1E03"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4C372482" w14:textId="05487FD9" w:rsidR="00452BCD"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495D6A4B" w14:textId="77777777" w:rsidR="00EF4B10" w:rsidRPr="001E1E03" w:rsidRDefault="00EF4B10"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024801D2" w14:textId="7E2805CC" w:rsidR="00452BCD" w:rsidRPr="001E1E03" w:rsidRDefault="00D428EE"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r>
              <w:rPr>
                <w:rFonts w:ascii="Times New Roman" w:hAnsi="Times New Roman"/>
                <w:szCs w:val="24"/>
              </w:rPr>
              <w:t>3</w:t>
            </w:r>
            <w:r w:rsidR="00452BCD" w:rsidRPr="001E1E03">
              <w:rPr>
                <w:rFonts w:ascii="Times New Roman" w:hAnsi="Times New Roman"/>
                <w:szCs w:val="24"/>
              </w:rPr>
              <w:t xml:space="preserve">.- To register the Company with all applicable Chilean authorities, </w:t>
            </w:r>
            <w:proofErr w:type="gramStart"/>
            <w:r w:rsidR="00452BCD" w:rsidRPr="001E1E03">
              <w:rPr>
                <w:rFonts w:ascii="Times New Roman" w:hAnsi="Times New Roman"/>
                <w:szCs w:val="24"/>
              </w:rPr>
              <w:t>specially</w:t>
            </w:r>
            <w:proofErr w:type="gramEnd"/>
            <w:r w:rsidR="00452BCD" w:rsidRPr="001E1E03">
              <w:rPr>
                <w:rFonts w:ascii="Times New Roman" w:hAnsi="Times New Roman"/>
                <w:szCs w:val="24"/>
              </w:rPr>
              <w:t xml:space="preserve"> the Chilean Internal Revenue Service to obtain the taxpayers number (</w:t>
            </w:r>
            <w:r w:rsidR="00452BCD" w:rsidRPr="001E1E03">
              <w:rPr>
                <w:rFonts w:ascii="Times New Roman" w:hAnsi="Times New Roman"/>
                <w:i/>
                <w:szCs w:val="24"/>
              </w:rPr>
              <w:t>Rol Único Tributario</w:t>
            </w:r>
            <w:r w:rsidR="00452BCD" w:rsidRPr="001E1E03">
              <w:rPr>
                <w:rFonts w:ascii="Times New Roman" w:hAnsi="Times New Roman"/>
                <w:szCs w:val="24"/>
              </w:rPr>
              <w:t>) and to file notice of initiation of activities. The Agents will be empowered to receive all relevant notices on behalf of the Company by the Internal Revenue Service, and for the purposes of the Internal Revenue Service, this power of attorney shall remain in force and effect until its revocation is notified in writing to such Service.</w:t>
            </w:r>
          </w:p>
          <w:p w14:paraId="1F7A8B51" w14:textId="77777777" w:rsidR="00452BCD" w:rsidRPr="001E1E03"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3B3F547B" w14:textId="3E1164B2" w:rsidR="00452BCD"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3C50E4FE" w14:textId="77777777" w:rsidR="00EF4B10" w:rsidRPr="001E1E03" w:rsidRDefault="00EF4B10"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0B8C269F" w14:textId="5BA0B662" w:rsidR="00452BCD" w:rsidRPr="001E1E03" w:rsidRDefault="00D428EE"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r>
              <w:rPr>
                <w:rFonts w:ascii="Times New Roman" w:hAnsi="Times New Roman"/>
                <w:szCs w:val="24"/>
              </w:rPr>
              <w:t>4</w:t>
            </w:r>
            <w:r w:rsidR="00452BCD" w:rsidRPr="001E1E03">
              <w:rPr>
                <w:rFonts w:ascii="Times New Roman" w:hAnsi="Times New Roman"/>
                <w:szCs w:val="24"/>
              </w:rPr>
              <w:t xml:space="preserve">.- In general, the Agents shall be entitled to sign, agree and execute all kind of public and/or </w:t>
            </w:r>
            <w:r w:rsidR="00452BCD" w:rsidRPr="001E1E03">
              <w:rPr>
                <w:rFonts w:ascii="Times New Roman" w:hAnsi="Times New Roman"/>
                <w:szCs w:val="24"/>
              </w:rPr>
              <w:lastRenderedPageBreak/>
              <w:t>private instruments and to execute all and each acts or contract that might be necessary for the fulfillment of the powers of attorney mentioned in the sections above and to delegate any and all of the powers granted herein, in one or more persons, with the right to revoke such delegation or reassume said powers.</w:t>
            </w:r>
          </w:p>
          <w:p w14:paraId="1AB269B2" w14:textId="77777777" w:rsidR="00452BCD" w:rsidRPr="001E1E03"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498D9387" w14:textId="77777777" w:rsidR="00452BCD"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p w14:paraId="57616EEB" w14:textId="40E7A945" w:rsidR="00452BCD" w:rsidRPr="001E1E03" w:rsidRDefault="00D428EE"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r>
              <w:rPr>
                <w:rFonts w:ascii="Times New Roman" w:hAnsi="Times New Roman"/>
                <w:szCs w:val="24"/>
              </w:rPr>
              <w:t>5</w:t>
            </w:r>
            <w:r w:rsidR="00452BCD" w:rsidRPr="001E1E03">
              <w:rPr>
                <w:rFonts w:ascii="Times New Roman" w:hAnsi="Times New Roman"/>
                <w:szCs w:val="24"/>
              </w:rPr>
              <w:t xml:space="preserve">.- This power of attorney may be executed by the Agents in one or several occasions and is granted for an </w:t>
            </w:r>
            <w:r w:rsidR="00452BCD" w:rsidRPr="00DC225F">
              <w:rPr>
                <w:rFonts w:ascii="Times New Roman" w:hAnsi="Times New Roman"/>
                <w:szCs w:val="24"/>
                <w:highlight w:val="yellow"/>
              </w:rPr>
              <w:t xml:space="preserve">unlimited </w:t>
            </w:r>
            <w:proofErr w:type="gramStart"/>
            <w:r w:rsidR="00452BCD" w:rsidRPr="00DC225F">
              <w:rPr>
                <w:rFonts w:ascii="Times New Roman" w:hAnsi="Times New Roman"/>
                <w:szCs w:val="24"/>
                <w:highlight w:val="yellow"/>
              </w:rPr>
              <w:t>period of time</w:t>
            </w:r>
            <w:proofErr w:type="gramEnd"/>
            <w:r w:rsidR="00452BCD" w:rsidRPr="001E1E03">
              <w:rPr>
                <w:rFonts w:ascii="Times New Roman" w:hAnsi="Times New Roman"/>
                <w:szCs w:val="24"/>
              </w:rPr>
              <w:t>.</w:t>
            </w:r>
          </w:p>
          <w:p w14:paraId="4FE91525" w14:textId="77777777" w:rsidR="00452BCD" w:rsidRPr="001E1E03" w:rsidRDefault="00452BCD" w:rsidP="00C3211F">
            <w:pPr>
              <w:widowControl w:val="0"/>
              <w:tabs>
                <w:tab w:val="center" w:pos="2160"/>
                <w:tab w:val="center" w:pos="2880"/>
                <w:tab w:val="center" w:pos="3600"/>
                <w:tab w:val="center" w:pos="4320"/>
                <w:tab w:val="left" w:pos="4866"/>
              </w:tabs>
              <w:ind w:left="188" w:right="51"/>
              <w:jc w:val="both"/>
              <w:rPr>
                <w:rFonts w:ascii="Times New Roman" w:hAnsi="Times New Roman"/>
                <w:szCs w:val="24"/>
              </w:rPr>
            </w:pPr>
          </w:p>
        </w:tc>
      </w:tr>
    </w:tbl>
    <w:p w14:paraId="2C9103F0" w14:textId="77777777" w:rsidR="00452BCD" w:rsidRPr="001E1E03" w:rsidRDefault="00452BCD" w:rsidP="00452BCD">
      <w:pPr>
        <w:jc w:val="center"/>
        <w:rPr>
          <w:rFonts w:ascii="Times New Roman" w:hAnsi="Times New Roman"/>
          <w:szCs w:val="24"/>
        </w:rPr>
      </w:pPr>
    </w:p>
    <w:p w14:paraId="5250D55E" w14:textId="77777777" w:rsidR="00452BCD" w:rsidRPr="001E1E03" w:rsidRDefault="00452BCD" w:rsidP="00452BCD">
      <w:pPr>
        <w:jc w:val="center"/>
        <w:rPr>
          <w:rFonts w:ascii="Times New Roman" w:hAnsi="Times New Roman"/>
          <w:szCs w:val="24"/>
        </w:rPr>
      </w:pPr>
    </w:p>
    <w:p w14:paraId="0216666C" w14:textId="77777777" w:rsidR="00452BCD" w:rsidRPr="001E1E03" w:rsidRDefault="00452BCD" w:rsidP="00452BCD">
      <w:pPr>
        <w:widowControl w:val="0"/>
        <w:tabs>
          <w:tab w:val="center" w:pos="2160"/>
          <w:tab w:val="center" w:pos="2880"/>
          <w:tab w:val="center" w:pos="3600"/>
          <w:tab w:val="center" w:pos="4320"/>
          <w:tab w:val="left" w:pos="4866"/>
        </w:tabs>
        <w:ind w:right="51"/>
        <w:jc w:val="center"/>
        <w:rPr>
          <w:rFonts w:ascii="Times New Roman" w:hAnsi="Times New Roman"/>
          <w:szCs w:val="24"/>
        </w:rPr>
      </w:pPr>
    </w:p>
    <w:p w14:paraId="3063E699" w14:textId="77777777" w:rsidR="00452BCD" w:rsidRPr="001E1E03" w:rsidRDefault="00452BCD" w:rsidP="00452BCD">
      <w:pPr>
        <w:widowControl w:val="0"/>
        <w:tabs>
          <w:tab w:val="center" w:pos="2160"/>
          <w:tab w:val="center" w:pos="2880"/>
          <w:tab w:val="center" w:pos="3600"/>
          <w:tab w:val="center" w:pos="4320"/>
          <w:tab w:val="left" w:pos="4866"/>
        </w:tabs>
        <w:ind w:right="51"/>
        <w:jc w:val="center"/>
        <w:rPr>
          <w:rFonts w:ascii="Times New Roman" w:hAnsi="Times New Roman"/>
          <w:szCs w:val="24"/>
        </w:rPr>
      </w:pPr>
    </w:p>
    <w:p w14:paraId="03923941" w14:textId="77777777" w:rsidR="00452BCD" w:rsidRPr="001E1E03" w:rsidRDefault="00452BCD" w:rsidP="00452BCD">
      <w:pPr>
        <w:widowControl w:val="0"/>
        <w:tabs>
          <w:tab w:val="center" w:pos="2160"/>
          <w:tab w:val="center" w:pos="2880"/>
          <w:tab w:val="center" w:pos="3600"/>
          <w:tab w:val="center" w:pos="4320"/>
          <w:tab w:val="left" w:pos="4866"/>
        </w:tabs>
        <w:ind w:right="51"/>
        <w:jc w:val="center"/>
        <w:rPr>
          <w:rFonts w:ascii="Times New Roman" w:hAnsi="Times New Roman"/>
          <w:szCs w:val="24"/>
        </w:rPr>
      </w:pPr>
    </w:p>
    <w:p w14:paraId="1BAB298A" w14:textId="77777777" w:rsidR="00452BCD" w:rsidRPr="001E1E03" w:rsidRDefault="00452BCD" w:rsidP="00452BCD">
      <w:pPr>
        <w:widowControl w:val="0"/>
        <w:tabs>
          <w:tab w:val="left" w:pos="4866"/>
        </w:tabs>
        <w:ind w:right="51"/>
        <w:jc w:val="center"/>
        <w:rPr>
          <w:rFonts w:ascii="Times New Roman" w:hAnsi="Times New Roman"/>
          <w:szCs w:val="24"/>
        </w:rPr>
      </w:pPr>
      <w:r w:rsidRPr="001E1E03">
        <w:rPr>
          <w:rFonts w:ascii="Times New Roman" w:hAnsi="Times New Roman"/>
          <w:szCs w:val="24"/>
        </w:rPr>
        <w:t>_________________________________</w:t>
      </w:r>
    </w:p>
    <w:p w14:paraId="10654C15" w14:textId="77777777" w:rsidR="00452BCD" w:rsidRPr="001E1E03" w:rsidRDefault="00452BCD" w:rsidP="00452BCD">
      <w:pPr>
        <w:widowControl w:val="0"/>
        <w:tabs>
          <w:tab w:val="center" w:pos="2160"/>
          <w:tab w:val="center" w:pos="2880"/>
          <w:tab w:val="center" w:pos="3600"/>
          <w:tab w:val="center" w:pos="4320"/>
          <w:tab w:val="left" w:pos="4866"/>
        </w:tabs>
        <w:ind w:right="51"/>
        <w:jc w:val="center"/>
        <w:rPr>
          <w:rFonts w:ascii="Times New Roman" w:hAnsi="Times New Roman"/>
          <w:szCs w:val="24"/>
        </w:rPr>
      </w:pPr>
      <w:r w:rsidRPr="001E1E03">
        <w:rPr>
          <w:rFonts w:ascii="Times New Roman" w:hAnsi="Times New Roman"/>
          <w:b/>
          <w:szCs w:val="24"/>
          <w:highlight w:val="yellow"/>
          <w:lang w:eastAsia="en-US"/>
        </w:rPr>
        <w:t>[insert name of the company]</w:t>
      </w:r>
    </w:p>
    <w:p w14:paraId="192476E8" w14:textId="77777777" w:rsidR="00452BCD" w:rsidRPr="001E1E03" w:rsidRDefault="00452BCD" w:rsidP="00452BCD">
      <w:pPr>
        <w:jc w:val="center"/>
        <w:rPr>
          <w:rFonts w:ascii="Times New Roman" w:hAnsi="Times New Roman"/>
          <w:szCs w:val="24"/>
        </w:rPr>
      </w:pPr>
      <w:r w:rsidRPr="001E1E03">
        <w:rPr>
          <w:rFonts w:ascii="Times New Roman" w:hAnsi="Times New Roman"/>
          <w:szCs w:val="24"/>
          <w:highlight w:val="yellow"/>
        </w:rPr>
        <w:t>[insert name of representative]</w:t>
      </w:r>
    </w:p>
    <w:p w14:paraId="26F25B61" w14:textId="77777777" w:rsidR="00452BCD" w:rsidRPr="001E1E03" w:rsidRDefault="00452BCD" w:rsidP="00452BCD">
      <w:pPr>
        <w:rPr>
          <w:szCs w:val="24"/>
        </w:rPr>
      </w:pPr>
    </w:p>
    <w:p w14:paraId="3AA85B73" w14:textId="77777777" w:rsidR="008E5903" w:rsidRDefault="008E5903"/>
    <w:sectPr w:rsidR="008E5903" w:rsidSect="002E324C">
      <w:headerReference w:type="even" r:id="rId7"/>
      <w:headerReference w:type="default" r:id="rId8"/>
      <w:footerReference w:type="even" r:id="rId9"/>
      <w:footerReference w:type="default" r:id="rId10"/>
      <w:footerReference w:type="first" r:id="rId11"/>
      <w:pgSz w:w="12242" w:h="15842" w:code="1"/>
      <w:pgMar w:top="1411" w:right="1411" w:bottom="1411" w:left="1411" w:header="720" w:footer="720" w:gutter="0"/>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B094F" w14:textId="77777777" w:rsidR="00CA49B2" w:rsidRDefault="00CA49B2" w:rsidP="00452BCD">
      <w:r>
        <w:separator/>
      </w:r>
    </w:p>
  </w:endnote>
  <w:endnote w:type="continuationSeparator" w:id="0">
    <w:p w14:paraId="6B4A8D6D" w14:textId="77777777" w:rsidR="00CA49B2" w:rsidRDefault="00CA49B2" w:rsidP="00452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New Century Schlbk">
    <w:altName w:val="Century Schoolbook"/>
    <w:charset w:val="4D"/>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C4AEB" w14:textId="1302BB33" w:rsidR="00556092" w:rsidRDefault="00121285">
    <w:pPr>
      <w:pStyle w:val="Piedepgina"/>
      <w:framePr w:wrap="around" w:vAnchor="text" w:hAnchor="margin" w:xAlign="center" w:y="1"/>
      <w:rPr>
        <w:rStyle w:val="Nmerodepgina"/>
      </w:rPr>
    </w:pPr>
    <w:r>
      <w:rPr>
        <w:noProof/>
      </w:rPr>
      <mc:AlternateContent>
        <mc:Choice Requires="wps">
          <w:drawing>
            <wp:anchor distT="0" distB="0" distL="0" distR="0" simplePos="0" relativeHeight="251659264" behindDoc="0" locked="0" layoutInCell="1" allowOverlap="1" wp14:anchorId="6AD459E2" wp14:editId="1A1C3378">
              <wp:simplePos x="635" y="635"/>
              <wp:positionH relativeFrom="page">
                <wp:align>center</wp:align>
              </wp:positionH>
              <wp:positionV relativeFrom="page">
                <wp:align>bottom</wp:align>
              </wp:positionV>
              <wp:extent cx="443865" cy="443865"/>
              <wp:effectExtent l="0" t="0" r="10160" b="0"/>
              <wp:wrapNone/>
              <wp:docPr id="2" name="Cuadro de texto 2" descr="Calificación: Publico, apto para su distribu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C31989" w14:textId="1BB7623B" w:rsidR="00121285" w:rsidRPr="0004119D" w:rsidRDefault="00121285" w:rsidP="00121285">
                          <w:pPr>
                            <w:rPr>
                              <w:rFonts w:ascii="Calibri" w:eastAsia="Calibri" w:hAnsi="Calibri" w:cs="Calibri"/>
                              <w:noProof/>
                              <w:color w:val="000000"/>
                              <w:sz w:val="20"/>
                              <w:lang w:val="es-CL"/>
                            </w:rPr>
                          </w:pPr>
                          <w:r w:rsidRPr="0004119D">
                            <w:rPr>
                              <w:rFonts w:ascii="Calibri" w:eastAsia="Calibri" w:hAnsi="Calibri" w:cs="Calibri"/>
                              <w:noProof/>
                              <w:color w:val="000000"/>
                              <w:sz w:val="20"/>
                              <w:lang w:val="es-CL"/>
                            </w:rPr>
                            <w:t>Calificación: Publico, apto para su distribución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D459E2" id="_x0000_t202" coordsize="21600,21600" o:spt="202" path="m,l,21600r21600,l21600,xe">
              <v:stroke joinstyle="miter"/>
              <v:path gradientshapeok="t" o:connecttype="rect"/>
            </v:shapetype>
            <v:shape id="Cuadro de texto 2" o:spid="_x0000_s1026" type="#_x0000_t202" alt="Calificación: Publico, apto para su distribución"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14C31989" w14:textId="1BB7623B" w:rsidR="00121285" w:rsidRPr="0004119D" w:rsidRDefault="00121285" w:rsidP="00121285">
                    <w:pPr>
                      <w:rPr>
                        <w:rFonts w:ascii="Calibri" w:eastAsia="Calibri" w:hAnsi="Calibri" w:cs="Calibri"/>
                        <w:noProof/>
                        <w:color w:val="000000"/>
                        <w:sz w:val="20"/>
                        <w:lang w:val="es-CL"/>
                      </w:rPr>
                    </w:pPr>
                    <w:r w:rsidRPr="0004119D">
                      <w:rPr>
                        <w:rFonts w:ascii="Calibri" w:eastAsia="Calibri" w:hAnsi="Calibri" w:cs="Calibri"/>
                        <w:noProof/>
                        <w:color w:val="000000"/>
                        <w:sz w:val="20"/>
                        <w:lang w:val="es-CL"/>
                      </w:rPr>
                      <w:t>Calificación: Publico, apto para su distribución</w:t>
                    </w:r>
                  </w:p>
                </w:txbxContent>
              </v:textbox>
              <w10:wrap anchorx="page" anchory="page"/>
            </v:shape>
          </w:pict>
        </mc:Fallback>
      </mc:AlternateContent>
    </w:r>
    <w:r w:rsidR="00DC225F">
      <w:rPr>
        <w:rStyle w:val="Nmerodepgina"/>
      </w:rPr>
      <w:fldChar w:fldCharType="begin"/>
    </w:r>
    <w:r w:rsidR="00DC225F">
      <w:rPr>
        <w:rStyle w:val="Nmerodepgina"/>
      </w:rPr>
      <w:instrText xml:space="preserve">PAGE  </w:instrText>
    </w:r>
    <w:r w:rsidR="00DC225F">
      <w:rPr>
        <w:rStyle w:val="Nmerodepgina"/>
      </w:rPr>
      <w:fldChar w:fldCharType="end"/>
    </w:r>
  </w:p>
  <w:p w14:paraId="6EC3020B" w14:textId="77777777" w:rsidR="00556092" w:rsidRDefault="00DC225F">
    <w:pPr>
      <w:widowControl w:val="0"/>
      <w:spacing w:line="240" w:lineRule="atLeast"/>
      <w:jc w:val="center"/>
    </w:pPr>
    <w:r>
      <w:rPr>
        <w:rFonts w:ascii="Helvetica" w:hAnsi="Helvetica"/>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446A1" w14:textId="6607D386" w:rsidR="00556092" w:rsidRPr="007365C5" w:rsidRDefault="00121285" w:rsidP="007365C5">
    <w:pPr>
      <w:pStyle w:val="Piedepgina"/>
      <w:framePr w:wrap="around" w:vAnchor="text" w:hAnchor="margin" w:xAlign="center" w:y="1"/>
      <w:rPr>
        <w:rStyle w:val="Nmerodepgina"/>
      </w:rPr>
    </w:pPr>
    <w:r>
      <w:rPr>
        <w:noProof/>
      </w:rPr>
      <mc:AlternateContent>
        <mc:Choice Requires="wps">
          <w:drawing>
            <wp:anchor distT="0" distB="0" distL="0" distR="0" simplePos="0" relativeHeight="251660288" behindDoc="0" locked="0" layoutInCell="1" allowOverlap="1" wp14:anchorId="554A9D89" wp14:editId="6736E869">
              <wp:simplePos x="2499360" y="9486900"/>
              <wp:positionH relativeFrom="page">
                <wp:align>center</wp:align>
              </wp:positionH>
              <wp:positionV relativeFrom="page">
                <wp:align>bottom</wp:align>
              </wp:positionV>
              <wp:extent cx="443865" cy="443865"/>
              <wp:effectExtent l="0" t="0" r="10160" b="0"/>
              <wp:wrapNone/>
              <wp:docPr id="3" name="Cuadro de texto 3" descr="Calificación: Publico, apto para su distribu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F694E5" w14:textId="74BAE7C2" w:rsidR="00121285" w:rsidRPr="0004119D" w:rsidRDefault="00121285" w:rsidP="00121285">
                          <w:pPr>
                            <w:rPr>
                              <w:rFonts w:ascii="Calibri" w:eastAsia="Calibri" w:hAnsi="Calibri" w:cs="Calibri"/>
                              <w:noProof/>
                              <w:color w:val="000000"/>
                              <w:sz w:val="20"/>
                              <w:lang w:val="es-CL"/>
                            </w:rPr>
                          </w:pPr>
                          <w:r w:rsidRPr="0004119D">
                            <w:rPr>
                              <w:rFonts w:ascii="Calibri" w:eastAsia="Calibri" w:hAnsi="Calibri" w:cs="Calibri"/>
                              <w:noProof/>
                              <w:color w:val="000000"/>
                              <w:sz w:val="20"/>
                              <w:lang w:val="es-CL"/>
                            </w:rPr>
                            <w:t>Calificación: Publico, apto para su distribución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4A9D89" id="_x0000_t202" coordsize="21600,21600" o:spt="202" path="m,l,21600r21600,l21600,xe">
              <v:stroke joinstyle="miter"/>
              <v:path gradientshapeok="t" o:connecttype="rect"/>
            </v:shapetype>
            <v:shape id="Cuadro de texto 3" o:spid="_x0000_s1027" type="#_x0000_t202" alt="Calificación: Publico, apto para su distribución"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1EF694E5" w14:textId="74BAE7C2" w:rsidR="00121285" w:rsidRPr="0004119D" w:rsidRDefault="00121285" w:rsidP="00121285">
                    <w:pPr>
                      <w:rPr>
                        <w:rFonts w:ascii="Calibri" w:eastAsia="Calibri" w:hAnsi="Calibri" w:cs="Calibri"/>
                        <w:noProof/>
                        <w:color w:val="000000"/>
                        <w:sz w:val="20"/>
                        <w:lang w:val="es-CL"/>
                      </w:rPr>
                    </w:pPr>
                    <w:r w:rsidRPr="0004119D">
                      <w:rPr>
                        <w:rFonts w:ascii="Calibri" w:eastAsia="Calibri" w:hAnsi="Calibri" w:cs="Calibri"/>
                        <w:noProof/>
                        <w:color w:val="000000"/>
                        <w:sz w:val="20"/>
                        <w:lang w:val="es-CL"/>
                      </w:rPr>
                      <w:t>Calificación: Publico, apto para su distribución</w:t>
                    </w:r>
                  </w:p>
                </w:txbxContent>
              </v:textbox>
              <w10:wrap anchorx="page" anchory="page"/>
            </v:shape>
          </w:pict>
        </mc:Fallback>
      </mc:AlternateContent>
    </w:r>
    <w:r w:rsidR="00DC225F">
      <w:rPr>
        <w:rStyle w:val="Nmerodepgina"/>
      </w:rPr>
      <w:tab/>
    </w:r>
    <w:r w:rsidR="00DC225F" w:rsidRPr="007365C5">
      <w:rPr>
        <w:rStyle w:val="Nmerodepgina"/>
      </w:rPr>
      <w:fldChar w:fldCharType="begin"/>
    </w:r>
    <w:r w:rsidR="00DC225F" w:rsidRPr="007365C5">
      <w:rPr>
        <w:rStyle w:val="Nmerodepgina"/>
      </w:rPr>
      <w:instrText xml:space="preserve">PAGE  </w:instrText>
    </w:r>
    <w:r w:rsidR="00DC225F" w:rsidRPr="007365C5">
      <w:rPr>
        <w:rStyle w:val="Nmerodepgina"/>
      </w:rPr>
      <w:fldChar w:fldCharType="separate"/>
    </w:r>
    <w:r w:rsidR="00DC225F">
      <w:rPr>
        <w:rStyle w:val="Nmerodepgina"/>
        <w:noProof/>
      </w:rPr>
      <w:t>4</w:t>
    </w:r>
    <w:r w:rsidR="00DC225F" w:rsidRPr="007365C5">
      <w:rPr>
        <w:rStyle w:val="Nmerodepgina"/>
      </w:rPr>
      <w:fldChar w:fldCharType="end"/>
    </w:r>
  </w:p>
  <w:p w14:paraId="588633CD" w14:textId="77777777" w:rsidR="00556092" w:rsidRPr="007365C5" w:rsidRDefault="00556092" w:rsidP="002E324C">
    <w:pPr>
      <w:pStyle w:val="Piedepgina"/>
      <w:rPr>
        <w:rFonts w:ascii="Times New Roman" w:hAnsi="Times New Roman"/>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5425D" w14:textId="34888466" w:rsidR="00121285" w:rsidRDefault="00121285">
    <w:pPr>
      <w:pStyle w:val="Piedepgina"/>
    </w:pPr>
    <w:r>
      <w:rPr>
        <w:noProof/>
      </w:rPr>
      <mc:AlternateContent>
        <mc:Choice Requires="wps">
          <w:drawing>
            <wp:anchor distT="0" distB="0" distL="0" distR="0" simplePos="0" relativeHeight="251658240" behindDoc="0" locked="0" layoutInCell="1" allowOverlap="1" wp14:anchorId="744BFBD7" wp14:editId="055A48D1">
              <wp:simplePos x="635" y="635"/>
              <wp:positionH relativeFrom="page">
                <wp:align>center</wp:align>
              </wp:positionH>
              <wp:positionV relativeFrom="page">
                <wp:align>bottom</wp:align>
              </wp:positionV>
              <wp:extent cx="443865" cy="443865"/>
              <wp:effectExtent l="0" t="0" r="10160" b="0"/>
              <wp:wrapNone/>
              <wp:docPr id="1" name="Cuadro de texto 1" descr="Calificación: Publico, apto para su distribu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B15CC0" w14:textId="0C3FD857" w:rsidR="00121285" w:rsidRPr="0004119D" w:rsidRDefault="00121285" w:rsidP="00121285">
                          <w:pPr>
                            <w:rPr>
                              <w:rFonts w:ascii="Calibri" w:eastAsia="Calibri" w:hAnsi="Calibri" w:cs="Calibri"/>
                              <w:noProof/>
                              <w:color w:val="000000"/>
                              <w:sz w:val="20"/>
                              <w:lang w:val="es-CL"/>
                            </w:rPr>
                          </w:pPr>
                          <w:r w:rsidRPr="0004119D">
                            <w:rPr>
                              <w:rFonts w:ascii="Calibri" w:eastAsia="Calibri" w:hAnsi="Calibri" w:cs="Calibri"/>
                              <w:noProof/>
                              <w:color w:val="000000"/>
                              <w:sz w:val="20"/>
                              <w:lang w:val="es-CL"/>
                            </w:rPr>
                            <w:t>Calificación: Publico, apto para su distribución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4BFBD7" id="_x0000_t202" coordsize="21600,21600" o:spt="202" path="m,l,21600r21600,l21600,xe">
              <v:stroke joinstyle="miter"/>
              <v:path gradientshapeok="t" o:connecttype="rect"/>
            </v:shapetype>
            <v:shape id="Cuadro de texto 1" o:spid="_x0000_s1028" type="#_x0000_t202" alt="Calificación: Publico, apto para su distribución"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01B15CC0" w14:textId="0C3FD857" w:rsidR="00121285" w:rsidRPr="0004119D" w:rsidRDefault="00121285" w:rsidP="00121285">
                    <w:pPr>
                      <w:rPr>
                        <w:rFonts w:ascii="Calibri" w:eastAsia="Calibri" w:hAnsi="Calibri" w:cs="Calibri"/>
                        <w:noProof/>
                        <w:color w:val="000000"/>
                        <w:sz w:val="20"/>
                        <w:lang w:val="es-CL"/>
                      </w:rPr>
                    </w:pPr>
                    <w:r w:rsidRPr="0004119D">
                      <w:rPr>
                        <w:rFonts w:ascii="Calibri" w:eastAsia="Calibri" w:hAnsi="Calibri" w:cs="Calibri"/>
                        <w:noProof/>
                        <w:color w:val="000000"/>
                        <w:sz w:val="20"/>
                        <w:lang w:val="es-CL"/>
                      </w:rPr>
                      <w:t>Calificación: Publico, apto para su distribución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95034" w14:textId="77777777" w:rsidR="00CA49B2" w:rsidRDefault="00CA49B2" w:rsidP="00452BCD">
      <w:pPr>
        <w:rPr>
          <w:noProof/>
        </w:rPr>
      </w:pPr>
      <w:r>
        <w:rPr>
          <w:noProof/>
        </w:rPr>
        <w:separator/>
      </w:r>
    </w:p>
  </w:footnote>
  <w:footnote w:type="continuationSeparator" w:id="0">
    <w:p w14:paraId="0BCC3BCC" w14:textId="77777777" w:rsidR="00CA49B2" w:rsidRDefault="00CA49B2" w:rsidP="00452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AB0DD" w14:textId="77777777" w:rsidR="00556092" w:rsidRDefault="00556092">
    <w:pPr>
      <w:widowControl w:val="0"/>
      <w:spacing w:line="240" w:lineRule="atLeast"/>
      <w:rPr>
        <w:rFonts w:ascii="New Century Schlbk" w:hAnsi="New Century Schlbk"/>
        <w:b/>
        <w:sz w:val="20"/>
      </w:rPr>
    </w:pPr>
  </w:p>
  <w:p w14:paraId="19501130" w14:textId="77777777" w:rsidR="00556092" w:rsidRDefault="00556092">
    <w:pPr>
      <w:widowControl w:val="0"/>
      <w:spacing w:line="240" w:lineRule="atLeast"/>
      <w:rPr>
        <w:rFonts w:ascii="New Century Schlbk" w:hAnsi="New Century Schlbk"/>
        <w:b/>
        <w:sz w:val="20"/>
      </w:rPr>
    </w:pPr>
  </w:p>
  <w:p w14:paraId="2FB01E81" w14:textId="77777777" w:rsidR="00556092" w:rsidRDefault="00556092">
    <w:pPr>
      <w:widowControl w:val="0"/>
      <w:spacing w:line="240" w:lineRule="atLeast"/>
      <w:rPr>
        <w:rFonts w:ascii="New Century Schlbk" w:hAnsi="New Century Schlbk"/>
        <w:b/>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7DD3C" w14:textId="77777777" w:rsidR="00556092" w:rsidRDefault="00556092">
    <w:pPr>
      <w:widowControl w:val="0"/>
      <w:spacing w:line="240" w:lineRule="atLeast"/>
      <w:rPr>
        <w:rFonts w:ascii="New Century Schlbk" w:hAnsi="New Century Schlbk"/>
        <w:b/>
        <w:sz w:val="20"/>
      </w:rPr>
    </w:pPr>
  </w:p>
  <w:p w14:paraId="388F073C" w14:textId="77777777" w:rsidR="00556092" w:rsidRDefault="00556092">
    <w:pPr>
      <w:widowControl w:val="0"/>
      <w:spacing w:line="240" w:lineRule="atLeast"/>
      <w:rPr>
        <w:rFonts w:ascii="New Century Schlbk" w:hAnsi="New Century Schlbk"/>
        <w:b/>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CD"/>
    <w:rsid w:val="00002300"/>
    <w:rsid w:val="00023C65"/>
    <w:rsid w:val="0004119D"/>
    <w:rsid w:val="0008088A"/>
    <w:rsid w:val="00121285"/>
    <w:rsid w:val="001F70B8"/>
    <w:rsid w:val="00206CC1"/>
    <w:rsid w:val="00217078"/>
    <w:rsid w:val="00240F06"/>
    <w:rsid w:val="00407D1D"/>
    <w:rsid w:val="00417E0D"/>
    <w:rsid w:val="00452BCD"/>
    <w:rsid w:val="0046619E"/>
    <w:rsid w:val="00476F91"/>
    <w:rsid w:val="005623BE"/>
    <w:rsid w:val="005C1580"/>
    <w:rsid w:val="005D22E7"/>
    <w:rsid w:val="0069353B"/>
    <w:rsid w:val="007308F5"/>
    <w:rsid w:val="00750F8A"/>
    <w:rsid w:val="008C555F"/>
    <w:rsid w:val="008E5903"/>
    <w:rsid w:val="00C713AF"/>
    <w:rsid w:val="00CA49B2"/>
    <w:rsid w:val="00D428EE"/>
    <w:rsid w:val="00DA4E1F"/>
    <w:rsid w:val="00DB36EA"/>
    <w:rsid w:val="00DC225F"/>
    <w:rsid w:val="00EF4B10"/>
    <w:rsid w:val="00F27A0B"/>
    <w:rsid w:val="00F609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A161"/>
  <w15:docId w15:val="{84DF7A7F-8BE8-4C42-9C65-F5984E9F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BCD"/>
    <w:pPr>
      <w:spacing w:after="0" w:line="240" w:lineRule="auto"/>
    </w:pPr>
    <w:rPr>
      <w:rFonts w:ascii="New York" w:eastAsia="Times New Roman" w:hAnsi="New York" w:cs="Times New Roman"/>
      <w:sz w:val="24"/>
      <w:szCs w:val="20"/>
      <w:lang w:val="en-US" w:eastAsia="es-ES_tradnl"/>
    </w:rPr>
  </w:style>
  <w:style w:type="paragraph" w:styleId="Ttulo2">
    <w:name w:val="heading 2"/>
    <w:basedOn w:val="Normal"/>
    <w:next w:val="Normal"/>
    <w:link w:val="Ttulo2Car"/>
    <w:qFormat/>
    <w:rsid w:val="00452BCD"/>
    <w:pPr>
      <w:keepNext/>
      <w:widowControl w:val="0"/>
      <w:tabs>
        <w:tab w:val="center" w:pos="2160"/>
        <w:tab w:val="center" w:pos="2880"/>
        <w:tab w:val="center" w:pos="3600"/>
        <w:tab w:val="center" w:pos="4320"/>
      </w:tabs>
      <w:ind w:right="51"/>
      <w:jc w:val="center"/>
      <w:outlineLvl w:val="1"/>
    </w:pPr>
    <w:rPr>
      <w:rFonts w:ascii="Times New Roman" w:hAnsi="Times New Roman"/>
      <w:b/>
      <w:sz w:val="22"/>
      <w:u w:val="single"/>
      <w:lang w:eastAsia="en-US"/>
    </w:rPr>
  </w:style>
  <w:style w:type="paragraph" w:styleId="Ttulo3">
    <w:name w:val="heading 3"/>
    <w:basedOn w:val="Normal"/>
    <w:next w:val="Normal"/>
    <w:link w:val="Ttulo3Car"/>
    <w:qFormat/>
    <w:rsid w:val="00452BCD"/>
    <w:pPr>
      <w:keepNext/>
      <w:widowControl w:val="0"/>
      <w:tabs>
        <w:tab w:val="center" w:pos="2160"/>
        <w:tab w:val="center" w:pos="2880"/>
        <w:tab w:val="center" w:pos="3600"/>
        <w:tab w:val="center" w:pos="4320"/>
      </w:tabs>
      <w:ind w:right="239"/>
      <w:jc w:val="center"/>
      <w:outlineLvl w:val="2"/>
    </w:pPr>
    <w:rPr>
      <w:rFonts w:ascii="Times" w:hAnsi="Times"/>
      <w:b/>
      <w:sz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452BCD"/>
    <w:rPr>
      <w:rFonts w:ascii="Times New Roman" w:eastAsia="Times New Roman" w:hAnsi="Times New Roman" w:cs="Times New Roman"/>
      <w:b/>
      <w:szCs w:val="20"/>
      <w:u w:val="single"/>
      <w:lang w:val="en-US"/>
    </w:rPr>
  </w:style>
  <w:style w:type="character" w:customStyle="1" w:styleId="Ttulo3Car">
    <w:name w:val="Título 3 Car"/>
    <w:basedOn w:val="Fuentedeprrafopredeter"/>
    <w:link w:val="Ttulo3"/>
    <w:rsid w:val="00452BCD"/>
    <w:rPr>
      <w:rFonts w:ascii="Times" w:eastAsia="Times New Roman" w:hAnsi="Times" w:cs="Times New Roman"/>
      <w:b/>
      <w:szCs w:val="20"/>
      <w:lang w:val="en-US"/>
    </w:rPr>
  </w:style>
  <w:style w:type="paragraph" w:styleId="Piedepgina">
    <w:name w:val="footer"/>
    <w:basedOn w:val="Normal"/>
    <w:link w:val="PiedepginaCar"/>
    <w:rsid w:val="00452BCD"/>
    <w:pPr>
      <w:tabs>
        <w:tab w:val="center" w:pos="4320"/>
        <w:tab w:val="right" w:pos="8640"/>
      </w:tabs>
    </w:pPr>
  </w:style>
  <w:style w:type="character" w:customStyle="1" w:styleId="PiedepginaCar">
    <w:name w:val="Pie de página Car"/>
    <w:basedOn w:val="Fuentedeprrafopredeter"/>
    <w:link w:val="Piedepgina"/>
    <w:rsid w:val="00452BCD"/>
    <w:rPr>
      <w:rFonts w:ascii="New York" w:eastAsia="Times New Roman" w:hAnsi="New York" w:cs="Times New Roman"/>
      <w:sz w:val="24"/>
      <w:szCs w:val="20"/>
      <w:lang w:val="en-US" w:eastAsia="es-ES_tradnl"/>
    </w:rPr>
  </w:style>
  <w:style w:type="character" w:styleId="Nmerodepgina">
    <w:name w:val="page number"/>
    <w:basedOn w:val="Fuentedeprrafopredeter"/>
    <w:rsid w:val="00452BCD"/>
  </w:style>
  <w:style w:type="paragraph" w:styleId="Encabezado">
    <w:name w:val="header"/>
    <w:basedOn w:val="Normal"/>
    <w:link w:val="EncabezadoCar"/>
    <w:uiPriority w:val="99"/>
    <w:unhideWhenUsed/>
    <w:rsid w:val="00452BCD"/>
    <w:pPr>
      <w:tabs>
        <w:tab w:val="center" w:pos="4252"/>
        <w:tab w:val="right" w:pos="8504"/>
      </w:tabs>
    </w:pPr>
  </w:style>
  <w:style w:type="character" w:customStyle="1" w:styleId="EncabezadoCar">
    <w:name w:val="Encabezado Car"/>
    <w:basedOn w:val="Fuentedeprrafopredeter"/>
    <w:link w:val="Encabezado"/>
    <w:uiPriority w:val="99"/>
    <w:rsid w:val="00452BCD"/>
    <w:rPr>
      <w:rFonts w:ascii="New York" w:eastAsia="Times New Roman" w:hAnsi="New York" w:cs="Times New Roman"/>
      <w:sz w:val="24"/>
      <w:szCs w:val="20"/>
      <w:lang w:val="en-US" w:eastAsia="es-ES_tradnl"/>
    </w:rPr>
  </w:style>
  <w:style w:type="character" w:customStyle="1" w:styleId="normaltextrun">
    <w:name w:val="normaltextrun"/>
    <w:basedOn w:val="Fuentedeprrafopredeter"/>
    <w:rsid w:val="005C1580"/>
  </w:style>
  <w:style w:type="paragraph" w:styleId="Revisin">
    <w:name w:val="Revision"/>
    <w:hidden/>
    <w:uiPriority w:val="99"/>
    <w:semiHidden/>
    <w:rsid w:val="008C555F"/>
    <w:pPr>
      <w:spacing w:after="0" w:line="240" w:lineRule="auto"/>
    </w:pPr>
    <w:rPr>
      <w:rFonts w:ascii="New York" w:eastAsia="Times New Roman" w:hAnsi="New York" w:cs="Times New Roman"/>
      <w:sz w:val="24"/>
      <w:szCs w:val="20"/>
      <w:lang w:val="en-US" w:eastAsia="es-ES_tradnl"/>
    </w:rPr>
  </w:style>
  <w:style w:type="character" w:styleId="Refdecomentario">
    <w:name w:val="annotation reference"/>
    <w:basedOn w:val="Fuentedeprrafopredeter"/>
    <w:uiPriority w:val="99"/>
    <w:semiHidden/>
    <w:unhideWhenUsed/>
    <w:rsid w:val="008C555F"/>
    <w:rPr>
      <w:sz w:val="16"/>
      <w:szCs w:val="16"/>
    </w:rPr>
  </w:style>
  <w:style w:type="paragraph" w:styleId="Textocomentario">
    <w:name w:val="annotation text"/>
    <w:basedOn w:val="Normal"/>
    <w:link w:val="TextocomentarioCar"/>
    <w:uiPriority w:val="99"/>
    <w:unhideWhenUsed/>
    <w:rsid w:val="008C555F"/>
    <w:rPr>
      <w:sz w:val="20"/>
    </w:rPr>
  </w:style>
  <w:style w:type="character" w:customStyle="1" w:styleId="TextocomentarioCar">
    <w:name w:val="Texto comentario Car"/>
    <w:basedOn w:val="Fuentedeprrafopredeter"/>
    <w:link w:val="Textocomentario"/>
    <w:uiPriority w:val="99"/>
    <w:rsid w:val="008C555F"/>
    <w:rPr>
      <w:rFonts w:ascii="New York" w:eastAsia="Times New Roman" w:hAnsi="New York" w:cs="Times New Roman"/>
      <w:sz w:val="20"/>
      <w:szCs w:val="20"/>
      <w:lang w:val="en-US" w:eastAsia="es-ES_tradnl"/>
    </w:rPr>
  </w:style>
  <w:style w:type="paragraph" w:styleId="Asuntodelcomentario">
    <w:name w:val="annotation subject"/>
    <w:basedOn w:val="Textocomentario"/>
    <w:next w:val="Textocomentario"/>
    <w:link w:val="AsuntodelcomentarioCar"/>
    <w:uiPriority w:val="99"/>
    <w:semiHidden/>
    <w:unhideWhenUsed/>
    <w:rsid w:val="008C555F"/>
    <w:rPr>
      <w:b/>
      <w:bCs/>
    </w:rPr>
  </w:style>
  <w:style w:type="character" w:customStyle="1" w:styleId="AsuntodelcomentarioCar">
    <w:name w:val="Asunto del comentario Car"/>
    <w:basedOn w:val="TextocomentarioCar"/>
    <w:link w:val="Asuntodelcomentario"/>
    <w:uiPriority w:val="99"/>
    <w:semiHidden/>
    <w:rsid w:val="008C555F"/>
    <w:rPr>
      <w:rFonts w:ascii="New York" w:eastAsia="Times New Roman" w:hAnsi="New York" w:cs="Times New Roman"/>
      <w:b/>
      <w:bCs/>
      <w:sz w:val="20"/>
      <w:szCs w:val="20"/>
      <w:lang w:val="en-U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C0FDD3EE9C26F4CA38A0CE1A876A831" ma:contentTypeVersion="13" ma:contentTypeDescription="Crear nuevo documento." ma:contentTypeScope="" ma:versionID="16cf257b6c387c7fea6f0b759aa0b013">
  <xsd:schema xmlns:xsd="http://www.w3.org/2001/XMLSchema" xmlns:xs="http://www.w3.org/2001/XMLSchema" xmlns:p="http://schemas.microsoft.com/office/2006/metadata/properties" xmlns:ns2="fa8ec313-c772-4af8-8363-8ff52de2e6b8" xmlns:ns3="6a7ff2fa-cd4c-4111-a6ab-75351164d87f" targetNamespace="http://schemas.microsoft.com/office/2006/metadata/properties" ma:root="true" ma:fieldsID="8d0af6c36f4bb39778c9f918492ed4d2" ns2:_="" ns3:_="">
    <xsd:import namespace="fa8ec313-c772-4af8-8363-8ff52de2e6b8"/>
    <xsd:import namespace="6a7ff2fa-cd4c-4111-a6ab-75351164d8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ec313-c772-4af8-8363-8ff52de2e6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8628a9a-fe43-4aa1-831f-7a8d34a1dc1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7ff2fa-cd4c-4111-a6ab-75351164d87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e79fc52-165f-40d1-92ec-16de0f3dee68}" ma:internalName="TaxCatchAll" ma:showField="CatchAllData" ma:web="6a7ff2fa-cd4c-4111-a6ab-75351164d8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E1445A-D3A4-4FC9-B89F-42089533B885}">
  <ds:schemaRefs>
    <ds:schemaRef ds:uri="http://schemas.openxmlformats.org/officeDocument/2006/bibliography"/>
  </ds:schemaRefs>
</ds:datastoreItem>
</file>

<file path=customXml/itemProps2.xml><?xml version="1.0" encoding="utf-8"?>
<ds:datastoreItem xmlns:ds="http://schemas.openxmlformats.org/officeDocument/2006/customXml" ds:itemID="{94B09A60-EBFB-471A-BA90-A51E255AC86A}"/>
</file>

<file path=customXml/itemProps3.xml><?xml version="1.0" encoding="utf-8"?>
<ds:datastoreItem xmlns:ds="http://schemas.openxmlformats.org/officeDocument/2006/customXml" ds:itemID="{DADD28FE-1EF2-4104-ABE4-BE0E7D6FAD1F}"/>
</file>

<file path=docProps/app.xml><?xml version="1.0" encoding="utf-8"?>
<Properties xmlns="http://schemas.openxmlformats.org/officeDocument/2006/extended-properties" xmlns:vt="http://schemas.openxmlformats.org/officeDocument/2006/docPropsVTypes">
  <Template>Normal</Template>
  <TotalTime>1</TotalTime>
  <Pages>3</Pages>
  <Words>1334</Words>
  <Characters>7342</Characters>
  <Application>Microsoft Office Word</Application>
  <DocSecurity>0</DocSecurity>
  <PresentationFormat/>
  <Lines>61</Lines>
  <Paragraphs>17</Paragraphs>
  <ScaleCrop>false</ScaleCrop>
  <HeadingPairs>
    <vt:vector size="2" baseType="variant">
      <vt:variant>
        <vt:lpstr>Título</vt:lpstr>
      </vt:variant>
      <vt:variant>
        <vt:i4>1</vt:i4>
      </vt:variant>
    </vt:vector>
  </HeadingPairs>
  <TitlesOfParts>
    <vt:vector size="1" baseType="lpstr">
      <vt:lpstr>AGF - DOUBLE COLUMN POA (0485285).DOCX</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AGF - DOUBLE COLUMN POA (0485285).DOCX</dc:title>
  <dc:subject>C-0485285/FV/v.1/FONT=8</dc:subject>
  <dc:creator>Felipe Valle Florsheim</dc:creator>
  <cp:keywords/>
  <dc:description/>
  <cp:lastModifiedBy>Sergio Ayala</cp:lastModifiedBy>
  <cp:revision>2</cp:revision>
  <dcterms:created xsi:type="dcterms:W3CDTF">2024-02-01T22:33:00Z</dcterms:created>
  <dcterms:modified xsi:type="dcterms:W3CDTF">2024-02-01T22:33:00Z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dc623819de04b889cd3d864b4276897ac3dbf1ece452fa723994d6b1df0b22e1</vt:lpwstr>
  </property>
  <property fmtid="{D5CDD505-2E9C-101B-9397-08002B2CF9AE}" pid="3" name="ClassificationContentMarkingFooterShapeIds">
    <vt:lpwstr>1,2,3</vt:lpwstr>
  </property>
  <property fmtid="{D5CDD505-2E9C-101B-9397-08002B2CF9AE}" pid="4" name="ClassificationContentMarkingFooterFontProps">
    <vt:lpwstr>#000000,10,Calibri</vt:lpwstr>
  </property>
  <property fmtid="{D5CDD505-2E9C-101B-9397-08002B2CF9AE}" pid="5" name="ClassificationContentMarkingFooterText">
    <vt:lpwstr>Calificación: Publico, apto para su distribución</vt:lpwstr>
  </property>
  <property fmtid="{D5CDD505-2E9C-101B-9397-08002B2CF9AE}" pid="6" name="MSIP_Label_88606789-7178-42ed-a2cb-2f310395f8e0_Enabled">
    <vt:lpwstr>true</vt:lpwstr>
  </property>
  <property fmtid="{D5CDD505-2E9C-101B-9397-08002B2CF9AE}" pid="7" name="MSIP_Label_88606789-7178-42ed-a2cb-2f310395f8e0_SetDate">
    <vt:lpwstr>2024-02-01T22:26:55Z</vt:lpwstr>
  </property>
  <property fmtid="{D5CDD505-2E9C-101B-9397-08002B2CF9AE}" pid="8" name="MSIP_Label_88606789-7178-42ed-a2cb-2f310395f8e0_Method">
    <vt:lpwstr>Privileged</vt:lpwstr>
  </property>
  <property fmtid="{D5CDD505-2E9C-101B-9397-08002B2CF9AE}" pid="9" name="MSIP_Label_88606789-7178-42ed-a2cb-2f310395f8e0_Name">
    <vt:lpwstr>Publica</vt:lpwstr>
  </property>
  <property fmtid="{D5CDD505-2E9C-101B-9397-08002B2CF9AE}" pid="10" name="MSIP_Label_88606789-7178-42ed-a2cb-2f310395f8e0_SiteId">
    <vt:lpwstr>ad9dc499-26eb-41de-90c1-2c7cfce752f9</vt:lpwstr>
  </property>
  <property fmtid="{D5CDD505-2E9C-101B-9397-08002B2CF9AE}" pid="11" name="MSIP_Label_88606789-7178-42ed-a2cb-2f310395f8e0_ActionId">
    <vt:lpwstr>76a0f0d2-87ec-4c38-9379-d4a884ef4fbd</vt:lpwstr>
  </property>
  <property fmtid="{D5CDD505-2E9C-101B-9397-08002B2CF9AE}" pid="12" name="MSIP_Label_88606789-7178-42ed-a2cb-2f310395f8e0_ContentBits">
    <vt:lpwstr>2</vt:lpwstr>
  </property>
</Properties>
</file>