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36A" w:rsidRDefault="00C83B9D">
      <w:pPr>
        <w:rPr>
          <w:b/>
          <w:bCs/>
        </w:rPr>
      </w:pPr>
      <w:r>
        <w:rPr>
          <w:b/>
          <w:bCs/>
        </w:rPr>
        <w:t>Questões objetivas – Aula 8</w:t>
      </w:r>
    </w:p>
    <w:p w:rsidR="00C83B9D" w:rsidRDefault="00C83B9D" w:rsidP="00C83B9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Selecione, dentre as opções abaixo, a opção </w:t>
      </w:r>
      <w:r w:rsidR="005836B1">
        <w:rPr>
          <w:b/>
          <w:bCs/>
        </w:rPr>
        <w:t>in</w:t>
      </w:r>
      <w:r>
        <w:rPr>
          <w:b/>
          <w:bCs/>
        </w:rPr>
        <w:t>correta sobre manipulação de arquivos</w:t>
      </w:r>
    </w:p>
    <w:p w:rsidR="00C83B9D" w:rsidRPr="005836B1" w:rsidRDefault="00C83B9D" w:rsidP="00C83B9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 manipulação de arquivos pode ser usada </w:t>
      </w:r>
      <w:r w:rsidR="005836B1">
        <w:t>para processamento de sinais em projetos de neurociência</w:t>
      </w:r>
    </w:p>
    <w:p w:rsidR="005836B1" w:rsidRDefault="005836B1" w:rsidP="005836B1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 manipulação de arquivos </w:t>
      </w:r>
      <w:r>
        <w:t>pode ser usada para coletar dados de eletroencefalografia (EEG)</w:t>
      </w:r>
    </w:p>
    <w:p w:rsidR="005836B1" w:rsidRPr="005836B1" w:rsidRDefault="005836B1" w:rsidP="00C83B9D">
      <w:pPr>
        <w:pStyle w:val="PargrafodaLista"/>
        <w:numPr>
          <w:ilvl w:val="0"/>
          <w:numId w:val="2"/>
        </w:numPr>
        <w:rPr>
          <w:b/>
          <w:bCs/>
        </w:rPr>
      </w:pPr>
      <w:r>
        <w:t>Dados de sensores, como por exemplo eletromiografia, podem ser abertos por um algoritmo e manipulados de diversas formas.</w:t>
      </w:r>
    </w:p>
    <w:p w:rsidR="005836B1" w:rsidRPr="005836B1" w:rsidRDefault="005836B1" w:rsidP="00C83B9D">
      <w:pPr>
        <w:pStyle w:val="PargrafodaLista"/>
        <w:numPr>
          <w:ilvl w:val="0"/>
          <w:numId w:val="2"/>
        </w:numPr>
        <w:rPr>
          <w:b/>
          <w:bCs/>
        </w:rPr>
      </w:pPr>
      <w:r>
        <w:t>Arquivos podem ser processados por qualquer aplicativo.</w:t>
      </w:r>
    </w:p>
    <w:p w:rsidR="005836B1" w:rsidRDefault="005836B1" w:rsidP="005836B1">
      <w:pPr>
        <w:pStyle w:val="PargrafodaLista"/>
        <w:ind w:left="1080"/>
        <w:rPr>
          <w:b/>
          <w:bCs/>
        </w:rPr>
      </w:pPr>
    </w:p>
    <w:p w:rsidR="00C83B9D" w:rsidRDefault="005836B1" w:rsidP="00C83B9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Sobre a manipulação de arquivos:</w:t>
      </w:r>
    </w:p>
    <w:p w:rsidR="005836B1" w:rsidRPr="005836B1" w:rsidRDefault="005836B1" w:rsidP="005836B1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 formato mais comum para importação e exportação é o </w:t>
      </w:r>
      <w:proofErr w:type="spellStart"/>
      <w:r>
        <w:t>txt</w:t>
      </w:r>
      <w:proofErr w:type="spellEnd"/>
      <w:r>
        <w:t>.</w:t>
      </w:r>
    </w:p>
    <w:p w:rsidR="005836B1" w:rsidRPr="005836B1" w:rsidRDefault="005836B1" w:rsidP="005836B1">
      <w:pPr>
        <w:pStyle w:val="PargrafodaLista"/>
        <w:numPr>
          <w:ilvl w:val="0"/>
          <w:numId w:val="3"/>
        </w:numPr>
        <w:rPr>
          <w:b/>
          <w:bCs/>
        </w:rPr>
      </w:pPr>
      <w:r>
        <w:t>O formato mais comum para importação e exportação é o</w:t>
      </w:r>
      <w:r>
        <w:t xml:space="preserve"> </w:t>
      </w:r>
      <w:proofErr w:type="spellStart"/>
      <w:r>
        <w:t>csv</w:t>
      </w:r>
      <w:proofErr w:type="spellEnd"/>
      <w:r>
        <w:t>.</w:t>
      </w:r>
    </w:p>
    <w:p w:rsidR="005836B1" w:rsidRPr="00BD4A37" w:rsidRDefault="00BD4A37" w:rsidP="005836B1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 arquivo </w:t>
      </w:r>
      <w:proofErr w:type="spellStart"/>
      <w:r>
        <w:t>csv</w:t>
      </w:r>
      <w:proofErr w:type="spellEnd"/>
      <w:r>
        <w:t>. não oculta detalhes de leitura e gravação dos dados</w:t>
      </w:r>
    </w:p>
    <w:p w:rsidR="00BD4A37" w:rsidRPr="00BD4A37" w:rsidRDefault="00BD4A37" w:rsidP="005836B1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manipular os dados, não é necessário importar nenhuma biblioteca no </w:t>
      </w:r>
      <w:proofErr w:type="spellStart"/>
      <w:r>
        <w:t>python</w:t>
      </w:r>
      <w:proofErr w:type="spellEnd"/>
      <w:r>
        <w:t xml:space="preserve">. O próprio </w:t>
      </w:r>
      <w:proofErr w:type="spellStart"/>
      <w:r>
        <w:t>python</w:t>
      </w:r>
      <w:proofErr w:type="spellEnd"/>
      <w:r>
        <w:t xml:space="preserve"> já faz a leitura normal</w:t>
      </w:r>
    </w:p>
    <w:p w:rsidR="00BD4A37" w:rsidRPr="00BD4A37" w:rsidRDefault="00BD4A37" w:rsidP="00BD4A37">
      <w:pPr>
        <w:pStyle w:val="PargrafodaLista"/>
        <w:ind w:left="1068"/>
        <w:rPr>
          <w:b/>
          <w:bCs/>
        </w:rPr>
      </w:pPr>
    </w:p>
    <w:p w:rsidR="00BD4A37" w:rsidRDefault="00BD4A37" w:rsidP="00BD4A3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 criação e manipulação de arquivos:</w:t>
      </w:r>
    </w:p>
    <w:p w:rsidR="00BD4A37" w:rsidRPr="00BD4A37" w:rsidRDefault="00BD4A37" w:rsidP="00BD4A37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SE o arquivo </w:t>
      </w:r>
      <w:proofErr w:type="spellStart"/>
      <w:r>
        <w:t>csvfile</w:t>
      </w:r>
      <w:proofErr w:type="spellEnd"/>
      <w:r>
        <w:t xml:space="preserve"> for um objeto de arquivo, ele deve ser aberto com </w:t>
      </w:r>
      <w:proofErr w:type="spellStart"/>
      <w:r>
        <w:t>newline</w:t>
      </w:r>
      <w:proofErr w:type="spellEnd"/>
      <w:r>
        <w:t xml:space="preserve"> = “.</w:t>
      </w:r>
    </w:p>
    <w:p w:rsidR="00BD4A37" w:rsidRPr="00BD4A37" w:rsidRDefault="00BD4A37" w:rsidP="00BD4A37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Não existe a possibilidade de concatenar números de </w:t>
      </w:r>
      <w:proofErr w:type="spellStart"/>
      <w:r>
        <w:t>strings</w:t>
      </w:r>
      <w:proofErr w:type="spellEnd"/>
      <w:r>
        <w:t>.</w:t>
      </w:r>
    </w:p>
    <w:p w:rsidR="00BD4A37" w:rsidRPr="00BD4A37" w:rsidRDefault="00BD4A37" w:rsidP="00BD4A37">
      <w:pPr>
        <w:pStyle w:val="PargrafodaLista"/>
        <w:numPr>
          <w:ilvl w:val="0"/>
          <w:numId w:val="4"/>
        </w:numPr>
        <w:rPr>
          <w:b/>
          <w:bCs/>
        </w:rPr>
      </w:pPr>
      <w:r>
        <w:t>A manipulação de arquivos é pouco usada por programados por ser complexa de ser realizada e aumentar o grau de dificuldade do algoritmo</w:t>
      </w:r>
    </w:p>
    <w:p w:rsidR="00BD4A37" w:rsidRPr="00BD4A37" w:rsidRDefault="00023E62" w:rsidP="00BD4A37">
      <w:pPr>
        <w:pStyle w:val="PargrafodaLista"/>
        <w:numPr>
          <w:ilvl w:val="0"/>
          <w:numId w:val="4"/>
        </w:numPr>
        <w:rPr>
          <w:b/>
          <w:bCs/>
        </w:rPr>
      </w:pPr>
      <w:r>
        <w:t>Para caracteres especiais, o comando “</w:t>
      </w:r>
      <w:proofErr w:type="spellStart"/>
      <w:r>
        <w:t>delimiter</w:t>
      </w:r>
      <w:proofErr w:type="spellEnd"/>
      <w:r>
        <w:t>” é usado</w:t>
      </w:r>
      <w:bookmarkStart w:id="0" w:name="_GoBack"/>
      <w:bookmarkEnd w:id="0"/>
    </w:p>
    <w:sectPr w:rsidR="00BD4A37" w:rsidRPr="00BD4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61C3"/>
    <w:multiLevelType w:val="hybridMultilevel"/>
    <w:tmpl w:val="25603018"/>
    <w:lvl w:ilvl="0" w:tplc="D63E86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5B7BFC"/>
    <w:multiLevelType w:val="hybridMultilevel"/>
    <w:tmpl w:val="7ABCDA72"/>
    <w:lvl w:ilvl="0" w:tplc="9D461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866D8"/>
    <w:multiLevelType w:val="hybridMultilevel"/>
    <w:tmpl w:val="14520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2342F"/>
    <w:multiLevelType w:val="hybridMultilevel"/>
    <w:tmpl w:val="30D0F260"/>
    <w:lvl w:ilvl="0" w:tplc="4366E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6A"/>
    <w:rsid w:val="00023E62"/>
    <w:rsid w:val="005836B1"/>
    <w:rsid w:val="005C4175"/>
    <w:rsid w:val="00956FAD"/>
    <w:rsid w:val="009A5562"/>
    <w:rsid w:val="00BD4A37"/>
    <w:rsid w:val="00BF1685"/>
    <w:rsid w:val="00C83B9D"/>
    <w:rsid w:val="00EC76EC"/>
    <w:rsid w:val="00F4436A"/>
    <w:rsid w:val="00F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5E61"/>
  <w15:chartTrackingRefBased/>
  <w15:docId w15:val="{1C634AFF-5472-4F29-9258-C463A10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2020-09-14T21:55:00Z</dcterms:created>
  <dcterms:modified xsi:type="dcterms:W3CDTF">2020-09-15T01:17:00Z</dcterms:modified>
</cp:coreProperties>
</file>